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F" w:rsidRDefault="00917FEF">
      <w:pPr>
        <w:pStyle w:val="ArialBlack20BoldCenter"/>
        <w:rPr>
          <w:sz w:val="36"/>
          <w:szCs w:val="36"/>
        </w:rPr>
      </w:pPr>
      <w:bookmarkStart w:id="0" w:name="_GoBack"/>
      <w:bookmarkEnd w:id="0"/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  <w:r>
        <w:rPr>
          <w:sz w:val="36"/>
          <w:szCs w:val="36"/>
        </w:rPr>
        <w:t>Единая система сбора, обработки, хранения и предоставления статистических данных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24"/>
          <w:szCs w:val="24"/>
        </w:rPr>
      </w:pPr>
      <w:r>
        <w:rPr>
          <w:sz w:val="24"/>
          <w:szCs w:val="24"/>
        </w:rPr>
        <w:t>установка и экспорт сертификата открытого ключа</w:t>
      </w:r>
    </w:p>
    <w:p w:rsidR="00917FEF" w:rsidRDefault="00917FEF">
      <w:pPr>
        <w:pStyle w:val="ArialBlack20BoldCenter"/>
        <w:rPr>
          <w:sz w:val="24"/>
          <w:szCs w:val="24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24"/>
          <w:szCs w:val="24"/>
        </w:rPr>
      </w:pPr>
    </w:p>
    <w:p w:rsidR="00917FEF" w:rsidRDefault="00917FEF">
      <w:pPr>
        <w:pStyle w:val="ArialBlack20BoldCenter"/>
        <w:rPr>
          <w:sz w:val="24"/>
          <w:szCs w:val="24"/>
        </w:rPr>
      </w:pPr>
      <w:r>
        <w:rPr>
          <w:sz w:val="24"/>
          <w:szCs w:val="24"/>
        </w:rPr>
        <w:t>2009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8"/>
        <w:jc w:val="center"/>
        <w:rPr>
          <w:color w:val="000000"/>
        </w:rPr>
      </w:pPr>
    </w:p>
    <w:p w:rsidR="00917FEF" w:rsidRDefault="00917FEF">
      <w:pPr>
        <w:pStyle w:val="a8"/>
        <w:jc w:val="center"/>
        <w:rPr>
          <w:color w:val="000000"/>
        </w:rPr>
      </w:pPr>
    </w:p>
    <w:p w:rsidR="00917FEF" w:rsidRDefault="00917FEF">
      <w:pPr>
        <w:pStyle w:val="a8"/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917FEF" w:rsidRDefault="00917FEF">
      <w:pPr>
        <w:pStyle w:val="a8"/>
        <w:numPr>
          <w:ilvl w:val="0"/>
          <w:numId w:val="9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Экспорт сертификата открытого ключа……………………………………………………………………3</w:t>
      </w:r>
    </w:p>
    <w:p w:rsidR="00917FEF" w:rsidRPr="00B07F75" w:rsidRDefault="00917FEF">
      <w:pPr>
        <w:pStyle w:val="ArialBlack20BoldCenter"/>
        <w:numPr>
          <w:ilvl w:val="0"/>
          <w:numId w:val="9"/>
        </w:numPr>
        <w:jc w:val="left"/>
        <w:rPr>
          <w:rFonts w:ascii="Cambria" w:hAnsi="Cambria"/>
          <w:b w:val="0"/>
          <w:bCs/>
          <w:caps w:val="0"/>
          <w:noProof w:val="0"/>
          <w:color w:val="000000"/>
          <w:w w:val="100"/>
          <w:sz w:val="24"/>
          <w:szCs w:val="24"/>
          <w:lang w:eastAsia="en-US"/>
        </w:rPr>
      </w:pPr>
      <w:r w:rsidRPr="00B07F75">
        <w:rPr>
          <w:rFonts w:ascii="Cambria" w:hAnsi="Cambria"/>
          <w:b w:val="0"/>
          <w:bCs/>
          <w:caps w:val="0"/>
          <w:noProof w:val="0"/>
          <w:color w:val="000000"/>
          <w:w w:val="100"/>
          <w:sz w:val="24"/>
          <w:szCs w:val="24"/>
          <w:lang w:eastAsia="en-US"/>
        </w:rPr>
        <w:t xml:space="preserve">  Установка личного сертификата с электронного носителя……………………………………….4</w:t>
      </w: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>
      <w:pPr>
        <w:pStyle w:val="ArialBlack20BoldCenter"/>
        <w:rPr>
          <w:sz w:val="36"/>
          <w:szCs w:val="36"/>
        </w:rPr>
      </w:pPr>
    </w:p>
    <w:p w:rsidR="00917FEF" w:rsidRDefault="00917FEF"/>
    <w:p w:rsidR="00917FEF" w:rsidRDefault="00917FEF">
      <w:pPr>
        <w:pStyle w:val="MainT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Экспорт сертификата открытого ключа </w:t>
      </w:r>
      <w:r>
        <w:rPr>
          <w:rFonts w:ascii="Times New Roman" w:hAnsi="Times New Roman"/>
          <w:sz w:val="22"/>
          <w:szCs w:val="22"/>
        </w:rPr>
        <w:t>можно выполнить следующим образом: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Пуск - Выполнить - в строке для ввода  наберите команду </w:t>
      </w:r>
      <w:proofErr w:type="spellStart"/>
      <w:r>
        <w:rPr>
          <w:sz w:val="22"/>
          <w:szCs w:val="22"/>
        </w:rPr>
        <w:t>certmgr.msc</w:t>
      </w:r>
      <w:proofErr w:type="spellEnd"/>
      <w:r>
        <w:rPr>
          <w:sz w:val="22"/>
          <w:szCs w:val="22"/>
        </w:rPr>
        <w:t xml:space="preserve"> - нажмите </w:t>
      </w:r>
      <w:r>
        <w:rPr>
          <w:sz w:val="22"/>
          <w:szCs w:val="22"/>
          <w:lang w:val="en-US"/>
        </w:rPr>
        <w:t>OK</w:t>
      </w:r>
      <w:r>
        <w:rPr>
          <w:sz w:val="22"/>
          <w:szCs w:val="22"/>
        </w:rPr>
        <w:t>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раскрыть Личные, затем Сертификаты.</w:t>
      </w:r>
    </w:p>
    <w:p w:rsidR="00917FEF" w:rsidRDefault="00917FEF">
      <w:pPr>
        <w:pStyle w:val="a"/>
        <w:numPr>
          <w:ilvl w:val="0"/>
          <w:numId w:val="0"/>
        </w:numPr>
        <w:ind w:left="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Если папка Сертификаты отсутствует, то необходимо выполнить Установку сертификата с электронного носителя, процесс Установки описан в п.2 данной инструкции;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выбрать сертификат и двойным щелчком открыть сертификат;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на второй вкладке «Состав» нажмите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«Копировать в файл…»;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в открывшемся окне Мастера экспорта сертификатов нажмите «Далее»:</w:t>
      </w:r>
    </w:p>
    <w:p w:rsidR="00917FEF" w:rsidRDefault="00904FF2">
      <w:pPr>
        <w:pStyle w:val="a"/>
        <w:numPr>
          <w:ilvl w:val="0"/>
          <w:numId w:val="0"/>
        </w:numPr>
        <w:ind w:left="567"/>
      </w:pPr>
      <w:r>
        <w:rPr>
          <w:noProof/>
          <w:lang w:eastAsia="ru-RU"/>
        </w:rPr>
        <w:pict>
          <v:roundrect id="AutoShape 14" o:spid="_x0000_s1026" style="position:absolute;left:0;text-align:left;margin-left:159.45pt;margin-top:60.35pt;width:21.4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" strokecolor="#c00000">
            <v:fill opacity="0"/>
          </v:roundrect>
        </w:pict>
      </w:r>
      <w:r>
        <w:rPr>
          <w:noProof/>
          <w:lang w:eastAsia="ru-RU"/>
        </w:rPr>
        <w:pict>
          <v:roundrect id="AutoShape 13" o:spid="_x0000_s1032" style="position:absolute;left:0;text-align:left;margin-left:243.25pt;margin-top:216.2pt;width:55.35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" strokecolor="#c00000">
            <v:fill opacity="0"/>
          </v:roundrect>
        </w:pict>
      </w:r>
      <w:r>
        <w:rPr>
          <w:noProof/>
          <w:lang w:eastAsia="ru-RU"/>
        </w:rPr>
        <w:pict>
          <v:roundrect id="AutoShape 12" o:spid="_x0000_s1031" style="position:absolute;left:0;text-align:left;margin-left:163.75pt;margin-top:230.7pt;width:32.2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" strokecolor="#c00000">
            <v:fill opacity="0"/>
            <w10:anchorlock/>
          </v:roundrect>
        </w:pict>
      </w:r>
      <w:r w:rsidR="00917FEF">
        <w:object w:dxaOrig="9976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49pt" o:ole="">
            <v:imagedata r:id="rId8" o:title=""/>
          </v:shape>
          <o:OLEObject Type="Embed" ProgID="Unknown" ShapeID="_x0000_i1025" DrawAspect="Content" ObjectID="_1675144047" r:id="rId9"/>
        </w:objec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на открывшейся вкладке выбрать «Нет, не экспортировать закрытый ключ» и перейти «Далее»;</w:t>
      </w:r>
    </w:p>
    <w:p w:rsidR="00917FEF" w:rsidRPr="00415804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- на открывшейся вкладке выбрать «</w:t>
      </w:r>
      <w:r>
        <w:rPr>
          <w:b/>
          <w:sz w:val="22"/>
          <w:szCs w:val="22"/>
        </w:rPr>
        <w:t xml:space="preserve">Файлы в </w:t>
      </w:r>
      <w:r>
        <w:rPr>
          <w:b/>
          <w:sz w:val="22"/>
          <w:szCs w:val="22"/>
          <w:lang w:val="en-US"/>
        </w:rPr>
        <w:t>DER</w:t>
      </w:r>
      <w:r>
        <w:rPr>
          <w:b/>
          <w:sz w:val="22"/>
          <w:szCs w:val="22"/>
        </w:rPr>
        <w:t>-кодировке X.509(.CER)</w:t>
      </w:r>
      <w:r>
        <w:rPr>
          <w:sz w:val="22"/>
          <w:szCs w:val="22"/>
        </w:rPr>
        <w:t>» и перейти «Далее»;</w:t>
      </w:r>
    </w:p>
    <w:p w:rsidR="00917FEF" w:rsidRDefault="00917FEF">
      <w:pPr>
        <w:pStyle w:val="a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на следующей вкладке задать </w:t>
      </w:r>
      <w:r>
        <w:rPr>
          <w:b/>
          <w:sz w:val="22"/>
          <w:szCs w:val="22"/>
        </w:rPr>
        <w:t>имя</w:t>
      </w:r>
      <w:r>
        <w:rPr>
          <w:sz w:val="22"/>
          <w:szCs w:val="22"/>
        </w:rPr>
        <w:t xml:space="preserve"> сохраняемого сертификата, нажав «Обзор», выбрав место хранения и указав в качестве имени файла код ОКПО вашей организации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например, 45612345.</w:t>
      </w:r>
      <w:proofErr w:type="spellStart"/>
      <w:r>
        <w:rPr>
          <w:b/>
          <w:sz w:val="22"/>
          <w:szCs w:val="22"/>
          <w:lang w:val="en-US"/>
        </w:rPr>
        <w:t>cer</w:t>
      </w:r>
      <w:proofErr w:type="spellEnd"/>
      <w:r>
        <w:rPr>
          <w:b/>
          <w:sz w:val="22"/>
          <w:szCs w:val="22"/>
        </w:rPr>
        <w:t xml:space="preserve">) </w:t>
      </w:r>
    </w:p>
    <w:p w:rsidR="00917FEF" w:rsidRDefault="00904FF2">
      <w:pPr>
        <w:pStyle w:val="a"/>
        <w:numPr>
          <w:ilvl w:val="0"/>
          <w:numId w:val="0"/>
        </w:numPr>
        <w:ind w:left="567"/>
      </w:pPr>
      <w:r>
        <w:rPr>
          <w:noProof/>
          <w:lang w:eastAsia="ru-RU"/>
        </w:rPr>
        <w:pict>
          <v:roundrect id="AutoShape 19" o:spid="_x0000_s1029" style="position:absolute;left:0;text-align:left;margin-left:111.6pt;margin-top:158.6pt;width:41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" filled="f" strokecolor="red"/>
        </w:pict>
      </w:r>
      <w:r w:rsidR="00B07F75">
        <w:rPr>
          <w:noProof/>
          <w:lang w:eastAsia="ru-RU"/>
        </w:rPr>
        <w:drawing>
          <wp:inline distT="0" distB="0" distL="0" distR="0">
            <wp:extent cx="3228975" cy="241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04FF2">
      <w:pPr>
        <w:pStyle w:val="a"/>
        <w:numPr>
          <w:ilvl w:val="0"/>
          <w:numId w:val="0"/>
        </w:numPr>
        <w:ind w:left="567"/>
        <w:rPr>
          <w:lang w:val="en-US"/>
        </w:rPr>
      </w:pPr>
      <w:r>
        <w:rPr>
          <w:noProof/>
          <w:lang w:eastAsia="ru-RU"/>
        </w:rPr>
        <w:pict>
          <v:roundrect id="AutoShape 17" o:spid="_x0000_s1028" style="position:absolute;left:0;text-align:left;margin-left:159.1pt;margin-top:221.15pt;width:34.3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" strokecolor="#c00000">
            <v:fill opacity="0"/>
          </v:roundrect>
        </w:pict>
      </w:r>
    </w:p>
    <w:p w:rsidR="00917FEF" w:rsidRDefault="00917FEF">
      <w:pPr>
        <w:pStyle w:val="MainTXT"/>
        <w:rPr>
          <w:rFonts w:ascii="Times New Roman" w:hAnsi="Times New Roman"/>
          <w:sz w:val="22"/>
          <w:szCs w:val="22"/>
        </w:rPr>
      </w:pPr>
      <w:r>
        <w:t xml:space="preserve">- </w:t>
      </w:r>
      <w:r>
        <w:rPr>
          <w:rFonts w:ascii="Times New Roman" w:hAnsi="Times New Roman"/>
          <w:sz w:val="22"/>
          <w:szCs w:val="22"/>
        </w:rPr>
        <w:t>затем нажмите «Сохранить», «Далее» и «Готово».</w:t>
      </w:r>
    </w:p>
    <w:p w:rsidR="00917FEF" w:rsidRDefault="00917FEF">
      <w:pPr>
        <w:pStyle w:val="MainTXT"/>
        <w:rPr>
          <w:rFonts w:ascii="Times New Roman" w:hAnsi="Times New Roman"/>
          <w:b/>
          <w:sz w:val="22"/>
          <w:szCs w:val="22"/>
        </w:rPr>
      </w:pPr>
    </w:p>
    <w:p w:rsidR="00917FEF" w:rsidRDefault="00917FEF">
      <w:pPr>
        <w:pStyle w:val="MainT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Установка личного сертификата с электронного носителя</w:t>
      </w:r>
    </w:p>
    <w:p w:rsidR="00917FEF" w:rsidRDefault="00917F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Вставьте ключевой носитель, полученный в Удостоверяющем центре, в компьютер.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</w:t>
      </w:r>
      <w:r>
        <w:rPr>
          <w:rFonts w:ascii="Times New Roman" w:hAnsi="Times New Roman"/>
          <w:b/>
          <w:bCs/>
        </w:rPr>
        <w:t xml:space="preserve">Пуск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  <w:b/>
          <w:bCs/>
        </w:rPr>
        <w:t xml:space="preserve">Настройка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  <w:b/>
          <w:bCs/>
        </w:rPr>
        <w:t xml:space="preserve">Панель управления </w:t>
      </w:r>
      <w:r>
        <w:rPr>
          <w:rFonts w:ascii="Times New Roman" w:eastAsia="MS Mincho" w:hAnsi="MS Mincho"/>
        </w:rPr>
        <w:t>⇒</w:t>
      </w:r>
      <w:proofErr w:type="spellStart"/>
      <w:r>
        <w:rPr>
          <w:rFonts w:ascii="Times New Roman" w:hAnsi="Times New Roman"/>
          <w:b/>
          <w:bCs/>
        </w:rPr>
        <w:t>КриптоПро</w:t>
      </w:r>
      <w:proofErr w:type="spellEnd"/>
      <w:r>
        <w:rPr>
          <w:rFonts w:ascii="Times New Roman" w:hAnsi="Times New Roman"/>
          <w:b/>
          <w:bCs/>
        </w:rPr>
        <w:t xml:space="preserve"> CSP </w:t>
      </w:r>
      <w:r>
        <w:rPr>
          <w:rFonts w:ascii="Times New Roman" w:eastAsia="MS Mincho" w:hAnsi="MS Mincho"/>
        </w:rPr>
        <w:t>⇒</w:t>
      </w:r>
      <w:r>
        <w:rPr>
          <w:rFonts w:ascii="Times New Roman" w:hAnsi="Times New Roman"/>
          <w:b/>
          <w:bCs/>
        </w:rPr>
        <w:t xml:space="preserve">Сервис. </w:t>
      </w:r>
      <w:r>
        <w:rPr>
          <w:rFonts w:ascii="Times New Roman" w:hAnsi="Times New Roman"/>
        </w:rPr>
        <w:t xml:space="preserve">На панели настройки СКЗИ </w:t>
      </w:r>
      <w:proofErr w:type="spellStart"/>
      <w:r>
        <w:rPr>
          <w:rFonts w:ascii="Times New Roman" w:hAnsi="Times New Roman"/>
        </w:rPr>
        <w:t>КриптоПро</w:t>
      </w:r>
      <w:proofErr w:type="spellEnd"/>
      <w:r>
        <w:rPr>
          <w:rFonts w:ascii="Times New Roman" w:hAnsi="Times New Roman"/>
        </w:rPr>
        <w:t xml:space="preserve"> CSP, нажмите кнопку</w:t>
      </w:r>
      <w:proofErr w:type="gramStart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>росмотреть сертификаты в контейнере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 отобразит окно «Сертификаты в контейнере закрытого ключа»:</w:t>
      </w: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48615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</w:rPr>
        <w:t xml:space="preserve">Обзор </w:t>
      </w:r>
    </w:p>
    <w:p w:rsidR="00917FEF" w:rsidRPr="00415804" w:rsidRDefault="00917FE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экране отобразится следующее окно:</w:t>
      </w:r>
    </w:p>
    <w:p w:rsidR="00917FEF" w:rsidRDefault="00904FF2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pict>
          <v:rect id="Rectangle 22" o:spid="_x0000_s1027" style="position:absolute;margin-left:14.2pt;margin-top:110.6pt;width:155.4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" strokecolor="white"/>
        </w:pict>
      </w:r>
      <w:r w:rsidR="00B07F75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43852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</w:rPr>
      </w:pPr>
    </w:p>
    <w:p w:rsidR="00917FEF" w:rsidRDefault="00917FEF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lang w:val="en-US"/>
        </w:rPr>
        <w:t>OK</w:t>
      </w:r>
      <w:r>
        <w:rPr>
          <w:rFonts w:ascii="Times New Roman" w:hAnsi="Times New Roman"/>
        </w:rPr>
        <w:t xml:space="preserve">. </w:t>
      </w: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14700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Нажмите кнопку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</w:t>
      </w:r>
      <w:proofErr w:type="gramEnd"/>
      <w:r>
        <w:rPr>
          <w:rFonts w:ascii="Times New Roman" w:hAnsi="Times New Roman"/>
          <w:b/>
          <w:bCs/>
        </w:rPr>
        <w:t>алее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Pr="00415804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 отобразит окно «Сертификат для просмотра».</w:t>
      </w: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362325" cy="2609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 xml:space="preserve">Свойства и </w:t>
      </w:r>
      <w:r>
        <w:rPr>
          <w:rFonts w:ascii="Times New Roman" w:hAnsi="Times New Roman"/>
        </w:rPr>
        <w:t>Система отобразит</w:t>
      </w:r>
      <w:proofErr w:type="gramEnd"/>
      <w:r>
        <w:rPr>
          <w:rFonts w:ascii="Times New Roman" w:hAnsi="Times New Roman"/>
        </w:rPr>
        <w:t xml:space="preserve"> свойства сертификата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67000" cy="3181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lang w:val="en-US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Нажмите кнопку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У</w:t>
      </w:r>
      <w:proofErr w:type="gramEnd"/>
      <w:r>
        <w:rPr>
          <w:rFonts w:ascii="Times New Roman" w:hAnsi="Times New Roman"/>
          <w:b/>
          <w:bCs/>
        </w:rPr>
        <w:t>становить сертификат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Осуществится запуск </w:t>
      </w:r>
      <w:r>
        <w:rPr>
          <w:rFonts w:ascii="Times New Roman" w:hAnsi="Times New Roman"/>
          <w:b/>
          <w:bCs/>
        </w:rPr>
        <w:t>Мастера импорта сертификатов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6550" cy="2276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Нажмите кнопку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</w:t>
      </w:r>
      <w:proofErr w:type="gramEnd"/>
      <w:r>
        <w:rPr>
          <w:rFonts w:ascii="Times New Roman" w:hAnsi="Times New Roman"/>
          <w:b/>
          <w:bCs/>
        </w:rPr>
        <w:t>алее</w:t>
      </w:r>
      <w:r>
        <w:rPr>
          <w:rFonts w:ascii="Times New Roman" w:hAnsi="Times New Roman"/>
        </w:rPr>
        <w:t xml:space="preserve">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Система отобразит окно «Хранилище сертификатов», в котором необходимо указать, в какое хранилище требуется поместить сертификат. Оставьте  по умолчанию переключатель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А</w:t>
      </w:r>
      <w:proofErr w:type="gramEnd"/>
      <w:r>
        <w:rPr>
          <w:rFonts w:ascii="Times New Roman" w:hAnsi="Times New Roman"/>
          <w:b/>
          <w:bCs/>
        </w:rPr>
        <w:t>втоматически выбрать хранилище на основе типа сертификата</w:t>
      </w:r>
      <w:r>
        <w:rPr>
          <w:rFonts w:ascii="Times New Roman" w:hAnsi="Times New Roman"/>
        </w:rPr>
        <w:t xml:space="preserve">. </w:t>
      </w:r>
    </w:p>
    <w:p w:rsidR="00917FEF" w:rsidRDefault="00B07F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76550" cy="2266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Нажмите кнопку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</w:t>
      </w:r>
      <w:proofErr w:type="gramEnd"/>
      <w:r>
        <w:rPr>
          <w:rFonts w:ascii="Times New Roman" w:hAnsi="Times New Roman"/>
          <w:b/>
          <w:bCs/>
        </w:rPr>
        <w:t xml:space="preserve">алее.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отобразит окно «Завершение работы мастера импорта сертификатов». 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71800" cy="2343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Нажмите кнопку </w:t>
      </w:r>
      <w:r>
        <w:rPr>
          <w:rFonts w:ascii="Times New Roman" w:hAnsi="Times New Roman"/>
          <w:b/>
          <w:bCs/>
        </w:rPr>
        <w:t>Готово.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 отобразит окно, информирующее пользователя об успешной установке сертификата</w:t>
      </w:r>
    </w:p>
    <w:p w:rsidR="00917FEF" w:rsidRDefault="00917FEF">
      <w:pPr>
        <w:spacing w:after="0" w:line="240" w:lineRule="auto"/>
        <w:rPr>
          <w:rFonts w:ascii="Times New Roman" w:hAnsi="Times New Roman"/>
        </w:rPr>
      </w:pPr>
    </w:p>
    <w:p w:rsidR="00917FEF" w:rsidRDefault="00B07F7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33700" cy="1295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Успешное выполнение импорта </w:t>
      </w:r>
    </w:p>
    <w:p w:rsidR="00917FEF" w:rsidRDefault="00917FEF">
      <w:pPr>
        <w:spacing w:after="0" w:line="240" w:lineRule="auto"/>
        <w:rPr>
          <w:rFonts w:ascii="Times New Roman" w:hAnsi="Times New Roman"/>
          <w:b/>
          <w:bCs/>
        </w:rPr>
      </w:pPr>
    </w:p>
    <w:sectPr w:rsidR="00917FEF" w:rsidSect="00904FF2">
      <w:pgSz w:w="11906" w:h="16838"/>
      <w:pgMar w:top="35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57"/>
    <w:multiLevelType w:val="multilevel"/>
    <w:tmpl w:val="4FF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92E"/>
    <w:multiLevelType w:val="multilevel"/>
    <w:tmpl w:val="F4F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84E"/>
    <w:multiLevelType w:val="hybridMultilevel"/>
    <w:tmpl w:val="0E8A37D8"/>
    <w:lvl w:ilvl="0" w:tplc="2D6C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DFF4AD8"/>
    <w:multiLevelType w:val="hybridMultilevel"/>
    <w:tmpl w:val="1ED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7228"/>
    <w:multiLevelType w:val="hybridMultilevel"/>
    <w:tmpl w:val="8C2C089A"/>
    <w:lvl w:ilvl="0" w:tplc="B0C044D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C6446"/>
    <w:multiLevelType w:val="hybridMultilevel"/>
    <w:tmpl w:val="396C7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967566"/>
    <w:multiLevelType w:val="multilevel"/>
    <w:tmpl w:val="F7AAEF3C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>
    <w:nsid w:val="6B027F38"/>
    <w:multiLevelType w:val="hybridMultilevel"/>
    <w:tmpl w:val="3FEE085A"/>
    <w:lvl w:ilvl="0" w:tplc="D116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B64E7"/>
    <w:multiLevelType w:val="hybridMultilevel"/>
    <w:tmpl w:val="3402774A"/>
    <w:lvl w:ilvl="0" w:tplc="40AC6EE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2B"/>
    <w:rsid w:val="00022A9B"/>
    <w:rsid w:val="00415804"/>
    <w:rsid w:val="00904FF2"/>
    <w:rsid w:val="00917FEF"/>
    <w:rsid w:val="00AE6A2B"/>
    <w:rsid w:val="00B07F75"/>
    <w:rsid w:val="00B80FBA"/>
    <w:rsid w:val="00C1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04F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qFormat/>
    <w:rsid w:val="00904FF2"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qFormat/>
    <w:rsid w:val="00904FF2"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qFormat/>
    <w:rsid w:val="00904FF2"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qFormat/>
    <w:rsid w:val="00904FF2"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qFormat/>
    <w:rsid w:val="00904FF2"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qFormat/>
    <w:rsid w:val="00904FF2"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qFormat/>
    <w:rsid w:val="00904FF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qFormat/>
    <w:rsid w:val="00904FF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qFormat/>
    <w:rsid w:val="00904FF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unhideWhenUsed/>
    <w:rsid w:val="009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904F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qFormat/>
    <w:rsid w:val="00904FF2"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rsid w:val="00904FF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rsid w:val="00904FF2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rsid w:val="00904FF2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rsid w:val="00904FF2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rsid w:val="00904FF2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rsid w:val="00904FF2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rsid w:val="00904FF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rsid w:val="00904FF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sid w:val="00904FF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rsid w:val="00904FF2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rsid w:val="00904FF2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904FF2"/>
    <w:pPr>
      <w:numPr>
        <w:ilvl w:val="1"/>
      </w:numPr>
    </w:pPr>
  </w:style>
  <w:style w:type="character" w:styleId="a7">
    <w:name w:val="Hyperlink"/>
    <w:unhideWhenUsed/>
    <w:rsid w:val="00904FF2"/>
    <w:rPr>
      <w:color w:val="0000FF"/>
      <w:u w:val="single"/>
    </w:rPr>
  </w:style>
  <w:style w:type="paragraph" w:customStyle="1" w:styleId="ArialBlack20BoldCenter">
    <w:name w:val="Arial Black 20 Bold Center"/>
    <w:basedOn w:val="a0"/>
    <w:rsid w:val="00904FF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160" w:line="240" w:lineRule="auto"/>
      <w:jc w:val="center"/>
    </w:pPr>
    <w:rPr>
      <w:rFonts w:ascii="Arial Black" w:eastAsia="Times New Roman" w:hAnsi="Arial Black"/>
      <w:b/>
      <w:caps/>
      <w:noProof/>
      <w:color w:val="000080"/>
      <w:w w:val="120"/>
      <w:sz w:val="40"/>
      <w:szCs w:val="20"/>
      <w:lang w:eastAsia="ru-RU"/>
    </w:rPr>
  </w:style>
  <w:style w:type="paragraph" w:styleId="a8">
    <w:name w:val="TOC Heading"/>
    <w:basedOn w:val="1"/>
    <w:next w:val="a0"/>
    <w:qFormat/>
    <w:rsid w:val="00904FF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Iaioia?iaaiiue,Ненумерованный"/>
    <w:basedOn w:val="a0"/>
    <w:next w:val="a0"/>
    <w:qFormat/>
    <w:pPr>
      <w:keepNext/>
      <w:pageBreakBefore/>
      <w:numPr>
        <w:numId w:val="6"/>
      </w:numPr>
      <w:spacing w:before="240" w:after="60" w:line="36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aliases w:val="H2,Numbered text 3,2 headline,h,headline,h2,Раздел,2,(подраздел),Reset numbering,?aca,Разд"/>
    <w:basedOn w:val="a0"/>
    <w:next w:val="a0"/>
    <w:qFormat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aliases w:val="H3,3,(пункт),Iia?,Подр"/>
    <w:basedOn w:val="a0"/>
    <w:next w:val="a0"/>
    <w:qFormat/>
    <w:pPr>
      <w:keepNext/>
      <w:numPr>
        <w:ilvl w:val="2"/>
        <w:numId w:val="6"/>
      </w:numPr>
      <w:spacing w:before="240" w:after="60" w:line="360" w:lineRule="auto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aliases w:val="Заголовок 4 (Приложение),Level 2 - a,(подпункт),Ioieo,Пункт"/>
    <w:basedOn w:val="a0"/>
    <w:next w:val="a0"/>
    <w:qFormat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Arial" w:eastAsia="Times New Roman" w:hAnsi="Arial"/>
      <w:b/>
      <w:szCs w:val="20"/>
    </w:rPr>
  </w:style>
  <w:style w:type="paragraph" w:styleId="5">
    <w:name w:val="heading 5"/>
    <w:aliases w:val="Bold/Italics,(приложение),Iiaioieo,Подпункт"/>
    <w:basedOn w:val="a0"/>
    <w:next w:val="a0"/>
    <w:qFormat/>
    <w:pPr>
      <w:numPr>
        <w:ilvl w:val="4"/>
        <w:numId w:val="6"/>
      </w:numPr>
      <w:spacing w:before="240" w:after="60" w:line="360" w:lineRule="auto"/>
      <w:outlineLvl w:val="4"/>
    </w:pPr>
    <w:rPr>
      <w:rFonts w:ascii="Arial" w:eastAsia="Times New Roman" w:hAnsi="Arial"/>
      <w:szCs w:val="20"/>
    </w:rPr>
  </w:style>
  <w:style w:type="paragraph" w:styleId="6">
    <w:name w:val="heading 6"/>
    <w:aliases w:val="H6,Ia?a?_a),Переч_а)"/>
    <w:basedOn w:val="a0"/>
    <w:next w:val="a0"/>
    <w:qFormat/>
    <w:pPr>
      <w:numPr>
        <w:ilvl w:val="5"/>
        <w:numId w:val="6"/>
      </w:numPr>
      <w:spacing w:before="240" w:after="60" w:line="360" w:lineRule="auto"/>
      <w:outlineLvl w:val="5"/>
    </w:pPr>
    <w:rPr>
      <w:rFonts w:ascii="Arial" w:eastAsia="Times New Roman" w:hAnsi="Arial"/>
      <w:i/>
      <w:szCs w:val="20"/>
    </w:rPr>
  </w:style>
  <w:style w:type="paragraph" w:styleId="7">
    <w:name w:val="heading 7"/>
    <w:aliases w:val="Ia?a?_1),Переч_1)"/>
    <w:basedOn w:val="a0"/>
    <w:next w:val="a0"/>
    <w:qFormat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aliases w:val="H1 Знак,Iaioia?iaaiiue Знак,Ненумерованный Знак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?aca Знак,Разд Знак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aliases w:val="H3 Знак,3 Знак,(пункт) Знак,Iia? Знак,Подр Знак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,(подпункт) Знак,Ioieo Знак,Пункт Знак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aliases w:val="Bold/Italics Знак,(приложение) Знак,Iiaioieo Знак,Подпункт Знак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H6 Знак,Ia?a?_a) Знак,Переч_а) Знак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aliases w:val="Ia?a?_1) Знак,Переч_1) Знак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MainTXT">
    <w:name w:val="MainTXT"/>
    <w:basedOn w:val="a0"/>
    <w:pPr>
      <w:spacing w:after="0"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Е_Маркир"/>
    <w:basedOn w:val="a0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2">
    <w:name w:val="E_маркир_2внут"/>
    <w:basedOn w:val="a"/>
    <w:pPr>
      <w:numPr>
        <w:ilvl w:val="1"/>
      </w:numPr>
    </w:pPr>
  </w:style>
  <w:style w:type="character" w:styleId="a7">
    <w:name w:val="Hyperlink"/>
    <w:unhideWhenUsed/>
    <w:rPr>
      <w:color w:val="0000FF"/>
      <w:u w:val="single"/>
    </w:rPr>
  </w:style>
  <w:style w:type="paragraph" w:customStyle="1" w:styleId="ArialBlack20BoldCenter">
    <w:name w:val="Arial Black 20 Bold Center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160" w:line="240" w:lineRule="auto"/>
      <w:jc w:val="center"/>
    </w:pPr>
    <w:rPr>
      <w:rFonts w:ascii="Arial Black" w:eastAsia="Times New Roman" w:hAnsi="Arial Black"/>
      <w:b/>
      <w:caps/>
      <w:noProof/>
      <w:color w:val="000080"/>
      <w:w w:val="120"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TOC Heading"/>
    <w:basedOn w:val="1"/>
    <w:next w:val="a0"/>
    <w:qFormat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 xmlns="a2208605-4ae1-402b-847e-07adfa62a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7A02E15E892B4FAB31D71F2CE67D53" ma:contentTypeVersion="1" ma:contentTypeDescription="Создание документа." ma:contentTypeScope="" ma:versionID="e6d511b237855dc8862b2d539a32e63f">
  <xsd:schema xmlns:xsd="http://www.w3.org/2001/XMLSchema" xmlns:p="http://schemas.microsoft.com/office/2006/metadata/properties" xmlns:ns2="a2208605-4ae1-402b-847e-07adfa62a6b4" targetNamespace="http://schemas.microsoft.com/office/2006/metadata/properties" ma:root="true" ma:fieldsID="cd2b6a895aa13817e98e94ece5e2308a" ns2:_="">
    <xsd:import namespace="a2208605-4ae1-402b-847e-07adfa62a6b4"/>
    <xsd:element name="properties">
      <xsd:complexType>
        <xsd:sequence>
          <xsd:element name="documentManagement">
            <xsd:complexType>
              <xsd:all>
                <xsd:element ref="ns2:_x041d__x043e__x043c__x0435__x044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08605-4ae1-402b-847e-07adfa62a6b4" elementFormDefault="qualified">
    <xsd:import namespace="http://schemas.microsoft.com/office/2006/documentManagement/types"/>
    <xsd:element name="_x041d__x043e__x043c__x0435__x0440_" ma:index="8" nillable="true" ma:displayName="№" ma:internalName="_x041d__x043e__x043c__x0435__x044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09A2D4-8F09-4685-A9B8-91CCF845DA9E}">
  <ds:schemaRefs>
    <ds:schemaRef ds:uri="http://schemas.microsoft.com/office/2006/metadata/properties"/>
    <ds:schemaRef ds:uri="http://schemas.microsoft.com/office/infopath/2007/PartnerControls"/>
    <ds:schemaRef ds:uri="a2208605-4ae1-402b-847e-07adfa62a6b4"/>
  </ds:schemaRefs>
</ds:datastoreItem>
</file>

<file path=customXml/itemProps2.xml><?xml version="1.0" encoding="utf-8"?>
<ds:datastoreItem xmlns:ds="http://schemas.openxmlformats.org/officeDocument/2006/customXml" ds:itemID="{55B57FF3-7419-4003-B462-5A368678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020F-69BE-4615-BC22-F95A96EF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08605-4ae1-402b-847e-07adfa62a6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Экспорт сертификата открытого ключа</vt:lpstr>
    </vt:vector>
  </TitlesOfParts>
  <Company>Kraftway</Company>
  <LinksUpToDate>false</LinksUpToDate>
  <CharactersWithSpaces>2490</CharactersWithSpaces>
  <SharedDoc>false</SharedDoc>
  <HLinks>
    <vt:vector size="18" baseType="variant"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mailto:p16_websbor@gks.ru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 сертификата открытого ключа</dc:title>
  <dc:creator>us2</dc:creator>
  <cp:lastModifiedBy>P21_VanisovaTV</cp:lastModifiedBy>
  <cp:revision>4</cp:revision>
  <cp:lastPrinted>2008-04-18T08:19:00Z</cp:lastPrinted>
  <dcterms:created xsi:type="dcterms:W3CDTF">2020-08-21T12:28:00Z</dcterms:created>
  <dcterms:modified xsi:type="dcterms:W3CDTF">2021-02-18T06:01:00Z</dcterms:modified>
</cp:coreProperties>
</file>