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footer9.xml" ContentType="application/vnd.openxmlformats-officedocument.wordprocessingml.footer+xml"/>
  <Override PartName="/word/footer7.xml" ContentType="application/vnd.openxmlformats-officedocument.wordprocessingml.footer+xml"/>
  <Override PartName="/word/drawings/drawing6.xml" ContentType="application/vnd.openxmlformats-officedocument.drawingml.chartshape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iagrams/layout3.xml" ContentType="application/vnd.openxmlformats-officedocument.drawingml.diagramLayou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Override PartName="/word/diagrams/quickStyle1.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32" w:rsidRPr="002A56D7" w:rsidRDefault="00BA4532" w:rsidP="00BA4532">
      <w:pPr>
        <w:spacing w:line="216" w:lineRule="auto"/>
        <w:jc w:val="center"/>
        <w:rPr>
          <w:b/>
          <w:color w:val="270EBE"/>
          <w:sz w:val="36"/>
          <w:szCs w:val="36"/>
        </w:rPr>
      </w:pPr>
      <w:bookmarkStart w:id="0" w:name="_Toc80772438"/>
      <w:bookmarkStart w:id="1" w:name="_Toc526820567"/>
      <w:r w:rsidRPr="002A56D7">
        <w:rPr>
          <w:b/>
          <w:color w:val="270EBE"/>
          <w:sz w:val="36"/>
          <w:szCs w:val="36"/>
        </w:rPr>
        <w:t>ФЕДЕРАЛЬНАЯ СЛУЖБА ГОСУДАРСТВЕННОЙ СТАТИСТИКИ</w:t>
      </w:r>
    </w:p>
    <w:p w:rsidR="00F5239B" w:rsidRPr="002A56D7" w:rsidRDefault="00F5239B" w:rsidP="00F5239B">
      <w:pPr>
        <w:pStyle w:val="2"/>
        <w:spacing w:after="0" w:line="240" w:lineRule="auto"/>
        <w:jc w:val="center"/>
        <w:rPr>
          <w:b/>
          <w:color w:val="270EBE"/>
          <w:sz w:val="36"/>
          <w:szCs w:val="36"/>
        </w:rPr>
      </w:pPr>
    </w:p>
    <w:p w:rsidR="00BA4532" w:rsidRPr="002A56D7" w:rsidRDefault="00BA4532" w:rsidP="00F5239B">
      <w:pPr>
        <w:pStyle w:val="2"/>
        <w:spacing w:after="0" w:line="240" w:lineRule="auto"/>
        <w:jc w:val="center"/>
        <w:rPr>
          <w:b/>
          <w:color w:val="270EBE"/>
          <w:sz w:val="36"/>
          <w:szCs w:val="36"/>
        </w:rPr>
      </w:pPr>
      <w:r w:rsidRPr="002A56D7">
        <w:rPr>
          <w:b/>
          <w:color w:val="270EBE"/>
          <w:sz w:val="36"/>
          <w:szCs w:val="36"/>
        </w:rPr>
        <w:t>ТЕРРИТОРИАЛЬНЫЙ ОРГАН ФЕДЕРАЛЬНОЙ СЛУЖБЫ</w:t>
      </w:r>
      <w:r w:rsidRPr="002A56D7">
        <w:rPr>
          <w:b/>
          <w:color w:val="270EBE"/>
          <w:sz w:val="36"/>
          <w:szCs w:val="36"/>
        </w:rPr>
        <w:br/>
        <w:t>ГОСУДАРСТВЕННОЙ СТАТИСТИКИ ПО ЧУВАШСКОЙ РЕСПУБЛИКЕ</w:t>
      </w:r>
    </w:p>
    <w:p w:rsidR="00BA4532" w:rsidRPr="002A56D7" w:rsidRDefault="00BA4532" w:rsidP="00BA4532">
      <w:pPr>
        <w:spacing w:before="120" w:after="120" w:line="216" w:lineRule="auto"/>
        <w:ind w:left="-57" w:right="-57"/>
        <w:jc w:val="center"/>
        <w:rPr>
          <w:b/>
          <w:color w:val="0000FF"/>
          <w:sz w:val="28"/>
        </w:rPr>
      </w:pPr>
    </w:p>
    <w:p w:rsidR="00BA4532" w:rsidRPr="002A56D7" w:rsidRDefault="00BA4532" w:rsidP="00BA4532">
      <w:pPr>
        <w:spacing w:before="120" w:after="120" w:line="216" w:lineRule="auto"/>
        <w:ind w:left="-57" w:right="-57"/>
        <w:jc w:val="center"/>
        <w:rPr>
          <w:b/>
          <w:color w:val="0000FF"/>
          <w:sz w:val="28"/>
        </w:rPr>
      </w:pPr>
    </w:p>
    <w:p w:rsidR="00BA4532" w:rsidRDefault="00BA4532" w:rsidP="00BA4532">
      <w:pPr>
        <w:spacing w:before="120" w:after="120" w:line="216" w:lineRule="auto"/>
        <w:ind w:left="-57" w:right="-57"/>
        <w:jc w:val="center"/>
        <w:rPr>
          <w:b/>
          <w:sz w:val="28"/>
        </w:rPr>
      </w:pPr>
    </w:p>
    <w:p w:rsidR="00BA4532" w:rsidRDefault="00422909" w:rsidP="00BA4532">
      <w:pPr>
        <w:spacing w:before="120" w:after="120" w:line="216" w:lineRule="auto"/>
        <w:ind w:left="-57" w:right="-57"/>
        <w:jc w:val="center"/>
        <w:rPr>
          <w:b/>
          <w:sz w:val="28"/>
        </w:rPr>
      </w:pPr>
      <w:r w:rsidRPr="00422909">
        <w:rPr>
          <w:b/>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742.85pt;height:150.8pt" fillcolor="red" strokecolor="#33c">
            <v:fill color2="#aaa"/>
            <v:shadow color="#4d4d4d" opacity="52429f" offset=",3pt"/>
            <v:textpath style="font-family:&quot;Cambria&quot;;font-weight:bold;v-text-spacing:78650f;v-text-kern:t" trim="t" fitpath="t" string="ОСНОВНЫЕ ИТОГИ &#10;ВСЕРОССИЙСКОЙ ПЕРЕПИСИ НАСЕЛЕНИЯ 2010 ГОДА &#10;ПО ЧУВАШСКОЙ РЕСПУБЛИКЕ&#10;в графиках и диаграммах"/>
          </v:shape>
        </w:pict>
      </w:r>
    </w:p>
    <w:p w:rsidR="00BA4532" w:rsidRDefault="00BA4532" w:rsidP="00BA4532">
      <w:pPr>
        <w:spacing w:before="120" w:after="120" w:line="216" w:lineRule="auto"/>
        <w:ind w:left="-57" w:right="-57"/>
        <w:jc w:val="center"/>
        <w:rPr>
          <w:b/>
          <w:sz w:val="28"/>
        </w:rPr>
      </w:pPr>
    </w:p>
    <w:bookmarkEnd w:id="0"/>
    <w:p w:rsidR="00BA4532" w:rsidRPr="002A56D7" w:rsidRDefault="00BA4532" w:rsidP="00BA4532">
      <w:pPr>
        <w:rPr>
          <w:color w:val="270EBE"/>
        </w:rPr>
      </w:pPr>
    </w:p>
    <w:p w:rsidR="00BA4532" w:rsidRPr="002A56D7" w:rsidRDefault="00BA4532" w:rsidP="00BA4532">
      <w:pPr>
        <w:jc w:val="center"/>
        <w:outlineLvl w:val="0"/>
        <w:rPr>
          <w:b/>
          <w:color w:val="270EBE"/>
          <w:sz w:val="42"/>
        </w:rPr>
      </w:pPr>
      <w:bookmarkStart w:id="2" w:name="_Toc300738203"/>
      <w:bookmarkStart w:id="3" w:name="_Toc300739821"/>
      <w:r w:rsidRPr="002A56D7">
        <w:rPr>
          <w:b/>
          <w:color w:val="270EBE"/>
          <w:sz w:val="42"/>
        </w:rPr>
        <w:t>Статистический сборник</w:t>
      </w:r>
      <w:bookmarkEnd w:id="2"/>
      <w:bookmarkEnd w:id="3"/>
    </w:p>
    <w:p w:rsidR="00BA4532" w:rsidRPr="002A56D7" w:rsidRDefault="00BA4532" w:rsidP="00BA4532">
      <w:pPr>
        <w:jc w:val="center"/>
        <w:rPr>
          <w:color w:val="270EBE"/>
        </w:rPr>
      </w:pPr>
    </w:p>
    <w:p w:rsidR="00BA4532" w:rsidRPr="002A56D7" w:rsidRDefault="00BA4532" w:rsidP="00BA4532">
      <w:pPr>
        <w:jc w:val="center"/>
        <w:rPr>
          <w:color w:val="270EBE"/>
        </w:rPr>
      </w:pPr>
    </w:p>
    <w:p w:rsidR="00BA4532" w:rsidRPr="002A56D7" w:rsidRDefault="00BA4532" w:rsidP="00BA4532">
      <w:pPr>
        <w:jc w:val="center"/>
        <w:rPr>
          <w:color w:val="270EBE"/>
        </w:rPr>
      </w:pPr>
    </w:p>
    <w:p w:rsidR="00BA4532" w:rsidRPr="002A56D7" w:rsidRDefault="00BA4532" w:rsidP="00BA4532">
      <w:pPr>
        <w:jc w:val="center"/>
        <w:rPr>
          <w:color w:val="270EBE"/>
        </w:rPr>
      </w:pPr>
    </w:p>
    <w:p w:rsidR="00BA4532" w:rsidRPr="002A56D7" w:rsidRDefault="00BA4532" w:rsidP="00BA4532">
      <w:pPr>
        <w:jc w:val="center"/>
        <w:rPr>
          <w:color w:val="270EBE"/>
          <w:sz w:val="28"/>
        </w:rPr>
      </w:pPr>
    </w:p>
    <w:p w:rsidR="00BA4532" w:rsidRPr="002A56D7" w:rsidRDefault="00BA4532" w:rsidP="00BA4532">
      <w:pPr>
        <w:jc w:val="center"/>
        <w:rPr>
          <w:b/>
          <w:color w:val="270EBE"/>
          <w:sz w:val="26"/>
        </w:rPr>
      </w:pPr>
    </w:p>
    <w:p w:rsidR="00BA4532" w:rsidRPr="002A56D7" w:rsidRDefault="00BA4532" w:rsidP="00BA4532">
      <w:pPr>
        <w:jc w:val="center"/>
        <w:outlineLvl w:val="0"/>
        <w:rPr>
          <w:b/>
          <w:color w:val="270EBE"/>
          <w:sz w:val="32"/>
          <w:szCs w:val="32"/>
        </w:rPr>
      </w:pPr>
      <w:bookmarkStart w:id="4" w:name="_Toc300738204"/>
      <w:bookmarkStart w:id="5" w:name="_Toc300739822"/>
      <w:r w:rsidRPr="002A56D7">
        <w:rPr>
          <w:b/>
          <w:color w:val="270EBE"/>
          <w:sz w:val="32"/>
          <w:szCs w:val="32"/>
        </w:rPr>
        <w:t>г. Чебоксары</w:t>
      </w:r>
      <w:bookmarkEnd w:id="4"/>
      <w:bookmarkEnd w:id="5"/>
    </w:p>
    <w:p w:rsidR="00BA4532" w:rsidRPr="002A56D7" w:rsidRDefault="00BA4532" w:rsidP="00BA4532">
      <w:pPr>
        <w:jc w:val="center"/>
        <w:rPr>
          <w:b/>
          <w:color w:val="270EBE"/>
          <w:sz w:val="32"/>
          <w:szCs w:val="32"/>
        </w:rPr>
      </w:pPr>
      <w:r w:rsidRPr="002A56D7">
        <w:rPr>
          <w:b/>
          <w:color w:val="270EBE"/>
          <w:sz w:val="32"/>
          <w:szCs w:val="32"/>
        </w:rPr>
        <w:t>2012</w:t>
      </w:r>
    </w:p>
    <w:p w:rsidR="009C3104" w:rsidRPr="002A56D7" w:rsidRDefault="009C3104">
      <w:pPr>
        <w:rPr>
          <w:color w:val="0000CC"/>
          <w:sz w:val="28"/>
          <w:szCs w:val="28"/>
        </w:rPr>
        <w:sectPr w:rsidR="009C3104" w:rsidRPr="002A56D7" w:rsidSect="009C3104">
          <w:footerReference w:type="even" r:id="rId8"/>
          <w:footerReference w:type="default" r:id="rId9"/>
          <w:footerReference w:type="first" r:id="rId10"/>
          <w:footnotePr>
            <w:pos w:val="beneathText"/>
          </w:footnotePr>
          <w:type w:val="oddPage"/>
          <w:pgSz w:w="16838" w:h="11906" w:orient="landscape" w:code="9"/>
          <w:pgMar w:top="1021" w:right="1134" w:bottom="1134" w:left="1134" w:header="720" w:footer="720" w:gutter="0"/>
          <w:pgNumType w:start="1"/>
          <w:cols w:space="720"/>
          <w:titlePg/>
          <w:docGrid w:linePitch="326"/>
        </w:sectPr>
      </w:pPr>
    </w:p>
    <w:p w:rsidR="00F5239B" w:rsidRPr="002A56D7" w:rsidRDefault="00F5239B">
      <w:pPr>
        <w:rPr>
          <w:color w:val="270EBE"/>
          <w:sz w:val="28"/>
          <w:szCs w:val="28"/>
        </w:rPr>
      </w:pPr>
    </w:p>
    <w:p w:rsidR="00BA4532" w:rsidRPr="002A56D7" w:rsidRDefault="00BA4532" w:rsidP="00BA4532">
      <w:pPr>
        <w:rPr>
          <w:color w:val="270EBE"/>
          <w:sz w:val="28"/>
          <w:szCs w:val="28"/>
        </w:rPr>
      </w:pPr>
      <w:r w:rsidRPr="002A56D7">
        <w:rPr>
          <w:color w:val="270EBE"/>
          <w:sz w:val="28"/>
          <w:szCs w:val="28"/>
        </w:rPr>
        <w:t>Редакционная коллегия:</w:t>
      </w:r>
    </w:p>
    <w:p w:rsidR="00BA4532" w:rsidRPr="002A56D7" w:rsidRDefault="00BA4532" w:rsidP="00BA4532">
      <w:pPr>
        <w:jc w:val="both"/>
        <w:rPr>
          <w:b/>
          <w:color w:val="270EBE"/>
          <w:sz w:val="28"/>
          <w:szCs w:val="28"/>
        </w:rPr>
      </w:pPr>
    </w:p>
    <w:p w:rsidR="00BA4532" w:rsidRPr="002A56D7" w:rsidRDefault="00BA4532" w:rsidP="00BA4532">
      <w:pPr>
        <w:jc w:val="both"/>
        <w:rPr>
          <w:color w:val="270EBE"/>
          <w:sz w:val="28"/>
          <w:szCs w:val="28"/>
        </w:rPr>
      </w:pPr>
      <w:r w:rsidRPr="002A56D7">
        <w:rPr>
          <w:b/>
          <w:color w:val="270EBE"/>
          <w:sz w:val="28"/>
          <w:szCs w:val="28"/>
        </w:rPr>
        <w:t xml:space="preserve">Э.Г.Максимова </w:t>
      </w:r>
      <w:r w:rsidRPr="002A56D7">
        <w:rPr>
          <w:color w:val="270EBE"/>
          <w:sz w:val="28"/>
          <w:szCs w:val="28"/>
        </w:rPr>
        <w:t xml:space="preserve"> -  Председатель редакционной коллегии </w:t>
      </w:r>
    </w:p>
    <w:p w:rsidR="00BA4532" w:rsidRPr="002A56D7" w:rsidRDefault="00BA4532" w:rsidP="00BA4532">
      <w:pPr>
        <w:spacing w:before="120"/>
        <w:jc w:val="both"/>
        <w:outlineLvl w:val="0"/>
        <w:rPr>
          <w:b/>
          <w:color w:val="270EBE"/>
          <w:sz w:val="28"/>
          <w:szCs w:val="28"/>
        </w:rPr>
      </w:pPr>
      <w:bookmarkStart w:id="6" w:name="_Toc300738205"/>
      <w:bookmarkStart w:id="7" w:name="_Toc300739823"/>
      <w:r w:rsidRPr="002A56D7">
        <w:rPr>
          <w:b/>
          <w:color w:val="270EBE"/>
          <w:sz w:val="28"/>
          <w:szCs w:val="28"/>
        </w:rPr>
        <w:t>Л.Н. Егорова, Е.Н. Петрова</w:t>
      </w:r>
      <w:bookmarkEnd w:id="6"/>
      <w:bookmarkEnd w:id="7"/>
    </w:p>
    <w:p w:rsidR="00BA4532" w:rsidRPr="002A56D7" w:rsidRDefault="00BA4532" w:rsidP="00BA4532">
      <w:pPr>
        <w:spacing w:before="120"/>
        <w:ind w:firstLine="709"/>
        <w:jc w:val="both"/>
        <w:rPr>
          <w:b/>
          <w:color w:val="270EBE"/>
          <w:sz w:val="28"/>
          <w:szCs w:val="28"/>
        </w:rPr>
      </w:pPr>
    </w:p>
    <w:p w:rsidR="00BA4532" w:rsidRPr="002A56D7" w:rsidRDefault="00BA4532" w:rsidP="00BA4532">
      <w:pPr>
        <w:spacing w:before="120"/>
        <w:ind w:firstLine="709"/>
        <w:jc w:val="both"/>
        <w:rPr>
          <w:color w:val="270EBE"/>
          <w:sz w:val="28"/>
          <w:szCs w:val="28"/>
        </w:rPr>
      </w:pPr>
    </w:p>
    <w:p w:rsidR="00BA4532" w:rsidRPr="002A56D7" w:rsidRDefault="00F5239B" w:rsidP="00BA4532">
      <w:pPr>
        <w:spacing w:before="120"/>
        <w:ind w:firstLine="709"/>
        <w:jc w:val="both"/>
        <w:rPr>
          <w:color w:val="270EBE"/>
          <w:sz w:val="28"/>
          <w:szCs w:val="28"/>
        </w:rPr>
      </w:pPr>
      <w:r w:rsidRPr="002A56D7">
        <w:rPr>
          <w:b/>
          <w:color w:val="270EBE"/>
          <w:sz w:val="32"/>
          <w:szCs w:val="32"/>
        </w:rPr>
        <w:t xml:space="preserve">Основные итоги Всероссийской переписи населения 2010 года </w:t>
      </w:r>
      <w:r w:rsidR="006E5339">
        <w:rPr>
          <w:b/>
          <w:color w:val="270EBE"/>
          <w:sz w:val="32"/>
          <w:szCs w:val="32"/>
        </w:rPr>
        <w:t xml:space="preserve">по Чувашской Республике </w:t>
      </w:r>
      <w:r w:rsidR="00383A43">
        <w:rPr>
          <w:b/>
          <w:color w:val="270EBE"/>
          <w:sz w:val="32"/>
          <w:szCs w:val="32"/>
        </w:rPr>
        <w:br/>
      </w:r>
      <w:r w:rsidRPr="002A56D7">
        <w:rPr>
          <w:b/>
          <w:color w:val="270EBE"/>
          <w:sz w:val="32"/>
          <w:szCs w:val="32"/>
        </w:rPr>
        <w:t>в графиках и диаграммах</w:t>
      </w:r>
      <w:r w:rsidR="006E5339">
        <w:rPr>
          <w:b/>
          <w:color w:val="270EBE"/>
          <w:sz w:val="32"/>
          <w:szCs w:val="32"/>
        </w:rPr>
        <w:t xml:space="preserve"> </w:t>
      </w:r>
      <w:r w:rsidR="00BA4532" w:rsidRPr="002A56D7">
        <w:rPr>
          <w:color w:val="270EBE"/>
          <w:sz w:val="28"/>
          <w:szCs w:val="28"/>
        </w:rPr>
        <w:t>Стат. сборник /. Чувашстат</w:t>
      </w:r>
      <w:r w:rsidR="00BA4532" w:rsidRPr="002A56D7">
        <w:rPr>
          <w:snapToGrid w:val="0"/>
          <w:color w:val="270EBE"/>
          <w:sz w:val="28"/>
          <w:szCs w:val="28"/>
        </w:rPr>
        <w:t xml:space="preserve"> – Чебоксары, 2012 – </w:t>
      </w:r>
      <w:r w:rsidR="00982B0C" w:rsidRPr="002A56D7">
        <w:rPr>
          <w:snapToGrid w:val="0"/>
          <w:color w:val="270EBE"/>
          <w:sz w:val="28"/>
          <w:szCs w:val="28"/>
        </w:rPr>
        <w:t>3</w:t>
      </w:r>
      <w:r w:rsidR="00E57D52" w:rsidRPr="002A56D7">
        <w:rPr>
          <w:snapToGrid w:val="0"/>
          <w:color w:val="270EBE"/>
          <w:sz w:val="28"/>
          <w:szCs w:val="28"/>
        </w:rPr>
        <w:t>4</w:t>
      </w:r>
      <w:r w:rsidR="00982B0C" w:rsidRPr="002A56D7">
        <w:rPr>
          <w:snapToGrid w:val="0"/>
          <w:color w:val="270EBE"/>
          <w:sz w:val="28"/>
          <w:szCs w:val="28"/>
        </w:rPr>
        <w:t xml:space="preserve"> с.</w:t>
      </w:r>
    </w:p>
    <w:p w:rsidR="00BA4532" w:rsidRPr="002A56D7" w:rsidRDefault="00BA4532" w:rsidP="00BA4532">
      <w:pPr>
        <w:spacing w:before="120"/>
        <w:ind w:firstLine="709"/>
        <w:jc w:val="both"/>
        <w:rPr>
          <w:color w:val="270EBE"/>
          <w:sz w:val="28"/>
          <w:szCs w:val="28"/>
        </w:rPr>
      </w:pPr>
    </w:p>
    <w:p w:rsidR="00F5239B" w:rsidRPr="002A56D7" w:rsidRDefault="00F5239B" w:rsidP="00BA4532">
      <w:pPr>
        <w:spacing w:before="120"/>
        <w:ind w:firstLine="709"/>
        <w:jc w:val="both"/>
        <w:rPr>
          <w:color w:val="270EBE"/>
          <w:sz w:val="28"/>
          <w:szCs w:val="28"/>
        </w:rPr>
      </w:pPr>
    </w:p>
    <w:p w:rsidR="00BA4532" w:rsidRPr="002A56D7" w:rsidRDefault="00BA4532" w:rsidP="00BA4532">
      <w:pPr>
        <w:pStyle w:val="3"/>
        <w:spacing w:before="0"/>
        <w:rPr>
          <w:color w:val="270EBE"/>
          <w:sz w:val="28"/>
          <w:szCs w:val="28"/>
        </w:rPr>
      </w:pPr>
      <w:r w:rsidRPr="002A56D7">
        <w:rPr>
          <w:color w:val="270EBE"/>
          <w:sz w:val="28"/>
          <w:szCs w:val="28"/>
        </w:rPr>
        <w:t xml:space="preserve">В статистическом сборнике представлены основные </w:t>
      </w:r>
      <w:r w:rsidR="00F5239B" w:rsidRPr="002A56D7">
        <w:rPr>
          <w:color w:val="270EBE"/>
          <w:sz w:val="28"/>
          <w:szCs w:val="28"/>
        </w:rPr>
        <w:t xml:space="preserve">итоги Всероссийской переписи населения 2010 года по </w:t>
      </w:r>
      <w:r w:rsidRPr="002A56D7">
        <w:rPr>
          <w:color w:val="270EBE"/>
          <w:sz w:val="28"/>
          <w:szCs w:val="28"/>
        </w:rPr>
        <w:t>Чувашской Республике.</w:t>
      </w:r>
    </w:p>
    <w:p w:rsidR="00BA4532" w:rsidRPr="002A56D7" w:rsidRDefault="00BA4532" w:rsidP="00BA4532">
      <w:pPr>
        <w:spacing w:line="216" w:lineRule="auto"/>
        <w:ind w:firstLine="709"/>
        <w:jc w:val="both"/>
        <w:rPr>
          <w:color w:val="270EBE"/>
          <w:sz w:val="28"/>
          <w:szCs w:val="28"/>
        </w:rPr>
      </w:pPr>
      <w:r w:rsidRPr="002A56D7">
        <w:rPr>
          <w:color w:val="270EBE"/>
          <w:sz w:val="28"/>
          <w:szCs w:val="28"/>
        </w:rPr>
        <w:t>Для высшего управленческого персонала, работников органов управления и финансово-экономических служб предприятий и организаций, научных, предпринимательских и банковских кругов, профессорско-преподавательского состава, аспирантов и студентов медицинских и экономических ВУЗов, других заинтересованных пользователей.</w:t>
      </w:r>
    </w:p>
    <w:p w:rsidR="00BA4532" w:rsidRPr="002A56D7" w:rsidRDefault="00BA4532" w:rsidP="00BA4532">
      <w:pPr>
        <w:ind w:firstLine="709"/>
        <w:jc w:val="both"/>
        <w:rPr>
          <w:color w:val="270EBE"/>
          <w:sz w:val="28"/>
          <w:szCs w:val="28"/>
        </w:rPr>
      </w:pPr>
    </w:p>
    <w:p w:rsidR="00BA4532" w:rsidRPr="002A56D7" w:rsidRDefault="00BA4532" w:rsidP="00BA4532">
      <w:pPr>
        <w:ind w:firstLine="709"/>
        <w:jc w:val="both"/>
        <w:rPr>
          <w:b/>
          <w:color w:val="270EBE"/>
        </w:rPr>
      </w:pPr>
    </w:p>
    <w:p w:rsidR="00BA4532" w:rsidRPr="002A56D7" w:rsidRDefault="00BA4532" w:rsidP="00BA4532">
      <w:pPr>
        <w:ind w:firstLine="709"/>
        <w:jc w:val="both"/>
        <w:rPr>
          <w:b/>
          <w:color w:val="270EBE"/>
        </w:rPr>
      </w:pPr>
    </w:p>
    <w:p w:rsidR="00BA4532" w:rsidRPr="002A56D7" w:rsidRDefault="00BA4532" w:rsidP="00BA4532">
      <w:pPr>
        <w:spacing w:line="216" w:lineRule="auto"/>
        <w:ind w:firstLine="709"/>
        <w:jc w:val="both"/>
        <w:rPr>
          <w:color w:val="270EBE"/>
          <w:sz w:val="27"/>
        </w:rPr>
      </w:pPr>
      <w:r w:rsidRPr="002A56D7">
        <w:rPr>
          <w:snapToGrid w:val="0"/>
          <w:color w:val="270EBE"/>
          <w:sz w:val="27"/>
        </w:rPr>
        <w:t>Территориальный орган Федеральной службы государственной статистики по Чувашской Республике</w:t>
      </w:r>
      <w:r w:rsidRPr="002A56D7">
        <w:rPr>
          <w:color w:val="270EBE"/>
          <w:sz w:val="27"/>
        </w:rPr>
        <w:t xml:space="preserve"> является собственником данной государственной статистической информации на территории республики и обладает исключительными правами на издание и распространение статистических публикаций.</w:t>
      </w:r>
    </w:p>
    <w:p w:rsidR="00BA4532" w:rsidRPr="002A56D7" w:rsidRDefault="00BA4532" w:rsidP="00BA4532">
      <w:pPr>
        <w:spacing w:line="216" w:lineRule="auto"/>
        <w:ind w:firstLine="709"/>
        <w:jc w:val="both"/>
        <w:rPr>
          <w:color w:val="270EBE"/>
          <w:sz w:val="27"/>
        </w:rPr>
      </w:pPr>
      <w:r w:rsidRPr="002A56D7">
        <w:rPr>
          <w:color w:val="270EBE"/>
          <w:sz w:val="27"/>
        </w:rPr>
        <w:t>При использовании материалов органов государственной статистики ссылка на источник обязательна.</w:t>
      </w:r>
    </w:p>
    <w:p w:rsidR="00BA4532" w:rsidRPr="002A56D7" w:rsidRDefault="00BA4532" w:rsidP="00BA4532">
      <w:pPr>
        <w:pStyle w:val="ae"/>
        <w:spacing w:line="216" w:lineRule="auto"/>
        <w:rPr>
          <w:color w:val="270EBE"/>
          <w:sz w:val="27"/>
        </w:rPr>
      </w:pPr>
    </w:p>
    <w:p w:rsidR="00BA4532" w:rsidRPr="002A56D7" w:rsidRDefault="00BA4532" w:rsidP="00F5239B">
      <w:pPr>
        <w:ind w:left="8222" w:hanging="284"/>
        <w:rPr>
          <w:color w:val="270EBE"/>
          <w:sz w:val="27"/>
        </w:rPr>
      </w:pPr>
      <w:r w:rsidRPr="002A56D7">
        <w:rPr>
          <w:color w:val="270EBE"/>
          <w:sz w:val="27"/>
        </w:rPr>
        <w:t xml:space="preserve">© </w:t>
      </w:r>
      <w:r w:rsidRPr="002A56D7">
        <w:rPr>
          <w:snapToGrid w:val="0"/>
          <w:color w:val="270EBE"/>
          <w:sz w:val="27"/>
        </w:rPr>
        <w:t xml:space="preserve">Территориальный </w:t>
      </w:r>
      <w:r w:rsidR="001A5E64" w:rsidRPr="002A56D7">
        <w:rPr>
          <w:snapToGrid w:val="0"/>
          <w:color w:val="270EBE"/>
          <w:sz w:val="27"/>
        </w:rPr>
        <w:t xml:space="preserve">  </w:t>
      </w:r>
      <w:r w:rsidRPr="002A56D7">
        <w:rPr>
          <w:snapToGrid w:val="0"/>
          <w:color w:val="270EBE"/>
          <w:sz w:val="27"/>
        </w:rPr>
        <w:t xml:space="preserve">орган </w:t>
      </w:r>
      <w:r w:rsidR="001A5E64" w:rsidRPr="002A56D7">
        <w:rPr>
          <w:snapToGrid w:val="0"/>
          <w:color w:val="270EBE"/>
          <w:sz w:val="27"/>
        </w:rPr>
        <w:t xml:space="preserve"> </w:t>
      </w:r>
      <w:r w:rsidRPr="002A56D7">
        <w:rPr>
          <w:snapToGrid w:val="0"/>
          <w:color w:val="270EBE"/>
          <w:sz w:val="27"/>
        </w:rPr>
        <w:t xml:space="preserve">Федеральной </w:t>
      </w:r>
      <w:r w:rsidR="001A5E64" w:rsidRPr="002A56D7">
        <w:rPr>
          <w:snapToGrid w:val="0"/>
          <w:color w:val="270EBE"/>
          <w:sz w:val="27"/>
        </w:rPr>
        <w:br/>
      </w:r>
      <w:r w:rsidRPr="002A56D7">
        <w:rPr>
          <w:snapToGrid w:val="0"/>
          <w:color w:val="270EBE"/>
          <w:sz w:val="27"/>
        </w:rPr>
        <w:t xml:space="preserve">службы государственной статистики по </w:t>
      </w:r>
      <w:r w:rsidR="001A5E64" w:rsidRPr="002A56D7">
        <w:rPr>
          <w:snapToGrid w:val="0"/>
          <w:color w:val="270EBE"/>
          <w:sz w:val="27"/>
        </w:rPr>
        <w:br/>
      </w:r>
      <w:r w:rsidRPr="002A56D7">
        <w:rPr>
          <w:snapToGrid w:val="0"/>
          <w:color w:val="270EBE"/>
          <w:sz w:val="27"/>
        </w:rPr>
        <w:t>Чувашской Республике</w:t>
      </w:r>
      <w:r w:rsidRPr="002A56D7">
        <w:rPr>
          <w:color w:val="270EBE"/>
          <w:sz w:val="27"/>
        </w:rPr>
        <w:t>, 2012</w:t>
      </w:r>
    </w:p>
    <w:p w:rsidR="00BA4532" w:rsidRPr="002A56D7" w:rsidRDefault="00BA4532" w:rsidP="00F5239B">
      <w:pPr>
        <w:ind w:left="8222" w:firstLine="425"/>
        <w:outlineLvl w:val="0"/>
        <w:rPr>
          <w:color w:val="270EBE"/>
          <w:sz w:val="27"/>
          <w:lang w:val="en-US"/>
        </w:rPr>
      </w:pPr>
      <w:bookmarkStart w:id="8" w:name="_Toc300738206"/>
      <w:bookmarkStart w:id="9" w:name="_Toc300739824"/>
      <w:r w:rsidRPr="002A56D7">
        <w:rPr>
          <w:color w:val="270EBE"/>
          <w:sz w:val="27"/>
          <w:lang w:val="en-US"/>
        </w:rPr>
        <w:t>E-mail:</w:t>
      </w:r>
      <w:bookmarkStart w:id="10" w:name="_Hlt33942846"/>
      <w:r w:rsidR="00422909" w:rsidRPr="002A56D7">
        <w:rPr>
          <w:color w:val="270EBE"/>
          <w:sz w:val="27"/>
        </w:rPr>
        <w:fldChar w:fldCharType="begin"/>
      </w:r>
      <w:r w:rsidRPr="002A56D7">
        <w:rPr>
          <w:color w:val="270EBE"/>
          <w:sz w:val="27"/>
          <w:lang w:val="en-US"/>
        </w:rPr>
        <w:instrText xml:space="preserve"> HYPERLINK mailto:statist@cap.ru </w:instrText>
      </w:r>
      <w:r w:rsidR="00422909" w:rsidRPr="002A56D7">
        <w:rPr>
          <w:color w:val="270EBE"/>
          <w:sz w:val="27"/>
        </w:rPr>
        <w:fldChar w:fldCharType="separate"/>
      </w:r>
      <w:r w:rsidRPr="002A56D7">
        <w:rPr>
          <w:color w:val="270EBE"/>
          <w:sz w:val="27"/>
          <w:lang w:val="en-US"/>
        </w:rPr>
        <w:t xml:space="preserve"> </w:t>
      </w:r>
      <w:bookmarkStart w:id="11" w:name="_Hlt15693548"/>
      <w:r w:rsidRPr="002A56D7">
        <w:rPr>
          <w:color w:val="270EBE"/>
          <w:sz w:val="27"/>
          <w:lang w:val="en-US"/>
        </w:rPr>
        <w:t>s</w:t>
      </w:r>
      <w:bookmarkEnd w:id="11"/>
      <w:r w:rsidRPr="002A56D7">
        <w:rPr>
          <w:color w:val="270EBE"/>
          <w:sz w:val="27"/>
          <w:lang w:val="en-US"/>
        </w:rPr>
        <w:t>t</w:t>
      </w:r>
      <w:bookmarkStart w:id="12" w:name="_Hlt34184247"/>
      <w:r w:rsidRPr="002A56D7">
        <w:rPr>
          <w:color w:val="270EBE"/>
          <w:sz w:val="27"/>
          <w:lang w:val="en-US"/>
        </w:rPr>
        <w:t>a</w:t>
      </w:r>
      <w:bookmarkStart w:id="13" w:name="_Hlt15693540"/>
      <w:bookmarkEnd w:id="12"/>
      <w:r w:rsidRPr="002A56D7">
        <w:rPr>
          <w:color w:val="270EBE"/>
          <w:sz w:val="27"/>
          <w:lang w:val="en-US"/>
        </w:rPr>
        <w:t>t</w:t>
      </w:r>
      <w:bookmarkEnd w:id="13"/>
      <w:r w:rsidRPr="002A56D7">
        <w:rPr>
          <w:color w:val="270EBE"/>
          <w:sz w:val="27"/>
          <w:lang w:val="en-US"/>
        </w:rPr>
        <w:t>@cap.ru</w:t>
      </w:r>
      <w:bookmarkEnd w:id="8"/>
      <w:bookmarkEnd w:id="9"/>
      <w:r w:rsidR="00422909" w:rsidRPr="002A56D7">
        <w:rPr>
          <w:color w:val="270EBE"/>
          <w:sz w:val="27"/>
        </w:rPr>
        <w:fldChar w:fldCharType="end"/>
      </w:r>
      <w:bookmarkEnd w:id="10"/>
    </w:p>
    <w:p w:rsidR="00BA4532" w:rsidRPr="002A56D7" w:rsidRDefault="00BA4532" w:rsidP="00F5239B">
      <w:pPr>
        <w:ind w:left="8222" w:firstLine="1276"/>
        <w:outlineLvl w:val="0"/>
        <w:rPr>
          <w:color w:val="270EBE"/>
          <w:sz w:val="27"/>
          <w:lang w:val="en-US"/>
        </w:rPr>
      </w:pPr>
      <w:bookmarkStart w:id="14" w:name="_Toc300738207"/>
      <w:bookmarkStart w:id="15" w:name="_Toc300739825"/>
      <w:r w:rsidRPr="002A56D7">
        <w:rPr>
          <w:color w:val="270EBE"/>
          <w:sz w:val="27"/>
          <w:lang w:val="en-US"/>
        </w:rPr>
        <w:t>statist@chtts.ru</w:t>
      </w:r>
      <w:bookmarkEnd w:id="14"/>
      <w:bookmarkEnd w:id="15"/>
    </w:p>
    <w:p w:rsidR="00BA4532" w:rsidRPr="002A56D7" w:rsidRDefault="00BA4532" w:rsidP="00BA4532">
      <w:pPr>
        <w:pStyle w:val="10"/>
        <w:rPr>
          <w:color w:val="270EBE"/>
          <w:sz w:val="28"/>
          <w:szCs w:val="28"/>
        </w:rPr>
      </w:pPr>
      <w:bookmarkStart w:id="16" w:name="_Toc18228955"/>
      <w:bookmarkStart w:id="17" w:name="_Toc18730142"/>
      <w:bookmarkStart w:id="18" w:name="_Toc18826742"/>
      <w:bookmarkStart w:id="19" w:name="_Toc271102302"/>
      <w:bookmarkStart w:id="20" w:name="_Toc300738208"/>
      <w:bookmarkStart w:id="21" w:name="_Toc300739826"/>
      <w:r w:rsidRPr="002A56D7">
        <w:rPr>
          <w:color w:val="270EBE"/>
          <w:sz w:val="28"/>
          <w:szCs w:val="28"/>
        </w:rPr>
        <w:lastRenderedPageBreak/>
        <w:t>ПРЕДИСЛОВИЕ</w:t>
      </w:r>
      <w:bookmarkEnd w:id="1"/>
      <w:bookmarkEnd w:id="16"/>
      <w:bookmarkEnd w:id="17"/>
      <w:bookmarkEnd w:id="18"/>
      <w:bookmarkEnd w:id="19"/>
      <w:bookmarkEnd w:id="20"/>
      <w:bookmarkEnd w:id="21"/>
    </w:p>
    <w:p w:rsidR="008A70FF" w:rsidRPr="002A56D7" w:rsidRDefault="008A70FF" w:rsidP="008A70FF">
      <w:pPr>
        <w:spacing w:line="360" w:lineRule="auto"/>
        <w:ind w:firstLine="709"/>
        <w:jc w:val="both"/>
        <w:rPr>
          <w:color w:val="270EBE"/>
          <w:sz w:val="28"/>
          <w:szCs w:val="28"/>
        </w:rPr>
      </w:pPr>
    </w:p>
    <w:p w:rsidR="008A70FF" w:rsidRPr="002A56D7" w:rsidRDefault="008A70FF" w:rsidP="000561E2">
      <w:pPr>
        <w:spacing w:line="360" w:lineRule="auto"/>
        <w:ind w:firstLine="709"/>
        <w:jc w:val="both"/>
        <w:rPr>
          <w:b/>
          <w:color w:val="270EBE"/>
          <w:sz w:val="28"/>
          <w:szCs w:val="28"/>
        </w:rPr>
      </w:pPr>
      <w:r w:rsidRPr="002A56D7">
        <w:rPr>
          <w:color w:val="270EBE"/>
          <w:sz w:val="28"/>
          <w:szCs w:val="28"/>
        </w:rPr>
        <w:t>Статистический сборник подготовлен</w:t>
      </w:r>
      <w:r w:rsidR="009C3104" w:rsidRPr="002A56D7">
        <w:rPr>
          <w:color w:val="270EBE"/>
          <w:sz w:val="28"/>
          <w:szCs w:val="28"/>
        </w:rPr>
        <w:t xml:space="preserve"> </w:t>
      </w:r>
      <w:r w:rsidRPr="002A56D7">
        <w:rPr>
          <w:color w:val="270EBE"/>
          <w:sz w:val="28"/>
          <w:szCs w:val="28"/>
        </w:rPr>
        <w:t>по итогам Всероссийской переписи населения 2010 года</w:t>
      </w:r>
      <w:r w:rsidR="009C3104" w:rsidRPr="002A56D7">
        <w:rPr>
          <w:color w:val="270EBE"/>
          <w:sz w:val="28"/>
          <w:szCs w:val="28"/>
        </w:rPr>
        <w:t xml:space="preserve"> в графиках и диаграммах</w:t>
      </w:r>
      <w:r w:rsidRPr="002A56D7">
        <w:rPr>
          <w:color w:val="270EBE"/>
          <w:sz w:val="28"/>
          <w:szCs w:val="28"/>
        </w:rPr>
        <w:t>.</w:t>
      </w:r>
      <w:r w:rsidRPr="002A56D7">
        <w:rPr>
          <w:b/>
          <w:color w:val="270EBE"/>
          <w:sz w:val="28"/>
          <w:szCs w:val="28"/>
        </w:rPr>
        <w:t xml:space="preserve"> </w:t>
      </w:r>
    </w:p>
    <w:p w:rsidR="008A70FF" w:rsidRPr="002A56D7" w:rsidRDefault="00F5239B" w:rsidP="000561E2">
      <w:pPr>
        <w:spacing w:line="360" w:lineRule="auto"/>
        <w:ind w:firstLine="709"/>
        <w:jc w:val="both"/>
        <w:rPr>
          <w:color w:val="270EBE"/>
          <w:sz w:val="28"/>
          <w:szCs w:val="28"/>
        </w:rPr>
      </w:pPr>
      <w:r w:rsidRPr="002A56D7">
        <w:rPr>
          <w:snapToGrid w:val="0"/>
          <w:color w:val="270EBE"/>
          <w:sz w:val="28"/>
          <w:szCs w:val="28"/>
        </w:rPr>
        <w:t>В сборнике содержатся данные</w:t>
      </w:r>
      <w:r w:rsidRPr="002A56D7">
        <w:rPr>
          <w:color w:val="270EBE"/>
          <w:sz w:val="28"/>
          <w:szCs w:val="28"/>
        </w:rPr>
        <w:t xml:space="preserve"> о численности всего, городского и сельского населения, мужчин и женщин по возрастным группам</w:t>
      </w:r>
      <w:r w:rsidR="00A12F2D" w:rsidRPr="002A56D7">
        <w:rPr>
          <w:color w:val="270EBE"/>
          <w:sz w:val="28"/>
          <w:szCs w:val="28"/>
        </w:rPr>
        <w:t>, брачному состоянию, образованию,</w:t>
      </w:r>
      <w:r w:rsidRPr="002A56D7">
        <w:rPr>
          <w:color w:val="270EBE"/>
          <w:sz w:val="28"/>
          <w:szCs w:val="28"/>
        </w:rPr>
        <w:t xml:space="preserve"> источникам средств к существованию</w:t>
      </w:r>
      <w:r w:rsidR="00A12F2D" w:rsidRPr="002A56D7">
        <w:rPr>
          <w:color w:val="270EBE"/>
          <w:sz w:val="28"/>
          <w:szCs w:val="28"/>
        </w:rPr>
        <w:t xml:space="preserve"> и экономической активности.</w:t>
      </w:r>
      <w:r w:rsidR="008A70FF" w:rsidRPr="002A56D7">
        <w:rPr>
          <w:color w:val="270EBE"/>
          <w:sz w:val="28"/>
          <w:szCs w:val="28"/>
        </w:rPr>
        <w:t xml:space="preserve"> </w:t>
      </w:r>
      <w:r w:rsidR="00A12F2D" w:rsidRPr="002A56D7">
        <w:rPr>
          <w:color w:val="270EBE"/>
          <w:sz w:val="28"/>
          <w:szCs w:val="28"/>
        </w:rPr>
        <w:t xml:space="preserve">Публикуются </w:t>
      </w:r>
      <w:r w:rsidR="008A70FF" w:rsidRPr="002A56D7">
        <w:rPr>
          <w:color w:val="270EBE"/>
          <w:sz w:val="28"/>
          <w:szCs w:val="28"/>
        </w:rPr>
        <w:t>данные о числе и размере домохозяйств, национальному составу и  гражданству.</w:t>
      </w:r>
    </w:p>
    <w:p w:rsidR="00F5239B" w:rsidRPr="002A56D7" w:rsidRDefault="008A70FF" w:rsidP="000561E2">
      <w:pPr>
        <w:pStyle w:val="3"/>
        <w:spacing w:before="0" w:line="360" w:lineRule="auto"/>
        <w:rPr>
          <w:color w:val="270EBE"/>
          <w:sz w:val="28"/>
          <w:szCs w:val="28"/>
        </w:rPr>
      </w:pPr>
      <w:r w:rsidRPr="002A56D7">
        <w:rPr>
          <w:color w:val="270EBE"/>
          <w:sz w:val="28"/>
          <w:szCs w:val="28"/>
        </w:rPr>
        <w:t>Некоторые данные приводится в разрезе городских округов и муниципальных районов Чувашской Республики.</w:t>
      </w:r>
    </w:p>
    <w:p w:rsidR="000561E2" w:rsidRPr="002A56D7" w:rsidRDefault="000561E2" w:rsidP="000561E2">
      <w:pPr>
        <w:spacing w:line="360" w:lineRule="auto"/>
        <w:ind w:firstLine="709"/>
        <w:jc w:val="both"/>
        <w:rPr>
          <w:snapToGrid w:val="0"/>
          <w:color w:val="270EBE"/>
          <w:sz w:val="28"/>
          <w:szCs w:val="28"/>
        </w:rPr>
      </w:pPr>
      <w:r w:rsidRPr="002A56D7">
        <w:rPr>
          <w:snapToGrid w:val="0"/>
          <w:color w:val="270EBE"/>
          <w:sz w:val="28"/>
          <w:szCs w:val="28"/>
        </w:rPr>
        <w:t>Помещены</w:t>
      </w:r>
      <w:r w:rsidRPr="002A56D7">
        <w:rPr>
          <w:color w:val="270EBE"/>
          <w:sz w:val="28"/>
          <w:szCs w:val="28"/>
        </w:rPr>
        <w:t xml:space="preserve"> методологические пояснения, касающиеся порядка учета населения при Всероссийской переписи населения 2010 года.</w:t>
      </w:r>
    </w:p>
    <w:p w:rsidR="008A70FF" w:rsidRPr="002A56D7" w:rsidRDefault="008A70FF" w:rsidP="000561E2">
      <w:pPr>
        <w:pStyle w:val="3"/>
        <w:spacing w:before="0" w:line="360" w:lineRule="auto"/>
        <w:rPr>
          <w:color w:val="270EBE"/>
          <w:sz w:val="28"/>
          <w:szCs w:val="28"/>
        </w:rPr>
      </w:pPr>
    </w:p>
    <w:p w:rsidR="000561E2" w:rsidRPr="002A56D7" w:rsidRDefault="000561E2" w:rsidP="000561E2">
      <w:pPr>
        <w:pStyle w:val="3"/>
        <w:spacing w:before="0" w:line="360" w:lineRule="auto"/>
        <w:rPr>
          <w:color w:val="270EBE"/>
          <w:sz w:val="28"/>
          <w:szCs w:val="28"/>
        </w:rPr>
      </w:pPr>
    </w:p>
    <w:p w:rsidR="00B9277A" w:rsidRPr="002A56D7" w:rsidRDefault="00B9277A" w:rsidP="000561E2">
      <w:pPr>
        <w:pStyle w:val="3"/>
        <w:spacing w:before="0" w:line="360" w:lineRule="auto"/>
        <w:rPr>
          <w:color w:val="270EBE"/>
          <w:sz w:val="28"/>
          <w:szCs w:val="28"/>
        </w:rPr>
      </w:pPr>
    </w:p>
    <w:p w:rsidR="00B9277A" w:rsidRPr="002A56D7" w:rsidRDefault="00B9277A" w:rsidP="000561E2">
      <w:pPr>
        <w:pStyle w:val="3"/>
        <w:spacing w:before="0" w:line="360" w:lineRule="auto"/>
        <w:rPr>
          <w:color w:val="270EBE"/>
          <w:sz w:val="28"/>
          <w:szCs w:val="28"/>
        </w:rPr>
      </w:pPr>
    </w:p>
    <w:p w:rsidR="00B9277A" w:rsidRPr="002A56D7" w:rsidRDefault="00B9277A" w:rsidP="000561E2">
      <w:pPr>
        <w:pStyle w:val="3"/>
        <w:spacing w:before="0" w:line="360" w:lineRule="auto"/>
        <w:rPr>
          <w:color w:val="270EBE"/>
          <w:sz w:val="28"/>
          <w:szCs w:val="28"/>
        </w:rPr>
      </w:pPr>
    </w:p>
    <w:p w:rsidR="00B9277A" w:rsidRPr="002A56D7" w:rsidRDefault="00B9277A" w:rsidP="000561E2">
      <w:pPr>
        <w:pStyle w:val="3"/>
        <w:spacing w:before="0" w:line="360" w:lineRule="auto"/>
        <w:rPr>
          <w:color w:val="270EBE"/>
          <w:sz w:val="28"/>
          <w:szCs w:val="28"/>
        </w:rPr>
      </w:pPr>
    </w:p>
    <w:p w:rsidR="00BA4532" w:rsidRDefault="00BA4532" w:rsidP="00BA4532">
      <w:pPr>
        <w:pStyle w:val="a7"/>
        <w:spacing w:line="360" w:lineRule="auto"/>
        <w:ind w:firstLine="709"/>
        <w:jc w:val="both"/>
        <w:rPr>
          <w:b w:val="0"/>
          <w:smallCaps/>
        </w:rPr>
      </w:pPr>
    </w:p>
    <w:p w:rsidR="00BA4532" w:rsidRDefault="00BA4532" w:rsidP="00BA4532">
      <w:pPr>
        <w:pStyle w:val="a7"/>
        <w:spacing w:line="360" w:lineRule="auto"/>
        <w:ind w:firstLine="709"/>
        <w:jc w:val="both"/>
        <w:rPr>
          <w:b w:val="0"/>
          <w:smallCaps/>
        </w:rPr>
        <w:sectPr w:rsidR="00BA4532" w:rsidSect="009C3104">
          <w:footerReference w:type="default" r:id="rId11"/>
          <w:footerReference w:type="first" r:id="rId12"/>
          <w:footnotePr>
            <w:pos w:val="beneathText"/>
          </w:footnotePr>
          <w:type w:val="evenPage"/>
          <w:pgSz w:w="16838" w:h="11906" w:orient="landscape" w:code="9"/>
          <w:pgMar w:top="1021" w:right="1134" w:bottom="1134" w:left="1134" w:header="720" w:footer="720" w:gutter="0"/>
          <w:pgNumType w:start="1"/>
          <w:cols w:space="720"/>
          <w:titlePg/>
          <w:docGrid w:linePitch="326"/>
        </w:sectPr>
      </w:pPr>
    </w:p>
    <w:p w:rsidR="00BA4532" w:rsidRDefault="00BA4532" w:rsidP="00BA4532">
      <w:pPr>
        <w:pStyle w:val="a7"/>
        <w:spacing w:line="360" w:lineRule="auto"/>
      </w:pPr>
    </w:p>
    <w:p w:rsidR="00BA4532" w:rsidRDefault="00BA4532" w:rsidP="00BA4532">
      <w:pPr>
        <w:pStyle w:val="a7"/>
        <w:spacing w:line="360" w:lineRule="auto"/>
      </w:pPr>
    </w:p>
    <w:p w:rsidR="00BA4532" w:rsidRPr="002A56D7" w:rsidRDefault="00BA4532" w:rsidP="00BA4532">
      <w:pPr>
        <w:pStyle w:val="xl53"/>
        <w:spacing w:before="0" w:after="0"/>
        <w:textAlignment w:val="auto"/>
        <w:rPr>
          <w:rFonts w:eastAsia="Times New Roman"/>
          <w:color w:val="270EBE"/>
        </w:rPr>
      </w:pPr>
      <w:bookmarkStart w:id="22" w:name="_Toc37056783"/>
      <w:bookmarkStart w:id="23" w:name="_Toc38855530"/>
      <w:r w:rsidRPr="002A56D7">
        <w:rPr>
          <w:rFonts w:eastAsia="Times New Roman"/>
          <w:color w:val="270EBE"/>
        </w:rPr>
        <w:t>СПИСОК СОКРАЩЕНИ</w:t>
      </w:r>
      <w:bookmarkEnd w:id="22"/>
      <w:bookmarkEnd w:id="23"/>
      <w:r w:rsidRPr="002A56D7">
        <w:rPr>
          <w:rFonts w:eastAsia="Times New Roman"/>
          <w:color w:val="270EBE"/>
        </w:rPr>
        <w:t>Й</w:t>
      </w:r>
    </w:p>
    <w:p w:rsidR="00BA4532" w:rsidRPr="002A56D7" w:rsidRDefault="00BA4532" w:rsidP="00BA4532">
      <w:pPr>
        <w:pStyle w:val="xl53"/>
        <w:spacing w:before="0" w:after="0"/>
        <w:textAlignment w:val="auto"/>
        <w:rPr>
          <w:rFonts w:eastAsia="Times New Roman"/>
          <w:color w:val="270EBE"/>
        </w:rPr>
      </w:pPr>
    </w:p>
    <w:p w:rsidR="00BA4532" w:rsidRPr="002A56D7" w:rsidRDefault="00BA4532" w:rsidP="00BA4532">
      <w:pPr>
        <w:pStyle w:val="xl53"/>
        <w:spacing w:before="0" w:after="0"/>
        <w:textAlignment w:val="auto"/>
        <w:rPr>
          <w:rFonts w:eastAsia="Times New Roman"/>
          <w:color w:val="270EBE"/>
        </w:rPr>
      </w:pPr>
    </w:p>
    <w:p w:rsidR="00BA4532" w:rsidRPr="002A56D7" w:rsidRDefault="00BA4532" w:rsidP="00BA4532">
      <w:pPr>
        <w:pStyle w:val="xl53"/>
        <w:spacing w:before="0" w:after="0"/>
        <w:textAlignment w:val="auto"/>
        <w:rPr>
          <w:rFonts w:eastAsia="Times New Roman"/>
          <w:color w:val="270EBE"/>
        </w:rPr>
      </w:pPr>
    </w:p>
    <w:p w:rsidR="00BA4532" w:rsidRPr="002A56D7" w:rsidRDefault="00BA4532" w:rsidP="00BA4532">
      <w:pPr>
        <w:pStyle w:val="ae"/>
        <w:rPr>
          <w:color w:val="270EBE"/>
        </w:rPr>
      </w:pPr>
    </w:p>
    <w:tbl>
      <w:tblPr>
        <w:tblW w:w="0" w:type="auto"/>
        <w:jc w:val="center"/>
        <w:tblInd w:w="268" w:type="dxa"/>
        <w:tblLayout w:type="fixed"/>
        <w:tblCellMar>
          <w:left w:w="70" w:type="dxa"/>
          <w:right w:w="70" w:type="dxa"/>
        </w:tblCellMar>
        <w:tblLook w:val="0000"/>
      </w:tblPr>
      <w:tblGrid>
        <w:gridCol w:w="1429"/>
        <w:gridCol w:w="2107"/>
      </w:tblGrid>
      <w:tr w:rsidR="008A70FF" w:rsidRPr="002A56D7" w:rsidTr="008A70FF">
        <w:trPr>
          <w:jc w:val="center"/>
        </w:trPr>
        <w:tc>
          <w:tcPr>
            <w:tcW w:w="1429" w:type="dxa"/>
          </w:tcPr>
          <w:p w:rsidR="008A70FF" w:rsidRPr="002A56D7" w:rsidRDefault="008A70FF" w:rsidP="009B350D">
            <w:pPr>
              <w:spacing w:before="120" w:after="120"/>
              <w:rPr>
                <w:color w:val="270EBE"/>
                <w:sz w:val="28"/>
                <w:szCs w:val="28"/>
              </w:rPr>
            </w:pPr>
            <w:r w:rsidRPr="002A56D7">
              <w:rPr>
                <w:color w:val="270EBE"/>
                <w:sz w:val="28"/>
                <w:szCs w:val="28"/>
              </w:rPr>
              <w:t>г.</w:t>
            </w:r>
          </w:p>
        </w:tc>
        <w:tc>
          <w:tcPr>
            <w:tcW w:w="2107" w:type="dxa"/>
          </w:tcPr>
          <w:p w:rsidR="008A70FF" w:rsidRPr="002A56D7" w:rsidRDefault="008A70FF" w:rsidP="009B350D">
            <w:pPr>
              <w:spacing w:before="120" w:after="120"/>
              <w:rPr>
                <w:color w:val="270EBE"/>
                <w:sz w:val="28"/>
                <w:szCs w:val="28"/>
              </w:rPr>
            </w:pPr>
            <w:r w:rsidRPr="002A56D7">
              <w:rPr>
                <w:color w:val="270EBE"/>
                <w:sz w:val="28"/>
                <w:szCs w:val="28"/>
              </w:rPr>
              <w:t>год</w:t>
            </w:r>
          </w:p>
        </w:tc>
      </w:tr>
      <w:tr w:rsidR="008A70FF" w:rsidRPr="002A56D7" w:rsidTr="008A70FF">
        <w:trPr>
          <w:jc w:val="center"/>
        </w:trPr>
        <w:tc>
          <w:tcPr>
            <w:tcW w:w="1429" w:type="dxa"/>
          </w:tcPr>
          <w:p w:rsidR="008A70FF" w:rsidRPr="002A56D7" w:rsidRDefault="008A70FF" w:rsidP="009B350D">
            <w:pPr>
              <w:spacing w:before="120" w:after="120"/>
              <w:rPr>
                <w:color w:val="270EBE"/>
                <w:sz w:val="28"/>
                <w:szCs w:val="28"/>
              </w:rPr>
            </w:pPr>
            <w:r w:rsidRPr="002A56D7">
              <w:rPr>
                <w:color w:val="270EBE"/>
                <w:sz w:val="28"/>
                <w:szCs w:val="28"/>
              </w:rPr>
              <w:t>тыс.</w:t>
            </w:r>
          </w:p>
        </w:tc>
        <w:tc>
          <w:tcPr>
            <w:tcW w:w="2107" w:type="dxa"/>
          </w:tcPr>
          <w:p w:rsidR="008A70FF" w:rsidRPr="002A56D7" w:rsidRDefault="008A70FF" w:rsidP="009B350D">
            <w:pPr>
              <w:spacing w:before="120" w:after="120"/>
              <w:rPr>
                <w:color w:val="270EBE"/>
                <w:sz w:val="28"/>
                <w:szCs w:val="28"/>
              </w:rPr>
            </w:pPr>
            <w:r w:rsidRPr="002A56D7">
              <w:rPr>
                <w:color w:val="270EBE"/>
                <w:sz w:val="28"/>
                <w:szCs w:val="28"/>
              </w:rPr>
              <w:t>тысяча</w:t>
            </w:r>
          </w:p>
        </w:tc>
      </w:tr>
      <w:tr w:rsidR="008A70FF" w:rsidRPr="002A56D7" w:rsidTr="008A70FF">
        <w:trPr>
          <w:jc w:val="center"/>
        </w:trPr>
        <w:tc>
          <w:tcPr>
            <w:tcW w:w="1429" w:type="dxa"/>
          </w:tcPr>
          <w:p w:rsidR="008A70FF" w:rsidRPr="002A56D7" w:rsidRDefault="008A70FF" w:rsidP="0015072B">
            <w:pPr>
              <w:tabs>
                <w:tab w:val="left" w:pos="981"/>
              </w:tabs>
              <w:spacing w:before="120" w:after="120"/>
              <w:rPr>
                <w:color w:val="270EBE"/>
                <w:sz w:val="28"/>
                <w:szCs w:val="28"/>
              </w:rPr>
            </w:pPr>
            <w:r w:rsidRPr="002A56D7">
              <w:rPr>
                <w:color w:val="270EBE"/>
                <w:sz w:val="28"/>
                <w:szCs w:val="28"/>
              </w:rPr>
              <w:t>%</w:t>
            </w:r>
          </w:p>
        </w:tc>
        <w:tc>
          <w:tcPr>
            <w:tcW w:w="2107" w:type="dxa"/>
          </w:tcPr>
          <w:p w:rsidR="008A70FF" w:rsidRPr="002A56D7" w:rsidRDefault="008A70FF" w:rsidP="009B350D">
            <w:pPr>
              <w:spacing w:before="120" w:after="120"/>
              <w:rPr>
                <w:color w:val="270EBE"/>
                <w:sz w:val="28"/>
                <w:szCs w:val="28"/>
              </w:rPr>
            </w:pPr>
            <w:r w:rsidRPr="002A56D7">
              <w:rPr>
                <w:color w:val="270EBE"/>
                <w:sz w:val="28"/>
                <w:szCs w:val="28"/>
              </w:rPr>
              <w:t>проценты</w:t>
            </w:r>
          </w:p>
        </w:tc>
      </w:tr>
      <w:tr w:rsidR="008A70FF" w:rsidRPr="002A56D7" w:rsidTr="008A70FF">
        <w:trPr>
          <w:jc w:val="center"/>
        </w:trPr>
        <w:tc>
          <w:tcPr>
            <w:tcW w:w="1429" w:type="dxa"/>
          </w:tcPr>
          <w:p w:rsidR="008A70FF" w:rsidRPr="002A56D7" w:rsidRDefault="008A70FF" w:rsidP="009B350D">
            <w:pPr>
              <w:spacing w:before="120" w:after="120"/>
              <w:rPr>
                <w:color w:val="270EBE"/>
                <w:sz w:val="28"/>
                <w:szCs w:val="28"/>
              </w:rPr>
            </w:pPr>
            <w:r w:rsidRPr="002A56D7">
              <w:rPr>
                <w:color w:val="270EBE"/>
                <w:sz w:val="28"/>
                <w:szCs w:val="28"/>
              </w:rPr>
              <w:t>р.</w:t>
            </w:r>
          </w:p>
        </w:tc>
        <w:tc>
          <w:tcPr>
            <w:tcW w:w="2107" w:type="dxa"/>
          </w:tcPr>
          <w:p w:rsidR="008A70FF" w:rsidRPr="002A56D7" w:rsidRDefault="008A70FF" w:rsidP="009B350D">
            <w:pPr>
              <w:spacing w:before="120" w:after="120"/>
              <w:rPr>
                <w:color w:val="270EBE"/>
                <w:sz w:val="28"/>
                <w:szCs w:val="28"/>
              </w:rPr>
            </w:pPr>
            <w:r w:rsidRPr="002A56D7">
              <w:rPr>
                <w:color w:val="270EBE"/>
                <w:sz w:val="28"/>
                <w:szCs w:val="28"/>
              </w:rPr>
              <w:t>раз</w:t>
            </w:r>
          </w:p>
        </w:tc>
      </w:tr>
    </w:tbl>
    <w:p w:rsidR="00BA4532" w:rsidRPr="002A56D7" w:rsidRDefault="00BA4532" w:rsidP="00BA4532">
      <w:pPr>
        <w:pStyle w:val="ae"/>
        <w:rPr>
          <w:color w:val="270EBE"/>
          <w:sz w:val="28"/>
          <w:szCs w:val="28"/>
        </w:rPr>
      </w:pPr>
    </w:p>
    <w:p w:rsidR="00BA4532" w:rsidRPr="002A56D7" w:rsidRDefault="00BA4532" w:rsidP="00BA4532">
      <w:pPr>
        <w:ind w:left="2268"/>
        <w:rPr>
          <w:color w:val="270EBE"/>
        </w:rPr>
      </w:pPr>
    </w:p>
    <w:p w:rsidR="00BA4532" w:rsidRPr="002A56D7" w:rsidRDefault="00BA4532" w:rsidP="00BA4532">
      <w:pPr>
        <w:ind w:left="2268"/>
        <w:rPr>
          <w:color w:val="270EBE"/>
        </w:rPr>
      </w:pPr>
    </w:p>
    <w:p w:rsidR="00BA4532" w:rsidRPr="002A56D7" w:rsidRDefault="00BA4532" w:rsidP="008A70FF">
      <w:pPr>
        <w:ind w:left="2268" w:firstLine="1985"/>
        <w:rPr>
          <w:color w:val="270EBE"/>
          <w:sz w:val="28"/>
          <w:szCs w:val="28"/>
        </w:rPr>
      </w:pPr>
      <w:r w:rsidRPr="002A56D7">
        <w:rPr>
          <w:color w:val="270EBE"/>
          <w:sz w:val="28"/>
          <w:szCs w:val="28"/>
        </w:rPr>
        <w:t>В сборнике приняты условные обозначения:</w:t>
      </w:r>
    </w:p>
    <w:p w:rsidR="00BA4532" w:rsidRPr="002A56D7" w:rsidRDefault="00BA4532" w:rsidP="008A70FF">
      <w:pPr>
        <w:ind w:left="2268" w:firstLine="1985"/>
        <w:rPr>
          <w:color w:val="270EBE"/>
          <w:sz w:val="28"/>
          <w:szCs w:val="28"/>
        </w:rPr>
      </w:pPr>
      <w:r w:rsidRPr="002A56D7">
        <w:rPr>
          <w:color w:val="270EBE"/>
          <w:sz w:val="28"/>
          <w:szCs w:val="28"/>
        </w:rPr>
        <w:t xml:space="preserve">                            -    явление отсутствует </w:t>
      </w:r>
    </w:p>
    <w:p w:rsidR="00BA4532" w:rsidRPr="002A56D7" w:rsidRDefault="00BA4532" w:rsidP="008A70FF">
      <w:pPr>
        <w:ind w:left="2268" w:firstLine="1985"/>
        <w:rPr>
          <w:color w:val="270EBE"/>
          <w:sz w:val="28"/>
          <w:szCs w:val="28"/>
        </w:rPr>
      </w:pPr>
      <w:r w:rsidRPr="002A56D7">
        <w:rPr>
          <w:color w:val="270EBE"/>
          <w:sz w:val="28"/>
          <w:szCs w:val="28"/>
        </w:rPr>
        <w:t xml:space="preserve">                          ...    данных не имеется </w:t>
      </w:r>
    </w:p>
    <w:p w:rsidR="00BA4532" w:rsidRPr="002A56D7" w:rsidRDefault="00BA4532" w:rsidP="008A70FF">
      <w:pPr>
        <w:ind w:left="2268" w:firstLine="1985"/>
        <w:rPr>
          <w:color w:val="270EBE"/>
          <w:sz w:val="28"/>
          <w:szCs w:val="28"/>
        </w:rPr>
      </w:pPr>
      <w:r w:rsidRPr="002A56D7">
        <w:rPr>
          <w:color w:val="270EBE"/>
          <w:sz w:val="28"/>
          <w:szCs w:val="28"/>
        </w:rPr>
        <w:t xml:space="preserve">                        0,0    небольшая величина</w:t>
      </w:r>
    </w:p>
    <w:p w:rsidR="00BA4532" w:rsidRPr="002A56D7" w:rsidRDefault="00BA4532" w:rsidP="008A70FF">
      <w:pPr>
        <w:ind w:firstLine="1985"/>
        <w:rPr>
          <w:color w:val="270EBE"/>
          <w:sz w:val="26"/>
        </w:rPr>
      </w:pPr>
    </w:p>
    <w:p w:rsidR="00BA4532" w:rsidRPr="002A56D7" w:rsidRDefault="00BA4532" w:rsidP="00BA4532">
      <w:pPr>
        <w:rPr>
          <w:color w:val="270EBE"/>
          <w:sz w:val="26"/>
        </w:rPr>
      </w:pPr>
    </w:p>
    <w:p w:rsidR="00BA4532" w:rsidRPr="002A56D7" w:rsidRDefault="00BA4532" w:rsidP="00BA4532">
      <w:pPr>
        <w:rPr>
          <w:color w:val="270EBE"/>
          <w:sz w:val="26"/>
        </w:rPr>
      </w:pPr>
    </w:p>
    <w:p w:rsidR="00BA4532" w:rsidRPr="002A56D7" w:rsidRDefault="00BA4532" w:rsidP="00BA4532">
      <w:pPr>
        <w:rPr>
          <w:color w:val="270EBE"/>
          <w:sz w:val="26"/>
        </w:rPr>
      </w:pPr>
    </w:p>
    <w:p w:rsidR="00BA4532" w:rsidRPr="002A56D7" w:rsidRDefault="00BA4532" w:rsidP="00BA4532">
      <w:pPr>
        <w:rPr>
          <w:color w:val="270EBE"/>
          <w:sz w:val="26"/>
        </w:rPr>
      </w:pPr>
    </w:p>
    <w:p w:rsidR="00BA4532" w:rsidRPr="002A56D7" w:rsidRDefault="00BA4532" w:rsidP="00BA4532">
      <w:pPr>
        <w:ind w:firstLine="720"/>
        <w:jc w:val="both"/>
        <w:rPr>
          <w:color w:val="270EBE"/>
          <w:sz w:val="28"/>
          <w:szCs w:val="28"/>
        </w:rPr>
      </w:pPr>
      <w:r w:rsidRPr="002A56D7">
        <w:rPr>
          <w:color w:val="270EBE"/>
          <w:sz w:val="28"/>
          <w:szCs w:val="28"/>
        </w:rPr>
        <w:t>В отдельных случаях незначительные расхождения между итогом и суммой слагаемых объясняются округлением данных.</w:t>
      </w:r>
    </w:p>
    <w:p w:rsidR="00BA4532" w:rsidRPr="002A56D7" w:rsidRDefault="00BA4532" w:rsidP="00BA4532">
      <w:pPr>
        <w:ind w:firstLine="709"/>
        <w:jc w:val="both"/>
        <w:rPr>
          <w:color w:val="270EBE"/>
          <w:sz w:val="26"/>
        </w:rPr>
      </w:pPr>
    </w:p>
    <w:p w:rsidR="00BA4532" w:rsidRDefault="00BA4532" w:rsidP="00BA4532">
      <w:pPr>
        <w:ind w:firstLine="709"/>
        <w:jc w:val="both"/>
        <w:rPr>
          <w:sz w:val="26"/>
        </w:rPr>
      </w:pPr>
    </w:p>
    <w:p w:rsidR="00BA4532" w:rsidRDefault="00BA4532">
      <w:r>
        <w:br w:type="page"/>
      </w:r>
    </w:p>
    <w:p w:rsidR="008A70FF" w:rsidRPr="002A56D7" w:rsidRDefault="008A70FF" w:rsidP="008A70FF">
      <w:pPr>
        <w:pStyle w:val="10"/>
        <w:rPr>
          <w:color w:val="270EBE"/>
          <w:sz w:val="28"/>
          <w:szCs w:val="28"/>
        </w:rPr>
      </w:pPr>
      <w:r w:rsidRPr="002A56D7">
        <w:rPr>
          <w:color w:val="270EBE"/>
          <w:sz w:val="28"/>
          <w:szCs w:val="28"/>
        </w:rPr>
        <w:lastRenderedPageBreak/>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13578"/>
        <w:gridCol w:w="609"/>
      </w:tblGrid>
      <w:tr w:rsidR="009C327A" w:rsidRPr="002A56D7" w:rsidTr="00104AAA">
        <w:tc>
          <w:tcPr>
            <w:tcW w:w="566" w:type="dxa"/>
          </w:tcPr>
          <w:p w:rsidR="009C327A" w:rsidRPr="002A56D7" w:rsidRDefault="009C327A" w:rsidP="002855CE">
            <w:pPr>
              <w:spacing w:before="120" w:line="204" w:lineRule="auto"/>
              <w:jc w:val="right"/>
              <w:rPr>
                <w:color w:val="270EBE"/>
                <w:sz w:val="28"/>
                <w:szCs w:val="28"/>
              </w:rPr>
            </w:pPr>
            <w:r w:rsidRPr="002A56D7">
              <w:rPr>
                <w:color w:val="270EBE"/>
                <w:sz w:val="28"/>
                <w:szCs w:val="28"/>
              </w:rPr>
              <w:t>1.</w:t>
            </w:r>
          </w:p>
        </w:tc>
        <w:tc>
          <w:tcPr>
            <w:tcW w:w="13578" w:type="dxa"/>
            <w:vAlign w:val="bottom"/>
          </w:tcPr>
          <w:p w:rsidR="009C327A" w:rsidRPr="002A56D7" w:rsidRDefault="009C327A" w:rsidP="002855CE">
            <w:pPr>
              <w:spacing w:before="120" w:line="204" w:lineRule="auto"/>
              <w:rPr>
                <w:color w:val="270EBE"/>
                <w:sz w:val="28"/>
                <w:szCs w:val="28"/>
              </w:rPr>
            </w:pPr>
            <w:r w:rsidRPr="002A56D7">
              <w:rPr>
                <w:color w:val="270EBE"/>
                <w:sz w:val="28"/>
                <w:szCs w:val="28"/>
              </w:rPr>
              <w:t>Категории населения, учтенного</w:t>
            </w:r>
            <w:r w:rsidR="00436718" w:rsidRPr="002A56D7">
              <w:rPr>
                <w:color w:val="270EBE"/>
                <w:sz w:val="28"/>
                <w:szCs w:val="28"/>
              </w:rPr>
              <w:t xml:space="preserve"> </w:t>
            </w:r>
            <w:r w:rsidRPr="002A56D7">
              <w:rPr>
                <w:color w:val="270EBE"/>
                <w:sz w:val="28"/>
                <w:szCs w:val="28"/>
              </w:rPr>
              <w:t>при проведении Всероссийской переписи населения 2010 года</w:t>
            </w:r>
            <w:r w:rsidR="00104AAA" w:rsidRPr="002A56D7">
              <w:rPr>
                <w:color w:val="270EBE"/>
                <w:sz w:val="28"/>
                <w:szCs w:val="28"/>
              </w:rPr>
              <w:t>………………...</w:t>
            </w:r>
          </w:p>
        </w:tc>
        <w:tc>
          <w:tcPr>
            <w:tcW w:w="496" w:type="dxa"/>
            <w:vAlign w:val="bottom"/>
          </w:tcPr>
          <w:p w:rsidR="009C327A" w:rsidRPr="002A56D7" w:rsidRDefault="002C14D6" w:rsidP="009820C0">
            <w:pPr>
              <w:spacing w:before="120" w:line="204" w:lineRule="auto"/>
              <w:ind w:right="113"/>
              <w:jc w:val="right"/>
              <w:rPr>
                <w:color w:val="270EBE"/>
                <w:sz w:val="28"/>
                <w:szCs w:val="28"/>
              </w:rPr>
            </w:pPr>
            <w:r w:rsidRPr="002A56D7">
              <w:rPr>
                <w:color w:val="270EBE"/>
                <w:sz w:val="28"/>
                <w:szCs w:val="28"/>
              </w:rPr>
              <w:t>6</w:t>
            </w:r>
          </w:p>
        </w:tc>
      </w:tr>
      <w:tr w:rsidR="009C327A" w:rsidRPr="002A56D7" w:rsidTr="00104AAA">
        <w:tc>
          <w:tcPr>
            <w:tcW w:w="566" w:type="dxa"/>
          </w:tcPr>
          <w:p w:rsidR="009C327A" w:rsidRPr="002A56D7" w:rsidRDefault="009C327A" w:rsidP="002855CE">
            <w:pPr>
              <w:spacing w:before="120" w:line="204" w:lineRule="auto"/>
              <w:jc w:val="right"/>
              <w:rPr>
                <w:color w:val="270EBE"/>
                <w:sz w:val="28"/>
                <w:szCs w:val="28"/>
              </w:rPr>
            </w:pPr>
            <w:r w:rsidRPr="002A56D7">
              <w:rPr>
                <w:color w:val="270EBE"/>
                <w:sz w:val="28"/>
                <w:szCs w:val="28"/>
              </w:rPr>
              <w:t>2.</w:t>
            </w:r>
          </w:p>
        </w:tc>
        <w:tc>
          <w:tcPr>
            <w:tcW w:w="13578" w:type="dxa"/>
            <w:vAlign w:val="bottom"/>
          </w:tcPr>
          <w:p w:rsidR="009C327A" w:rsidRPr="002A56D7" w:rsidRDefault="009C327A" w:rsidP="004F4790">
            <w:pPr>
              <w:spacing w:before="120" w:line="204" w:lineRule="auto"/>
              <w:ind w:left="1" w:hanging="1"/>
              <w:rPr>
                <w:color w:val="270EBE"/>
                <w:sz w:val="28"/>
                <w:szCs w:val="28"/>
              </w:rPr>
            </w:pPr>
            <w:r w:rsidRPr="002A56D7">
              <w:rPr>
                <w:color w:val="270EBE"/>
                <w:sz w:val="28"/>
                <w:szCs w:val="28"/>
              </w:rPr>
              <w:t xml:space="preserve">Цель приезда </w:t>
            </w:r>
            <w:r w:rsidR="004F4790" w:rsidRPr="002A56D7">
              <w:rPr>
                <w:color w:val="270EBE"/>
                <w:sz w:val="28"/>
                <w:szCs w:val="28"/>
              </w:rPr>
              <w:t xml:space="preserve">лиц, временно находившихся на территории </w:t>
            </w:r>
            <w:r w:rsidRPr="002A56D7">
              <w:rPr>
                <w:color w:val="270EBE"/>
                <w:sz w:val="28"/>
                <w:szCs w:val="28"/>
              </w:rPr>
              <w:t>Чувашск</w:t>
            </w:r>
            <w:r w:rsidR="004F4790" w:rsidRPr="002A56D7">
              <w:rPr>
                <w:color w:val="270EBE"/>
                <w:sz w:val="28"/>
                <w:szCs w:val="28"/>
              </w:rPr>
              <w:t>ой</w:t>
            </w:r>
            <w:r w:rsidRPr="002A56D7">
              <w:rPr>
                <w:color w:val="270EBE"/>
                <w:sz w:val="28"/>
                <w:szCs w:val="28"/>
              </w:rPr>
              <w:t xml:space="preserve"> Республик</w:t>
            </w:r>
            <w:r w:rsidR="004F4790" w:rsidRPr="002A56D7">
              <w:rPr>
                <w:color w:val="270EBE"/>
                <w:sz w:val="28"/>
                <w:szCs w:val="28"/>
              </w:rPr>
              <w:t xml:space="preserve">и и постоянно </w:t>
            </w:r>
            <w:r w:rsidR="004F4790" w:rsidRPr="002A56D7">
              <w:rPr>
                <w:color w:val="270EBE"/>
                <w:sz w:val="28"/>
                <w:szCs w:val="28"/>
              </w:rPr>
              <w:br/>
              <w:t>проживающих за рубежом</w:t>
            </w:r>
            <w:r w:rsidR="00104AAA" w:rsidRPr="002A56D7">
              <w:rPr>
                <w:color w:val="270EBE"/>
                <w:sz w:val="28"/>
                <w:szCs w:val="28"/>
              </w:rPr>
              <w:t>………………………………………………</w:t>
            </w:r>
            <w:r w:rsidR="004F4790" w:rsidRPr="002A56D7">
              <w:rPr>
                <w:color w:val="270EBE"/>
                <w:sz w:val="28"/>
                <w:szCs w:val="28"/>
              </w:rPr>
              <w:t>………………………………………………</w:t>
            </w:r>
            <w:r w:rsidR="00104AAA" w:rsidRPr="002A56D7">
              <w:rPr>
                <w:color w:val="270EBE"/>
                <w:sz w:val="28"/>
                <w:szCs w:val="28"/>
              </w:rPr>
              <w:t>.</w:t>
            </w:r>
          </w:p>
        </w:tc>
        <w:tc>
          <w:tcPr>
            <w:tcW w:w="496" w:type="dxa"/>
            <w:vAlign w:val="bottom"/>
          </w:tcPr>
          <w:p w:rsidR="009C327A" w:rsidRPr="002A56D7" w:rsidRDefault="002C14D6" w:rsidP="009820C0">
            <w:pPr>
              <w:spacing w:before="120" w:line="204" w:lineRule="auto"/>
              <w:ind w:right="113"/>
              <w:jc w:val="right"/>
              <w:rPr>
                <w:color w:val="270EBE"/>
                <w:sz w:val="28"/>
                <w:szCs w:val="28"/>
              </w:rPr>
            </w:pPr>
            <w:r w:rsidRPr="002A56D7">
              <w:rPr>
                <w:color w:val="270EBE"/>
                <w:sz w:val="28"/>
                <w:szCs w:val="28"/>
              </w:rPr>
              <w:t>7</w:t>
            </w:r>
          </w:p>
        </w:tc>
      </w:tr>
      <w:tr w:rsidR="009C327A" w:rsidRPr="002A56D7" w:rsidTr="00104AAA">
        <w:tc>
          <w:tcPr>
            <w:tcW w:w="566" w:type="dxa"/>
          </w:tcPr>
          <w:p w:rsidR="009C327A" w:rsidRPr="002A56D7" w:rsidRDefault="002C14D6" w:rsidP="002855CE">
            <w:pPr>
              <w:spacing w:before="120" w:line="204" w:lineRule="auto"/>
              <w:jc w:val="right"/>
              <w:rPr>
                <w:color w:val="270EBE"/>
                <w:sz w:val="28"/>
                <w:szCs w:val="28"/>
              </w:rPr>
            </w:pPr>
            <w:r w:rsidRPr="002A56D7">
              <w:rPr>
                <w:color w:val="270EBE"/>
                <w:sz w:val="28"/>
                <w:szCs w:val="28"/>
              </w:rPr>
              <w:t>3.</w:t>
            </w:r>
          </w:p>
        </w:tc>
        <w:tc>
          <w:tcPr>
            <w:tcW w:w="13578" w:type="dxa"/>
            <w:vAlign w:val="bottom"/>
          </w:tcPr>
          <w:p w:rsidR="009C327A" w:rsidRPr="002A56D7" w:rsidRDefault="002C14D6" w:rsidP="002855CE">
            <w:pPr>
              <w:spacing w:before="120" w:line="204" w:lineRule="auto"/>
              <w:rPr>
                <w:color w:val="270EBE"/>
                <w:sz w:val="28"/>
                <w:szCs w:val="28"/>
              </w:rPr>
            </w:pPr>
            <w:r w:rsidRPr="002A56D7">
              <w:rPr>
                <w:color w:val="270EBE"/>
                <w:sz w:val="28"/>
                <w:szCs w:val="28"/>
              </w:rPr>
              <w:t>Изменение численности постоянного населения (по данным переписей)</w:t>
            </w:r>
            <w:r w:rsidR="00104AAA" w:rsidRPr="002A56D7">
              <w:rPr>
                <w:color w:val="270EBE"/>
                <w:sz w:val="28"/>
                <w:szCs w:val="28"/>
              </w:rPr>
              <w:t>…………………………………………...</w:t>
            </w:r>
          </w:p>
        </w:tc>
        <w:tc>
          <w:tcPr>
            <w:tcW w:w="496" w:type="dxa"/>
            <w:vAlign w:val="bottom"/>
          </w:tcPr>
          <w:p w:rsidR="009C327A" w:rsidRPr="002A56D7" w:rsidRDefault="002C14D6" w:rsidP="009820C0">
            <w:pPr>
              <w:spacing w:before="120" w:line="204" w:lineRule="auto"/>
              <w:ind w:right="113"/>
              <w:jc w:val="right"/>
              <w:rPr>
                <w:color w:val="270EBE"/>
                <w:sz w:val="28"/>
                <w:szCs w:val="28"/>
              </w:rPr>
            </w:pPr>
            <w:r w:rsidRPr="002A56D7">
              <w:rPr>
                <w:color w:val="270EBE"/>
                <w:sz w:val="28"/>
                <w:szCs w:val="28"/>
              </w:rPr>
              <w:t>8</w:t>
            </w:r>
          </w:p>
        </w:tc>
      </w:tr>
      <w:tr w:rsidR="009C327A" w:rsidRPr="002A56D7" w:rsidTr="00104AAA">
        <w:tc>
          <w:tcPr>
            <w:tcW w:w="566" w:type="dxa"/>
          </w:tcPr>
          <w:p w:rsidR="009C327A" w:rsidRPr="002A56D7" w:rsidRDefault="002C14D6" w:rsidP="002855CE">
            <w:pPr>
              <w:spacing w:before="120" w:line="204" w:lineRule="auto"/>
              <w:jc w:val="right"/>
              <w:rPr>
                <w:color w:val="270EBE"/>
                <w:sz w:val="28"/>
                <w:szCs w:val="28"/>
              </w:rPr>
            </w:pPr>
            <w:r w:rsidRPr="002A56D7">
              <w:rPr>
                <w:color w:val="270EBE"/>
                <w:sz w:val="28"/>
                <w:szCs w:val="28"/>
              </w:rPr>
              <w:t>4.</w:t>
            </w:r>
          </w:p>
        </w:tc>
        <w:tc>
          <w:tcPr>
            <w:tcW w:w="13578" w:type="dxa"/>
            <w:vAlign w:val="bottom"/>
          </w:tcPr>
          <w:p w:rsidR="009C327A" w:rsidRPr="002A56D7" w:rsidRDefault="002C14D6" w:rsidP="002855CE">
            <w:pPr>
              <w:spacing w:before="120" w:line="204" w:lineRule="auto"/>
              <w:rPr>
                <w:color w:val="270EBE"/>
                <w:sz w:val="28"/>
                <w:szCs w:val="28"/>
              </w:rPr>
            </w:pPr>
            <w:r w:rsidRPr="002A56D7">
              <w:rPr>
                <w:color w:val="270EBE"/>
                <w:sz w:val="28"/>
                <w:szCs w:val="28"/>
              </w:rPr>
              <w:t>Соотношение городского и сельского населения Чувашской Республики</w:t>
            </w:r>
            <w:r w:rsidR="00104AAA" w:rsidRPr="002A56D7">
              <w:rPr>
                <w:color w:val="270EBE"/>
                <w:sz w:val="28"/>
                <w:szCs w:val="28"/>
              </w:rPr>
              <w:t>…………………………………………..</w:t>
            </w:r>
          </w:p>
        </w:tc>
        <w:tc>
          <w:tcPr>
            <w:tcW w:w="496" w:type="dxa"/>
            <w:vAlign w:val="bottom"/>
          </w:tcPr>
          <w:p w:rsidR="009C327A" w:rsidRPr="002A56D7" w:rsidRDefault="002C14D6" w:rsidP="009820C0">
            <w:pPr>
              <w:spacing w:before="120" w:line="204" w:lineRule="auto"/>
              <w:ind w:right="113"/>
              <w:jc w:val="right"/>
              <w:rPr>
                <w:color w:val="270EBE"/>
                <w:sz w:val="28"/>
                <w:szCs w:val="28"/>
              </w:rPr>
            </w:pPr>
            <w:r w:rsidRPr="002A56D7">
              <w:rPr>
                <w:color w:val="270EBE"/>
                <w:sz w:val="28"/>
                <w:szCs w:val="28"/>
              </w:rPr>
              <w:t>10</w:t>
            </w:r>
          </w:p>
        </w:tc>
      </w:tr>
      <w:tr w:rsidR="009C327A" w:rsidRPr="002A56D7" w:rsidTr="00104AAA">
        <w:tc>
          <w:tcPr>
            <w:tcW w:w="566" w:type="dxa"/>
          </w:tcPr>
          <w:p w:rsidR="009C327A" w:rsidRPr="002A56D7" w:rsidRDefault="002C14D6" w:rsidP="002855CE">
            <w:pPr>
              <w:spacing w:before="120" w:line="204" w:lineRule="auto"/>
              <w:jc w:val="right"/>
              <w:rPr>
                <w:color w:val="270EBE"/>
                <w:sz w:val="28"/>
                <w:szCs w:val="28"/>
              </w:rPr>
            </w:pPr>
            <w:r w:rsidRPr="002A56D7">
              <w:rPr>
                <w:color w:val="270EBE"/>
                <w:sz w:val="28"/>
                <w:szCs w:val="28"/>
              </w:rPr>
              <w:t>5.</w:t>
            </w:r>
          </w:p>
        </w:tc>
        <w:tc>
          <w:tcPr>
            <w:tcW w:w="13578" w:type="dxa"/>
            <w:vAlign w:val="bottom"/>
          </w:tcPr>
          <w:p w:rsidR="009C327A" w:rsidRPr="002A56D7" w:rsidRDefault="002C14D6" w:rsidP="002855CE">
            <w:pPr>
              <w:spacing w:before="120" w:line="204" w:lineRule="auto"/>
              <w:rPr>
                <w:color w:val="270EBE"/>
                <w:sz w:val="28"/>
                <w:szCs w:val="28"/>
              </w:rPr>
            </w:pPr>
            <w:r w:rsidRPr="002A56D7">
              <w:rPr>
                <w:color w:val="270EBE"/>
                <w:sz w:val="28"/>
                <w:szCs w:val="28"/>
              </w:rPr>
              <w:t>Численность населения по городским округам Чувашской Республики</w:t>
            </w:r>
            <w:r w:rsidR="00104AAA" w:rsidRPr="002A56D7">
              <w:rPr>
                <w:color w:val="270EBE"/>
                <w:sz w:val="28"/>
                <w:szCs w:val="28"/>
              </w:rPr>
              <w:t>…………………………………………….</w:t>
            </w:r>
          </w:p>
        </w:tc>
        <w:tc>
          <w:tcPr>
            <w:tcW w:w="496" w:type="dxa"/>
            <w:vAlign w:val="bottom"/>
          </w:tcPr>
          <w:p w:rsidR="009C327A" w:rsidRPr="002A56D7" w:rsidRDefault="002C14D6" w:rsidP="009820C0">
            <w:pPr>
              <w:spacing w:before="120" w:line="204" w:lineRule="auto"/>
              <w:ind w:right="113"/>
              <w:jc w:val="right"/>
              <w:rPr>
                <w:color w:val="270EBE"/>
                <w:sz w:val="28"/>
                <w:szCs w:val="28"/>
              </w:rPr>
            </w:pPr>
            <w:r w:rsidRPr="002A56D7">
              <w:rPr>
                <w:color w:val="270EBE"/>
                <w:sz w:val="28"/>
                <w:szCs w:val="28"/>
              </w:rPr>
              <w:t>12</w:t>
            </w:r>
          </w:p>
        </w:tc>
      </w:tr>
      <w:tr w:rsidR="002C14D6" w:rsidRPr="002A56D7" w:rsidTr="00104AAA">
        <w:tc>
          <w:tcPr>
            <w:tcW w:w="566" w:type="dxa"/>
          </w:tcPr>
          <w:p w:rsidR="002C14D6" w:rsidRPr="002A56D7" w:rsidRDefault="002C14D6" w:rsidP="002855CE">
            <w:pPr>
              <w:spacing w:before="120" w:line="204" w:lineRule="auto"/>
              <w:jc w:val="right"/>
              <w:rPr>
                <w:color w:val="270EBE"/>
                <w:sz w:val="28"/>
                <w:szCs w:val="28"/>
              </w:rPr>
            </w:pPr>
            <w:r w:rsidRPr="002A56D7">
              <w:rPr>
                <w:color w:val="270EBE"/>
                <w:sz w:val="28"/>
                <w:szCs w:val="28"/>
              </w:rPr>
              <w:t>6.</w:t>
            </w:r>
          </w:p>
        </w:tc>
        <w:tc>
          <w:tcPr>
            <w:tcW w:w="13578" w:type="dxa"/>
            <w:vAlign w:val="bottom"/>
          </w:tcPr>
          <w:p w:rsidR="002C14D6" w:rsidRPr="002A56D7" w:rsidRDefault="002C14D6" w:rsidP="002855CE">
            <w:pPr>
              <w:spacing w:before="120" w:line="204" w:lineRule="auto"/>
              <w:rPr>
                <w:color w:val="270EBE"/>
                <w:sz w:val="28"/>
                <w:szCs w:val="28"/>
              </w:rPr>
            </w:pPr>
            <w:r w:rsidRPr="002A56D7">
              <w:rPr>
                <w:color w:val="270EBE"/>
                <w:sz w:val="28"/>
                <w:szCs w:val="28"/>
              </w:rPr>
              <w:t>Численность населения по муниципальным районам Чувашской Республики</w:t>
            </w:r>
            <w:r w:rsidR="00104AAA" w:rsidRPr="002A56D7">
              <w:rPr>
                <w:color w:val="270EBE"/>
                <w:sz w:val="28"/>
                <w:szCs w:val="28"/>
              </w:rPr>
              <w:t>……………………………………..</w:t>
            </w:r>
          </w:p>
        </w:tc>
        <w:tc>
          <w:tcPr>
            <w:tcW w:w="496" w:type="dxa"/>
            <w:vAlign w:val="bottom"/>
          </w:tcPr>
          <w:p w:rsidR="002C14D6" w:rsidRPr="002A56D7" w:rsidRDefault="002C14D6" w:rsidP="009820C0">
            <w:pPr>
              <w:spacing w:before="120" w:line="204" w:lineRule="auto"/>
              <w:ind w:right="113"/>
              <w:jc w:val="right"/>
              <w:rPr>
                <w:color w:val="270EBE"/>
                <w:sz w:val="28"/>
                <w:szCs w:val="28"/>
              </w:rPr>
            </w:pPr>
            <w:r w:rsidRPr="002A56D7">
              <w:rPr>
                <w:color w:val="270EBE"/>
                <w:sz w:val="28"/>
                <w:szCs w:val="28"/>
              </w:rPr>
              <w:t>13</w:t>
            </w:r>
          </w:p>
        </w:tc>
      </w:tr>
      <w:tr w:rsidR="002C14D6" w:rsidRPr="002A56D7" w:rsidTr="00104AAA">
        <w:tc>
          <w:tcPr>
            <w:tcW w:w="566" w:type="dxa"/>
          </w:tcPr>
          <w:p w:rsidR="002C14D6" w:rsidRPr="002A56D7" w:rsidRDefault="002C14D6" w:rsidP="002855CE">
            <w:pPr>
              <w:spacing w:before="120" w:line="204" w:lineRule="auto"/>
              <w:jc w:val="right"/>
              <w:rPr>
                <w:color w:val="270EBE"/>
                <w:sz w:val="28"/>
                <w:szCs w:val="28"/>
              </w:rPr>
            </w:pPr>
            <w:r w:rsidRPr="002A56D7">
              <w:rPr>
                <w:color w:val="270EBE"/>
                <w:sz w:val="28"/>
                <w:szCs w:val="28"/>
              </w:rPr>
              <w:t>7.</w:t>
            </w:r>
          </w:p>
        </w:tc>
        <w:tc>
          <w:tcPr>
            <w:tcW w:w="13578" w:type="dxa"/>
            <w:vAlign w:val="bottom"/>
          </w:tcPr>
          <w:p w:rsidR="002C14D6" w:rsidRPr="002A56D7" w:rsidRDefault="002C14D6" w:rsidP="002855CE">
            <w:pPr>
              <w:spacing w:before="120" w:line="204" w:lineRule="auto"/>
              <w:rPr>
                <w:color w:val="270EBE"/>
                <w:sz w:val="28"/>
                <w:szCs w:val="28"/>
              </w:rPr>
            </w:pPr>
            <w:r w:rsidRPr="002A56D7">
              <w:rPr>
                <w:color w:val="270EBE"/>
                <w:sz w:val="28"/>
                <w:szCs w:val="28"/>
              </w:rPr>
              <w:t xml:space="preserve">Изменение численности населения в городских округах и муниципальных районах </w:t>
            </w:r>
            <w:r w:rsidR="002855CE" w:rsidRPr="002A56D7">
              <w:rPr>
                <w:color w:val="270EBE"/>
                <w:sz w:val="28"/>
                <w:szCs w:val="28"/>
              </w:rPr>
              <w:br/>
            </w:r>
            <w:r w:rsidRPr="002A56D7">
              <w:rPr>
                <w:color w:val="270EBE"/>
                <w:sz w:val="28"/>
                <w:szCs w:val="28"/>
              </w:rPr>
              <w:t>Чувашской Республики между переписями населения 2002 г. и 2010 г</w:t>
            </w:r>
            <w:r w:rsidR="00104AAA" w:rsidRPr="002A56D7">
              <w:rPr>
                <w:color w:val="270EBE"/>
                <w:sz w:val="28"/>
                <w:szCs w:val="28"/>
              </w:rPr>
              <w:t>……………………………………………..</w:t>
            </w:r>
          </w:p>
        </w:tc>
        <w:tc>
          <w:tcPr>
            <w:tcW w:w="496" w:type="dxa"/>
            <w:vAlign w:val="bottom"/>
          </w:tcPr>
          <w:p w:rsidR="002C14D6" w:rsidRPr="002A56D7" w:rsidRDefault="002C14D6" w:rsidP="009820C0">
            <w:pPr>
              <w:spacing w:before="120" w:line="204" w:lineRule="auto"/>
              <w:ind w:right="113"/>
              <w:jc w:val="right"/>
              <w:rPr>
                <w:color w:val="270EBE"/>
                <w:sz w:val="28"/>
                <w:szCs w:val="28"/>
              </w:rPr>
            </w:pPr>
            <w:r w:rsidRPr="002A56D7">
              <w:rPr>
                <w:color w:val="270EBE"/>
                <w:sz w:val="28"/>
                <w:szCs w:val="28"/>
              </w:rPr>
              <w:t>14</w:t>
            </w:r>
          </w:p>
        </w:tc>
      </w:tr>
      <w:tr w:rsidR="002C14D6" w:rsidRPr="002A56D7" w:rsidTr="00104AAA">
        <w:tc>
          <w:tcPr>
            <w:tcW w:w="566" w:type="dxa"/>
          </w:tcPr>
          <w:p w:rsidR="002C14D6" w:rsidRPr="002A56D7" w:rsidRDefault="002C14D6" w:rsidP="002855CE">
            <w:pPr>
              <w:spacing w:before="120" w:line="204" w:lineRule="auto"/>
              <w:jc w:val="right"/>
              <w:rPr>
                <w:color w:val="270EBE"/>
                <w:sz w:val="28"/>
                <w:szCs w:val="28"/>
              </w:rPr>
            </w:pPr>
            <w:r w:rsidRPr="002A56D7">
              <w:rPr>
                <w:color w:val="270EBE"/>
                <w:sz w:val="28"/>
                <w:szCs w:val="28"/>
              </w:rPr>
              <w:t>8.</w:t>
            </w:r>
          </w:p>
        </w:tc>
        <w:tc>
          <w:tcPr>
            <w:tcW w:w="13578" w:type="dxa"/>
            <w:vAlign w:val="bottom"/>
          </w:tcPr>
          <w:p w:rsidR="002C14D6" w:rsidRPr="002A56D7" w:rsidRDefault="002C14D6" w:rsidP="002855CE">
            <w:pPr>
              <w:spacing w:before="120" w:line="204" w:lineRule="auto"/>
              <w:rPr>
                <w:color w:val="270EBE"/>
                <w:sz w:val="28"/>
                <w:szCs w:val="28"/>
              </w:rPr>
            </w:pPr>
            <w:r w:rsidRPr="002A56D7">
              <w:rPr>
                <w:color w:val="270EBE"/>
                <w:sz w:val="28"/>
                <w:szCs w:val="28"/>
              </w:rPr>
              <w:t>Число женщин на 1000 мужчин</w:t>
            </w:r>
            <w:r w:rsidR="00104AAA" w:rsidRPr="002A56D7">
              <w:rPr>
                <w:color w:val="270EBE"/>
                <w:sz w:val="28"/>
                <w:szCs w:val="28"/>
              </w:rPr>
              <w:t>…………………………………………………………………………………………</w:t>
            </w:r>
          </w:p>
        </w:tc>
        <w:tc>
          <w:tcPr>
            <w:tcW w:w="496" w:type="dxa"/>
            <w:vAlign w:val="bottom"/>
          </w:tcPr>
          <w:p w:rsidR="002C14D6" w:rsidRPr="002A56D7" w:rsidRDefault="002C14D6" w:rsidP="009820C0">
            <w:pPr>
              <w:spacing w:before="120" w:line="204" w:lineRule="auto"/>
              <w:ind w:right="113"/>
              <w:jc w:val="right"/>
              <w:rPr>
                <w:color w:val="270EBE"/>
                <w:sz w:val="28"/>
                <w:szCs w:val="28"/>
              </w:rPr>
            </w:pPr>
            <w:r w:rsidRPr="002A56D7">
              <w:rPr>
                <w:color w:val="270EBE"/>
                <w:sz w:val="28"/>
                <w:szCs w:val="28"/>
              </w:rPr>
              <w:t>16</w:t>
            </w:r>
          </w:p>
        </w:tc>
      </w:tr>
      <w:tr w:rsidR="002C14D6" w:rsidRPr="002A56D7" w:rsidTr="00104AAA">
        <w:tc>
          <w:tcPr>
            <w:tcW w:w="566" w:type="dxa"/>
          </w:tcPr>
          <w:p w:rsidR="002C14D6" w:rsidRPr="002A56D7" w:rsidRDefault="002C14D6" w:rsidP="002855CE">
            <w:pPr>
              <w:spacing w:before="120" w:line="204" w:lineRule="auto"/>
              <w:jc w:val="right"/>
              <w:rPr>
                <w:color w:val="270EBE"/>
                <w:sz w:val="28"/>
                <w:szCs w:val="28"/>
              </w:rPr>
            </w:pPr>
            <w:r w:rsidRPr="002A56D7">
              <w:rPr>
                <w:color w:val="270EBE"/>
                <w:sz w:val="28"/>
                <w:szCs w:val="28"/>
              </w:rPr>
              <w:t>9.</w:t>
            </w:r>
          </w:p>
        </w:tc>
        <w:tc>
          <w:tcPr>
            <w:tcW w:w="13578" w:type="dxa"/>
            <w:vAlign w:val="bottom"/>
          </w:tcPr>
          <w:p w:rsidR="002C14D6" w:rsidRPr="002A56D7" w:rsidRDefault="002C14D6" w:rsidP="00436718">
            <w:pPr>
              <w:spacing w:before="120" w:line="204" w:lineRule="auto"/>
              <w:rPr>
                <w:color w:val="270EBE"/>
                <w:sz w:val="28"/>
                <w:szCs w:val="28"/>
              </w:rPr>
            </w:pPr>
            <w:r w:rsidRPr="002A56D7">
              <w:rPr>
                <w:color w:val="270EBE"/>
                <w:sz w:val="28"/>
                <w:szCs w:val="28"/>
              </w:rPr>
              <w:t>Средний возраст населения по городским округа</w:t>
            </w:r>
            <w:r w:rsidR="00436718" w:rsidRPr="002A56D7">
              <w:rPr>
                <w:color w:val="270EBE"/>
                <w:sz w:val="28"/>
                <w:szCs w:val="28"/>
              </w:rPr>
              <w:t>м</w:t>
            </w:r>
            <w:r w:rsidRPr="002A56D7">
              <w:rPr>
                <w:color w:val="270EBE"/>
                <w:sz w:val="28"/>
                <w:szCs w:val="28"/>
              </w:rPr>
              <w:t xml:space="preserve"> и муниципальным района</w:t>
            </w:r>
            <w:r w:rsidR="00436718" w:rsidRPr="002A56D7">
              <w:rPr>
                <w:color w:val="270EBE"/>
                <w:sz w:val="28"/>
                <w:szCs w:val="28"/>
              </w:rPr>
              <w:t>м</w:t>
            </w:r>
            <w:r w:rsidRPr="002A56D7">
              <w:rPr>
                <w:color w:val="270EBE"/>
                <w:sz w:val="28"/>
                <w:szCs w:val="28"/>
              </w:rPr>
              <w:t xml:space="preserve"> </w:t>
            </w:r>
            <w:r w:rsidR="00436718" w:rsidRPr="002A56D7">
              <w:rPr>
                <w:color w:val="270EBE"/>
                <w:sz w:val="28"/>
                <w:szCs w:val="28"/>
              </w:rPr>
              <w:t>Чувашской Республики</w:t>
            </w:r>
            <w:r w:rsidR="00104AAA" w:rsidRPr="002A56D7">
              <w:rPr>
                <w:color w:val="270EBE"/>
                <w:sz w:val="28"/>
                <w:szCs w:val="28"/>
              </w:rPr>
              <w:t>………..</w:t>
            </w:r>
          </w:p>
        </w:tc>
        <w:tc>
          <w:tcPr>
            <w:tcW w:w="496" w:type="dxa"/>
            <w:vAlign w:val="bottom"/>
          </w:tcPr>
          <w:p w:rsidR="002C14D6" w:rsidRPr="002A56D7" w:rsidRDefault="002C14D6" w:rsidP="009820C0">
            <w:pPr>
              <w:spacing w:before="120" w:line="204" w:lineRule="auto"/>
              <w:ind w:right="113"/>
              <w:jc w:val="right"/>
              <w:rPr>
                <w:color w:val="270EBE"/>
                <w:sz w:val="28"/>
                <w:szCs w:val="28"/>
              </w:rPr>
            </w:pPr>
            <w:r w:rsidRPr="002A56D7">
              <w:rPr>
                <w:color w:val="270EBE"/>
                <w:sz w:val="28"/>
                <w:szCs w:val="28"/>
              </w:rPr>
              <w:t>17</w:t>
            </w:r>
          </w:p>
        </w:tc>
      </w:tr>
      <w:tr w:rsidR="002C14D6" w:rsidRPr="002A56D7" w:rsidTr="00104AAA">
        <w:tc>
          <w:tcPr>
            <w:tcW w:w="566" w:type="dxa"/>
          </w:tcPr>
          <w:p w:rsidR="002C14D6" w:rsidRPr="002A56D7" w:rsidRDefault="002C14D6" w:rsidP="002855CE">
            <w:pPr>
              <w:spacing w:before="120" w:line="204" w:lineRule="auto"/>
              <w:jc w:val="right"/>
              <w:rPr>
                <w:color w:val="270EBE"/>
                <w:sz w:val="28"/>
                <w:szCs w:val="28"/>
              </w:rPr>
            </w:pPr>
            <w:r w:rsidRPr="002A56D7">
              <w:rPr>
                <w:color w:val="270EBE"/>
                <w:sz w:val="28"/>
                <w:szCs w:val="28"/>
              </w:rPr>
              <w:t>10.</w:t>
            </w:r>
          </w:p>
        </w:tc>
        <w:tc>
          <w:tcPr>
            <w:tcW w:w="13578" w:type="dxa"/>
            <w:vAlign w:val="bottom"/>
          </w:tcPr>
          <w:p w:rsidR="002C14D6" w:rsidRPr="002A56D7" w:rsidRDefault="002C14D6" w:rsidP="002855CE">
            <w:pPr>
              <w:spacing w:before="120" w:line="204" w:lineRule="auto"/>
              <w:rPr>
                <w:color w:val="270EBE"/>
                <w:sz w:val="28"/>
                <w:szCs w:val="28"/>
              </w:rPr>
            </w:pPr>
            <w:r w:rsidRPr="002A56D7">
              <w:rPr>
                <w:color w:val="270EBE"/>
                <w:sz w:val="28"/>
                <w:szCs w:val="28"/>
              </w:rPr>
              <w:t>Возрастно-половой состав населения</w:t>
            </w:r>
            <w:r w:rsidR="00104AAA" w:rsidRPr="002A56D7">
              <w:rPr>
                <w:color w:val="270EBE"/>
                <w:sz w:val="28"/>
                <w:szCs w:val="28"/>
              </w:rPr>
              <w:t>…………………………………………………………………………………..</w:t>
            </w:r>
          </w:p>
        </w:tc>
        <w:tc>
          <w:tcPr>
            <w:tcW w:w="496" w:type="dxa"/>
            <w:vAlign w:val="bottom"/>
          </w:tcPr>
          <w:p w:rsidR="002C14D6" w:rsidRPr="002A56D7" w:rsidRDefault="002C14D6" w:rsidP="009820C0">
            <w:pPr>
              <w:spacing w:before="120" w:line="204" w:lineRule="auto"/>
              <w:ind w:right="113"/>
              <w:jc w:val="right"/>
              <w:rPr>
                <w:color w:val="270EBE"/>
                <w:sz w:val="28"/>
                <w:szCs w:val="28"/>
              </w:rPr>
            </w:pPr>
            <w:r w:rsidRPr="002A56D7">
              <w:rPr>
                <w:color w:val="270EBE"/>
                <w:sz w:val="28"/>
                <w:szCs w:val="28"/>
              </w:rPr>
              <w:t>18</w:t>
            </w:r>
          </w:p>
        </w:tc>
      </w:tr>
      <w:tr w:rsidR="002C14D6" w:rsidRPr="002A56D7" w:rsidTr="00104AAA">
        <w:tc>
          <w:tcPr>
            <w:tcW w:w="566" w:type="dxa"/>
          </w:tcPr>
          <w:p w:rsidR="002C14D6" w:rsidRPr="002A56D7" w:rsidRDefault="002C14D6" w:rsidP="002855CE">
            <w:pPr>
              <w:spacing w:before="120" w:line="204" w:lineRule="auto"/>
              <w:jc w:val="right"/>
              <w:rPr>
                <w:color w:val="270EBE"/>
                <w:sz w:val="28"/>
                <w:szCs w:val="28"/>
              </w:rPr>
            </w:pPr>
            <w:r w:rsidRPr="002A56D7">
              <w:rPr>
                <w:color w:val="270EBE"/>
                <w:sz w:val="28"/>
                <w:szCs w:val="28"/>
              </w:rPr>
              <w:t>11.</w:t>
            </w:r>
          </w:p>
        </w:tc>
        <w:tc>
          <w:tcPr>
            <w:tcW w:w="13578" w:type="dxa"/>
            <w:vAlign w:val="bottom"/>
          </w:tcPr>
          <w:p w:rsidR="002C14D6" w:rsidRPr="002A56D7" w:rsidRDefault="002855CE" w:rsidP="002855CE">
            <w:pPr>
              <w:spacing w:before="120" w:line="204" w:lineRule="auto"/>
              <w:rPr>
                <w:color w:val="270EBE"/>
                <w:sz w:val="28"/>
                <w:szCs w:val="28"/>
              </w:rPr>
            </w:pPr>
            <w:r w:rsidRPr="002A56D7">
              <w:rPr>
                <w:color w:val="270EBE"/>
                <w:sz w:val="28"/>
                <w:szCs w:val="28"/>
              </w:rPr>
              <w:t>Брачное состояние населения в возрасте 16 лет и более</w:t>
            </w:r>
            <w:r w:rsidR="00104AAA" w:rsidRPr="002A56D7">
              <w:rPr>
                <w:color w:val="270EBE"/>
                <w:sz w:val="28"/>
                <w:szCs w:val="28"/>
              </w:rPr>
              <w:t>………………………………………………………………</w:t>
            </w:r>
          </w:p>
        </w:tc>
        <w:tc>
          <w:tcPr>
            <w:tcW w:w="496" w:type="dxa"/>
            <w:vAlign w:val="bottom"/>
          </w:tcPr>
          <w:p w:rsidR="002C14D6" w:rsidRPr="002A56D7" w:rsidRDefault="002855CE" w:rsidP="009820C0">
            <w:pPr>
              <w:spacing w:before="120" w:line="204" w:lineRule="auto"/>
              <w:ind w:right="113"/>
              <w:jc w:val="right"/>
              <w:rPr>
                <w:color w:val="270EBE"/>
                <w:sz w:val="28"/>
                <w:szCs w:val="28"/>
              </w:rPr>
            </w:pPr>
            <w:r w:rsidRPr="002A56D7">
              <w:rPr>
                <w:color w:val="270EBE"/>
                <w:sz w:val="28"/>
                <w:szCs w:val="28"/>
              </w:rPr>
              <w:t>20</w:t>
            </w:r>
          </w:p>
        </w:tc>
      </w:tr>
      <w:tr w:rsidR="002855CE" w:rsidRPr="002A56D7" w:rsidTr="00104AAA">
        <w:tc>
          <w:tcPr>
            <w:tcW w:w="566" w:type="dxa"/>
          </w:tcPr>
          <w:p w:rsidR="002855CE" w:rsidRPr="002A56D7" w:rsidRDefault="002855CE" w:rsidP="002855CE">
            <w:pPr>
              <w:spacing w:before="120" w:line="204" w:lineRule="auto"/>
              <w:jc w:val="right"/>
              <w:rPr>
                <w:color w:val="270EBE"/>
                <w:sz w:val="28"/>
                <w:szCs w:val="28"/>
              </w:rPr>
            </w:pPr>
            <w:r w:rsidRPr="002A56D7">
              <w:rPr>
                <w:color w:val="270EBE"/>
                <w:sz w:val="28"/>
                <w:szCs w:val="28"/>
              </w:rPr>
              <w:t>12.</w:t>
            </w:r>
          </w:p>
        </w:tc>
        <w:tc>
          <w:tcPr>
            <w:tcW w:w="13578" w:type="dxa"/>
            <w:vAlign w:val="bottom"/>
          </w:tcPr>
          <w:p w:rsidR="002855CE" w:rsidRPr="002A56D7" w:rsidRDefault="002855CE" w:rsidP="002855CE">
            <w:pPr>
              <w:spacing w:before="120" w:line="204" w:lineRule="auto"/>
              <w:rPr>
                <w:color w:val="270EBE"/>
                <w:sz w:val="28"/>
                <w:szCs w:val="28"/>
              </w:rPr>
            </w:pPr>
            <w:r w:rsidRPr="002A56D7">
              <w:rPr>
                <w:color w:val="270EBE"/>
                <w:sz w:val="28"/>
                <w:szCs w:val="28"/>
              </w:rPr>
              <w:t>Число и размер домохозяйств</w:t>
            </w:r>
            <w:r w:rsidR="00104AAA" w:rsidRPr="002A56D7">
              <w:rPr>
                <w:color w:val="270EBE"/>
                <w:sz w:val="28"/>
                <w:szCs w:val="28"/>
              </w:rPr>
              <w:t>……………………………………………………………………………………………</w:t>
            </w:r>
          </w:p>
        </w:tc>
        <w:tc>
          <w:tcPr>
            <w:tcW w:w="496" w:type="dxa"/>
            <w:vAlign w:val="bottom"/>
          </w:tcPr>
          <w:p w:rsidR="002855CE" w:rsidRPr="002A56D7" w:rsidRDefault="002855CE" w:rsidP="009820C0">
            <w:pPr>
              <w:spacing w:before="120" w:line="204" w:lineRule="auto"/>
              <w:ind w:right="113"/>
              <w:jc w:val="right"/>
              <w:rPr>
                <w:color w:val="270EBE"/>
                <w:sz w:val="28"/>
                <w:szCs w:val="28"/>
              </w:rPr>
            </w:pPr>
            <w:r w:rsidRPr="002A56D7">
              <w:rPr>
                <w:color w:val="270EBE"/>
                <w:sz w:val="28"/>
                <w:szCs w:val="28"/>
              </w:rPr>
              <w:t>21</w:t>
            </w:r>
          </w:p>
        </w:tc>
      </w:tr>
      <w:tr w:rsidR="002855CE" w:rsidRPr="002A56D7" w:rsidTr="00104AAA">
        <w:tc>
          <w:tcPr>
            <w:tcW w:w="566" w:type="dxa"/>
          </w:tcPr>
          <w:p w:rsidR="002855CE" w:rsidRPr="002A56D7" w:rsidRDefault="002855CE" w:rsidP="002855CE">
            <w:pPr>
              <w:spacing w:before="120" w:line="204" w:lineRule="auto"/>
              <w:jc w:val="right"/>
              <w:rPr>
                <w:color w:val="270EBE"/>
                <w:sz w:val="28"/>
                <w:szCs w:val="28"/>
              </w:rPr>
            </w:pPr>
            <w:r w:rsidRPr="002A56D7">
              <w:rPr>
                <w:color w:val="270EBE"/>
                <w:sz w:val="28"/>
                <w:szCs w:val="28"/>
              </w:rPr>
              <w:t>13.</w:t>
            </w:r>
          </w:p>
        </w:tc>
        <w:tc>
          <w:tcPr>
            <w:tcW w:w="13578" w:type="dxa"/>
            <w:vAlign w:val="bottom"/>
          </w:tcPr>
          <w:p w:rsidR="002855CE" w:rsidRPr="002A56D7" w:rsidRDefault="002855CE" w:rsidP="005F158E">
            <w:pPr>
              <w:spacing w:before="120" w:line="204" w:lineRule="auto"/>
              <w:rPr>
                <w:color w:val="270EBE"/>
                <w:sz w:val="28"/>
                <w:szCs w:val="28"/>
              </w:rPr>
            </w:pPr>
            <w:r w:rsidRPr="002A56D7">
              <w:rPr>
                <w:color w:val="270EBE"/>
                <w:sz w:val="28"/>
                <w:szCs w:val="28"/>
              </w:rPr>
              <w:t>Домохозяйства из 2-х и более человек</w:t>
            </w:r>
            <w:r w:rsidR="005F158E">
              <w:rPr>
                <w:color w:val="270EBE"/>
                <w:sz w:val="28"/>
                <w:szCs w:val="28"/>
              </w:rPr>
              <w:t xml:space="preserve">, имеющих </w:t>
            </w:r>
            <w:r w:rsidRPr="002A56D7">
              <w:rPr>
                <w:color w:val="270EBE"/>
                <w:sz w:val="28"/>
                <w:szCs w:val="28"/>
              </w:rPr>
              <w:t>детей моложе 18 лет</w:t>
            </w:r>
            <w:r w:rsidR="00104AAA" w:rsidRPr="002A56D7">
              <w:rPr>
                <w:color w:val="270EBE"/>
                <w:sz w:val="28"/>
                <w:szCs w:val="28"/>
              </w:rPr>
              <w:t>…………………………………………….</w:t>
            </w:r>
          </w:p>
        </w:tc>
        <w:tc>
          <w:tcPr>
            <w:tcW w:w="496" w:type="dxa"/>
            <w:vAlign w:val="bottom"/>
          </w:tcPr>
          <w:p w:rsidR="002855CE" w:rsidRPr="002A56D7" w:rsidRDefault="002855CE" w:rsidP="009820C0">
            <w:pPr>
              <w:spacing w:before="120" w:line="204" w:lineRule="auto"/>
              <w:ind w:right="113"/>
              <w:jc w:val="right"/>
              <w:rPr>
                <w:color w:val="270EBE"/>
                <w:sz w:val="28"/>
                <w:szCs w:val="28"/>
              </w:rPr>
            </w:pPr>
            <w:r w:rsidRPr="002A56D7">
              <w:rPr>
                <w:color w:val="270EBE"/>
                <w:sz w:val="28"/>
                <w:szCs w:val="28"/>
              </w:rPr>
              <w:t>22</w:t>
            </w:r>
          </w:p>
        </w:tc>
      </w:tr>
      <w:tr w:rsidR="002855CE" w:rsidRPr="002A56D7" w:rsidTr="00104AAA">
        <w:tc>
          <w:tcPr>
            <w:tcW w:w="566" w:type="dxa"/>
          </w:tcPr>
          <w:p w:rsidR="002855CE" w:rsidRPr="002A56D7" w:rsidRDefault="002855CE" w:rsidP="002855CE">
            <w:pPr>
              <w:spacing w:before="120" w:line="204" w:lineRule="auto"/>
              <w:jc w:val="right"/>
              <w:rPr>
                <w:color w:val="270EBE"/>
                <w:sz w:val="28"/>
                <w:szCs w:val="28"/>
              </w:rPr>
            </w:pPr>
            <w:r w:rsidRPr="002A56D7">
              <w:rPr>
                <w:color w:val="270EBE"/>
                <w:sz w:val="28"/>
                <w:szCs w:val="28"/>
              </w:rPr>
              <w:t>14.</w:t>
            </w:r>
          </w:p>
        </w:tc>
        <w:tc>
          <w:tcPr>
            <w:tcW w:w="13578" w:type="dxa"/>
            <w:vAlign w:val="bottom"/>
          </w:tcPr>
          <w:p w:rsidR="002855CE" w:rsidRPr="002A56D7" w:rsidRDefault="002855CE" w:rsidP="002855CE">
            <w:pPr>
              <w:spacing w:before="120" w:line="204" w:lineRule="auto"/>
              <w:rPr>
                <w:color w:val="270EBE"/>
                <w:sz w:val="28"/>
                <w:szCs w:val="28"/>
              </w:rPr>
            </w:pPr>
            <w:r w:rsidRPr="002A56D7">
              <w:rPr>
                <w:color w:val="270EBE"/>
                <w:sz w:val="28"/>
                <w:szCs w:val="28"/>
              </w:rPr>
              <w:t>Национальный состав населения, указавшего национальность в переписном листе</w:t>
            </w:r>
            <w:r w:rsidR="00104AAA" w:rsidRPr="002A56D7">
              <w:rPr>
                <w:color w:val="270EBE"/>
                <w:sz w:val="28"/>
                <w:szCs w:val="28"/>
              </w:rPr>
              <w:t>………………………………..</w:t>
            </w:r>
          </w:p>
        </w:tc>
        <w:tc>
          <w:tcPr>
            <w:tcW w:w="496" w:type="dxa"/>
            <w:vAlign w:val="bottom"/>
          </w:tcPr>
          <w:p w:rsidR="002855CE" w:rsidRPr="002A56D7" w:rsidRDefault="002855CE" w:rsidP="009820C0">
            <w:pPr>
              <w:spacing w:before="120" w:line="204" w:lineRule="auto"/>
              <w:ind w:right="113"/>
              <w:jc w:val="right"/>
              <w:rPr>
                <w:color w:val="270EBE"/>
                <w:sz w:val="28"/>
                <w:szCs w:val="28"/>
              </w:rPr>
            </w:pPr>
            <w:r w:rsidRPr="002A56D7">
              <w:rPr>
                <w:color w:val="270EBE"/>
                <w:sz w:val="28"/>
                <w:szCs w:val="28"/>
              </w:rPr>
              <w:t>24</w:t>
            </w:r>
          </w:p>
        </w:tc>
      </w:tr>
      <w:tr w:rsidR="002855CE" w:rsidRPr="002A56D7" w:rsidTr="00104AAA">
        <w:tc>
          <w:tcPr>
            <w:tcW w:w="566" w:type="dxa"/>
          </w:tcPr>
          <w:p w:rsidR="002855CE" w:rsidRPr="002A56D7" w:rsidRDefault="002855CE" w:rsidP="002855CE">
            <w:pPr>
              <w:spacing w:before="120" w:line="204" w:lineRule="auto"/>
              <w:jc w:val="right"/>
              <w:rPr>
                <w:color w:val="270EBE"/>
                <w:sz w:val="28"/>
                <w:szCs w:val="28"/>
              </w:rPr>
            </w:pPr>
            <w:r w:rsidRPr="002A56D7">
              <w:rPr>
                <w:color w:val="270EBE"/>
                <w:sz w:val="28"/>
                <w:szCs w:val="28"/>
              </w:rPr>
              <w:t>15.</w:t>
            </w:r>
          </w:p>
        </w:tc>
        <w:tc>
          <w:tcPr>
            <w:tcW w:w="13578" w:type="dxa"/>
            <w:vAlign w:val="bottom"/>
          </w:tcPr>
          <w:p w:rsidR="002855CE" w:rsidRPr="002A56D7" w:rsidRDefault="002855CE" w:rsidP="002855CE">
            <w:pPr>
              <w:spacing w:before="120" w:line="204" w:lineRule="auto"/>
              <w:rPr>
                <w:color w:val="270EBE"/>
                <w:sz w:val="28"/>
                <w:szCs w:val="28"/>
              </w:rPr>
            </w:pPr>
            <w:r w:rsidRPr="002A56D7">
              <w:rPr>
                <w:color w:val="270EBE"/>
                <w:sz w:val="28"/>
                <w:szCs w:val="28"/>
              </w:rPr>
              <w:t>Распределение населения по гражданству иностранных государств</w:t>
            </w:r>
            <w:r w:rsidR="00104AAA" w:rsidRPr="002A56D7">
              <w:rPr>
                <w:color w:val="270EBE"/>
                <w:sz w:val="28"/>
                <w:szCs w:val="28"/>
              </w:rPr>
              <w:t>…………………………………………………</w:t>
            </w:r>
          </w:p>
        </w:tc>
        <w:tc>
          <w:tcPr>
            <w:tcW w:w="496" w:type="dxa"/>
            <w:vAlign w:val="bottom"/>
          </w:tcPr>
          <w:p w:rsidR="002855CE" w:rsidRPr="002A56D7" w:rsidRDefault="002855CE" w:rsidP="009820C0">
            <w:pPr>
              <w:spacing w:before="120" w:line="204" w:lineRule="auto"/>
              <w:ind w:right="113"/>
              <w:jc w:val="right"/>
              <w:rPr>
                <w:color w:val="270EBE"/>
                <w:sz w:val="28"/>
                <w:szCs w:val="28"/>
              </w:rPr>
            </w:pPr>
            <w:r w:rsidRPr="002A56D7">
              <w:rPr>
                <w:color w:val="270EBE"/>
                <w:sz w:val="28"/>
                <w:szCs w:val="28"/>
              </w:rPr>
              <w:t>25</w:t>
            </w:r>
          </w:p>
        </w:tc>
      </w:tr>
      <w:tr w:rsidR="002855CE" w:rsidRPr="002A56D7" w:rsidTr="00104AAA">
        <w:tc>
          <w:tcPr>
            <w:tcW w:w="566" w:type="dxa"/>
          </w:tcPr>
          <w:p w:rsidR="002855CE" w:rsidRPr="002A56D7" w:rsidRDefault="002855CE" w:rsidP="002855CE">
            <w:pPr>
              <w:spacing w:before="120" w:line="204" w:lineRule="auto"/>
              <w:jc w:val="right"/>
              <w:rPr>
                <w:color w:val="270EBE"/>
                <w:sz w:val="28"/>
                <w:szCs w:val="28"/>
              </w:rPr>
            </w:pPr>
            <w:r w:rsidRPr="002A56D7">
              <w:rPr>
                <w:color w:val="270EBE"/>
                <w:sz w:val="28"/>
                <w:szCs w:val="28"/>
              </w:rPr>
              <w:t>16.</w:t>
            </w:r>
          </w:p>
        </w:tc>
        <w:tc>
          <w:tcPr>
            <w:tcW w:w="13578" w:type="dxa"/>
            <w:vAlign w:val="bottom"/>
          </w:tcPr>
          <w:p w:rsidR="002855CE" w:rsidRPr="002A56D7" w:rsidRDefault="002855CE" w:rsidP="002855CE">
            <w:pPr>
              <w:spacing w:before="120" w:line="204" w:lineRule="auto"/>
              <w:rPr>
                <w:color w:val="270EBE"/>
                <w:sz w:val="28"/>
                <w:szCs w:val="28"/>
              </w:rPr>
            </w:pPr>
            <w:r w:rsidRPr="002A56D7">
              <w:rPr>
                <w:color w:val="270EBE"/>
                <w:sz w:val="28"/>
                <w:szCs w:val="28"/>
              </w:rPr>
              <w:t>Уровень образования населения в возрасте 15 лет и более</w:t>
            </w:r>
            <w:r w:rsidR="00104AAA" w:rsidRPr="002A56D7">
              <w:rPr>
                <w:color w:val="270EBE"/>
                <w:sz w:val="28"/>
                <w:szCs w:val="28"/>
              </w:rPr>
              <w:t>……………………………………………………………</w:t>
            </w:r>
          </w:p>
        </w:tc>
        <w:tc>
          <w:tcPr>
            <w:tcW w:w="496" w:type="dxa"/>
            <w:vAlign w:val="bottom"/>
          </w:tcPr>
          <w:p w:rsidR="002855CE" w:rsidRPr="002A56D7" w:rsidRDefault="002855CE" w:rsidP="009820C0">
            <w:pPr>
              <w:spacing w:before="120" w:line="204" w:lineRule="auto"/>
              <w:ind w:right="113"/>
              <w:jc w:val="right"/>
              <w:rPr>
                <w:color w:val="270EBE"/>
                <w:sz w:val="28"/>
                <w:szCs w:val="28"/>
              </w:rPr>
            </w:pPr>
            <w:r w:rsidRPr="002A56D7">
              <w:rPr>
                <w:color w:val="270EBE"/>
                <w:sz w:val="28"/>
                <w:szCs w:val="28"/>
              </w:rPr>
              <w:t>26</w:t>
            </w:r>
          </w:p>
        </w:tc>
      </w:tr>
      <w:tr w:rsidR="002855CE" w:rsidRPr="002A56D7" w:rsidTr="00104AAA">
        <w:tc>
          <w:tcPr>
            <w:tcW w:w="566" w:type="dxa"/>
          </w:tcPr>
          <w:p w:rsidR="002855CE" w:rsidRPr="002A56D7" w:rsidRDefault="002855CE" w:rsidP="002855CE">
            <w:pPr>
              <w:spacing w:before="120" w:line="204" w:lineRule="auto"/>
              <w:jc w:val="right"/>
              <w:rPr>
                <w:color w:val="270EBE"/>
                <w:sz w:val="28"/>
                <w:szCs w:val="28"/>
              </w:rPr>
            </w:pPr>
            <w:r w:rsidRPr="002A56D7">
              <w:rPr>
                <w:color w:val="270EBE"/>
                <w:sz w:val="28"/>
                <w:szCs w:val="28"/>
              </w:rPr>
              <w:t>17.</w:t>
            </w:r>
          </w:p>
        </w:tc>
        <w:tc>
          <w:tcPr>
            <w:tcW w:w="13578" w:type="dxa"/>
            <w:vAlign w:val="bottom"/>
          </w:tcPr>
          <w:p w:rsidR="002855CE" w:rsidRPr="002A56D7" w:rsidRDefault="002855CE" w:rsidP="002855CE">
            <w:pPr>
              <w:spacing w:before="120" w:line="204" w:lineRule="auto"/>
              <w:rPr>
                <w:color w:val="270EBE"/>
                <w:sz w:val="28"/>
                <w:szCs w:val="28"/>
              </w:rPr>
            </w:pPr>
            <w:r w:rsidRPr="002A56D7">
              <w:rPr>
                <w:color w:val="270EBE"/>
                <w:sz w:val="28"/>
                <w:szCs w:val="28"/>
              </w:rPr>
              <w:t xml:space="preserve">Население по всем </w:t>
            </w:r>
            <w:r w:rsidR="00436718" w:rsidRPr="002A56D7">
              <w:rPr>
                <w:color w:val="270EBE"/>
                <w:sz w:val="28"/>
                <w:szCs w:val="28"/>
              </w:rPr>
              <w:t xml:space="preserve">указанным </w:t>
            </w:r>
            <w:r w:rsidRPr="002A56D7">
              <w:rPr>
                <w:color w:val="270EBE"/>
                <w:sz w:val="28"/>
                <w:szCs w:val="28"/>
              </w:rPr>
              <w:t>источникам средств к существованию</w:t>
            </w:r>
            <w:r w:rsidR="00104AAA" w:rsidRPr="002A56D7">
              <w:rPr>
                <w:color w:val="270EBE"/>
                <w:sz w:val="28"/>
                <w:szCs w:val="28"/>
              </w:rPr>
              <w:t>……………………………………………….</w:t>
            </w:r>
          </w:p>
        </w:tc>
        <w:tc>
          <w:tcPr>
            <w:tcW w:w="496" w:type="dxa"/>
            <w:vAlign w:val="bottom"/>
          </w:tcPr>
          <w:p w:rsidR="002855CE" w:rsidRPr="002A56D7" w:rsidRDefault="002855CE" w:rsidP="009820C0">
            <w:pPr>
              <w:spacing w:before="120" w:line="204" w:lineRule="auto"/>
              <w:ind w:right="113"/>
              <w:jc w:val="right"/>
              <w:rPr>
                <w:color w:val="270EBE"/>
                <w:sz w:val="28"/>
                <w:szCs w:val="28"/>
              </w:rPr>
            </w:pPr>
            <w:r w:rsidRPr="002A56D7">
              <w:rPr>
                <w:color w:val="270EBE"/>
                <w:sz w:val="28"/>
                <w:szCs w:val="28"/>
              </w:rPr>
              <w:t>28</w:t>
            </w:r>
          </w:p>
        </w:tc>
      </w:tr>
      <w:tr w:rsidR="002855CE" w:rsidRPr="002A56D7" w:rsidTr="00104AAA">
        <w:tc>
          <w:tcPr>
            <w:tcW w:w="566" w:type="dxa"/>
          </w:tcPr>
          <w:p w:rsidR="002855CE" w:rsidRPr="002A56D7" w:rsidRDefault="002855CE" w:rsidP="002855CE">
            <w:pPr>
              <w:spacing w:before="120" w:line="204" w:lineRule="auto"/>
              <w:jc w:val="right"/>
              <w:rPr>
                <w:color w:val="270EBE"/>
                <w:sz w:val="28"/>
                <w:szCs w:val="28"/>
              </w:rPr>
            </w:pPr>
            <w:r w:rsidRPr="002A56D7">
              <w:rPr>
                <w:color w:val="270EBE"/>
                <w:sz w:val="28"/>
                <w:szCs w:val="28"/>
              </w:rPr>
              <w:t>18.</w:t>
            </w:r>
          </w:p>
        </w:tc>
        <w:tc>
          <w:tcPr>
            <w:tcW w:w="13578" w:type="dxa"/>
            <w:vAlign w:val="bottom"/>
          </w:tcPr>
          <w:p w:rsidR="002855CE" w:rsidRPr="002A56D7" w:rsidRDefault="002855CE" w:rsidP="002855CE">
            <w:pPr>
              <w:spacing w:before="120" w:line="204" w:lineRule="auto"/>
              <w:rPr>
                <w:color w:val="270EBE"/>
                <w:sz w:val="28"/>
                <w:szCs w:val="28"/>
              </w:rPr>
            </w:pPr>
            <w:r w:rsidRPr="002A56D7">
              <w:rPr>
                <w:color w:val="270EBE"/>
                <w:sz w:val="28"/>
                <w:szCs w:val="28"/>
              </w:rPr>
              <w:t>Изменение экономической активности населения в межпереписной период</w:t>
            </w:r>
            <w:r w:rsidR="00104AAA" w:rsidRPr="002A56D7">
              <w:rPr>
                <w:color w:val="270EBE"/>
                <w:sz w:val="28"/>
                <w:szCs w:val="28"/>
              </w:rPr>
              <w:t>……………………………………….</w:t>
            </w:r>
          </w:p>
        </w:tc>
        <w:tc>
          <w:tcPr>
            <w:tcW w:w="496" w:type="dxa"/>
            <w:vAlign w:val="bottom"/>
          </w:tcPr>
          <w:p w:rsidR="002855CE" w:rsidRPr="002A56D7" w:rsidRDefault="002855CE" w:rsidP="009820C0">
            <w:pPr>
              <w:spacing w:before="120" w:line="204" w:lineRule="auto"/>
              <w:ind w:right="113"/>
              <w:jc w:val="right"/>
              <w:rPr>
                <w:color w:val="270EBE"/>
                <w:sz w:val="28"/>
                <w:szCs w:val="28"/>
              </w:rPr>
            </w:pPr>
            <w:r w:rsidRPr="002A56D7">
              <w:rPr>
                <w:color w:val="270EBE"/>
                <w:sz w:val="28"/>
                <w:szCs w:val="28"/>
              </w:rPr>
              <w:t>29</w:t>
            </w:r>
          </w:p>
        </w:tc>
      </w:tr>
      <w:tr w:rsidR="002855CE" w:rsidRPr="002A56D7" w:rsidTr="00104AAA">
        <w:tc>
          <w:tcPr>
            <w:tcW w:w="566" w:type="dxa"/>
          </w:tcPr>
          <w:p w:rsidR="002855CE" w:rsidRPr="002A56D7" w:rsidRDefault="002855CE" w:rsidP="002855CE">
            <w:pPr>
              <w:spacing w:before="120" w:line="204" w:lineRule="auto"/>
              <w:jc w:val="right"/>
              <w:rPr>
                <w:color w:val="270EBE"/>
                <w:sz w:val="28"/>
                <w:szCs w:val="28"/>
              </w:rPr>
            </w:pPr>
            <w:r w:rsidRPr="002A56D7">
              <w:rPr>
                <w:color w:val="270EBE"/>
                <w:sz w:val="28"/>
                <w:szCs w:val="28"/>
              </w:rPr>
              <w:t>19.</w:t>
            </w:r>
          </w:p>
        </w:tc>
        <w:tc>
          <w:tcPr>
            <w:tcW w:w="13578" w:type="dxa"/>
            <w:vAlign w:val="bottom"/>
          </w:tcPr>
          <w:p w:rsidR="002855CE" w:rsidRPr="002A56D7" w:rsidRDefault="002855CE" w:rsidP="002855CE">
            <w:pPr>
              <w:spacing w:before="120" w:line="204" w:lineRule="auto"/>
              <w:rPr>
                <w:color w:val="270EBE"/>
                <w:sz w:val="28"/>
                <w:szCs w:val="28"/>
              </w:rPr>
            </w:pPr>
            <w:r w:rsidRPr="002A56D7">
              <w:rPr>
                <w:color w:val="270EBE"/>
                <w:sz w:val="28"/>
                <w:szCs w:val="28"/>
              </w:rPr>
              <w:t>Население по экономической активности</w:t>
            </w:r>
            <w:r w:rsidR="00104AAA" w:rsidRPr="002A56D7">
              <w:rPr>
                <w:color w:val="270EBE"/>
                <w:sz w:val="28"/>
                <w:szCs w:val="28"/>
              </w:rPr>
              <w:t>………………………………………………………………………………</w:t>
            </w:r>
          </w:p>
        </w:tc>
        <w:tc>
          <w:tcPr>
            <w:tcW w:w="496" w:type="dxa"/>
            <w:vAlign w:val="bottom"/>
          </w:tcPr>
          <w:p w:rsidR="002855CE" w:rsidRPr="002A56D7" w:rsidRDefault="002855CE" w:rsidP="009820C0">
            <w:pPr>
              <w:spacing w:before="120" w:line="204" w:lineRule="auto"/>
              <w:ind w:right="113"/>
              <w:jc w:val="right"/>
              <w:rPr>
                <w:color w:val="270EBE"/>
                <w:sz w:val="28"/>
                <w:szCs w:val="28"/>
              </w:rPr>
            </w:pPr>
            <w:r w:rsidRPr="002A56D7">
              <w:rPr>
                <w:color w:val="270EBE"/>
                <w:sz w:val="28"/>
                <w:szCs w:val="28"/>
              </w:rPr>
              <w:t>30</w:t>
            </w:r>
          </w:p>
        </w:tc>
      </w:tr>
      <w:tr w:rsidR="002855CE" w:rsidRPr="002A56D7" w:rsidTr="00104AAA">
        <w:tc>
          <w:tcPr>
            <w:tcW w:w="566" w:type="dxa"/>
          </w:tcPr>
          <w:p w:rsidR="002855CE" w:rsidRPr="002A56D7" w:rsidRDefault="002855CE" w:rsidP="002855CE">
            <w:pPr>
              <w:spacing w:before="120" w:line="204" w:lineRule="auto"/>
              <w:jc w:val="right"/>
              <w:rPr>
                <w:color w:val="270EBE"/>
                <w:sz w:val="28"/>
                <w:szCs w:val="28"/>
              </w:rPr>
            </w:pPr>
            <w:r w:rsidRPr="002A56D7">
              <w:rPr>
                <w:color w:val="270EBE"/>
                <w:sz w:val="28"/>
                <w:szCs w:val="28"/>
              </w:rPr>
              <w:t>20.</w:t>
            </w:r>
          </w:p>
        </w:tc>
        <w:tc>
          <w:tcPr>
            <w:tcW w:w="13578" w:type="dxa"/>
            <w:vAlign w:val="bottom"/>
          </w:tcPr>
          <w:p w:rsidR="002855CE" w:rsidRPr="002A56D7" w:rsidRDefault="002855CE" w:rsidP="002855CE">
            <w:pPr>
              <w:spacing w:before="120" w:line="204" w:lineRule="auto"/>
              <w:rPr>
                <w:color w:val="270EBE"/>
                <w:sz w:val="28"/>
                <w:szCs w:val="28"/>
              </w:rPr>
            </w:pPr>
            <w:r w:rsidRPr="002A56D7">
              <w:rPr>
                <w:color w:val="270EBE"/>
                <w:sz w:val="28"/>
                <w:szCs w:val="28"/>
              </w:rPr>
              <w:t>Занятое население частных домохозяйств</w:t>
            </w:r>
            <w:r w:rsidR="00104AAA" w:rsidRPr="002A56D7">
              <w:rPr>
                <w:color w:val="270EBE"/>
                <w:sz w:val="28"/>
                <w:szCs w:val="28"/>
              </w:rPr>
              <w:t>……………………………………………………………………………...</w:t>
            </w:r>
          </w:p>
        </w:tc>
        <w:tc>
          <w:tcPr>
            <w:tcW w:w="496" w:type="dxa"/>
            <w:vAlign w:val="bottom"/>
          </w:tcPr>
          <w:p w:rsidR="002855CE" w:rsidRPr="002A56D7" w:rsidRDefault="002855CE" w:rsidP="009820C0">
            <w:pPr>
              <w:spacing w:before="120" w:line="204" w:lineRule="auto"/>
              <w:ind w:right="113"/>
              <w:jc w:val="right"/>
              <w:rPr>
                <w:color w:val="270EBE"/>
                <w:sz w:val="28"/>
                <w:szCs w:val="28"/>
              </w:rPr>
            </w:pPr>
            <w:r w:rsidRPr="002A56D7">
              <w:rPr>
                <w:color w:val="270EBE"/>
                <w:sz w:val="28"/>
                <w:szCs w:val="28"/>
              </w:rPr>
              <w:t>3</w:t>
            </w:r>
            <w:r w:rsidR="00921801" w:rsidRPr="002A56D7">
              <w:rPr>
                <w:color w:val="270EBE"/>
                <w:sz w:val="28"/>
                <w:szCs w:val="28"/>
              </w:rPr>
              <w:t>2</w:t>
            </w:r>
          </w:p>
        </w:tc>
      </w:tr>
      <w:tr w:rsidR="002855CE" w:rsidRPr="002A56D7" w:rsidTr="00104AAA">
        <w:tc>
          <w:tcPr>
            <w:tcW w:w="566" w:type="dxa"/>
          </w:tcPr>
          <w:p w:rsidR="002855CE" w:rsidRPr="002A56D7" w:rsidRDefault="002855CE" w:rsidP="002855CE">
            <w:pPr>
              <w:spacing w:before="120" w:line="204" w:lineRule="auto"/>
              <w:jc w:val="right"/>
              <w:rPr>
                <w:color w:val="270EBE"/>
                <w:sz w:val="28"/>
                <w:szCs w:val="28"/>
              </w:rPr>
            </w:pPr>
          </w:p>
        </w:tc>
        <w:tc>
          <w:tcPr>
            <w:tcW w:w="13578" w:type="dxa"/>
            <w:vAlign w:val="bottom"/>
          </w:tcPr>
          <w:p w:rsidR="002855CE" w:rsidRPr="002A56D7" w:rsidRDefault="002855CE" w:rsidP="002855CE">
            <w:pPr>
              <w:spacing w:before="120" w:line="204" w:lineRule="auto"/>
              <w:rPr>
                <w:color w:val="270EBE"/>
                <w:sz w:val="28"/>
                <w:szCs w:val="28"/>
              </w:rPr>
            </w:pPr>
            <w:r w:rsidRPr="002A56D7">
              <w:rPr>
                <w:color w:val="270EBE"/>
                <w:sz w:val="28"/>
                <w:szCs w:val="28"/>
              </w:rPr>
              <w:t>Методологические пояснения</w:t>
            </w:r>
            <w:r w:rsidR="00104AAA" w:rsidRPr="002A56D7">
              <w:rPr>
                <w:color w:val="270EBE"/>
                <w:sz w:val="28"/>
                <w:szCs w:val="28"/>
              </w:rPr>
              <w:t>…………………………………………………………………………………………...</w:t>
            </w:r>
          </w:p>
        </w:tc>
        <w:tc>
          <w:tcPr>
            <w:tcW w:w="496" w:type="dxa"/>
            <w:vAlign w:val="bottom"/>
          </w:tcPr>
          <w:p w:rsidR="002855CE" w:rsidRPr="002A56D7" w:rsidRDefault="00921801" w:rsidP="009820C0">
            <w:pPr>
              <w:spacing w:before="120" w:line="204" w:lineRule="auto"/>
              <w:ind w:right="113"/>
              <w:jc w:val="right"/>
              <w:rPr>
                <w:color w:val="270EBE"/>
                <w:sz w:val="28"/>
                <w:szCs w:val="28"/>
              </w:rPr>
            </w:pPr>
            <w:r w:rsidRPr="002A56D7">
              <w:rPr>
                <w:color w:val="270EBE"/>
                <w:sz w:val="28"/>
                <w:szCs w:val="28"/>
              </w:rPr>
              <w:t>33</w:t>
            </w:r>
          </w:p>
        </w:tc>
      </w:tr>
    </w:tbl>
    <w:p w:rsidR="008A70FF" w:rsidRDefault="008A70FF"/>
    <w:p w:rsidR="00E00182" w:rsidRDefault="00E00182">
      <w:pPr>
        <w:sectPr w:rsidR="00E00182" w:rsidSect="00E00182">
          <w:footerReference w:type="even" r:id="rId13"/>
          <w:footerReference w:type="default" r:id="rId14"/>
          <w:type w:val="evenPage"/>
          <w:pgSz w:w="16838" w:h="11906" w:orient="landscape"/>
          <w:pgMar w:top="1134" w:right="1134" w:bottom="851" w:left="1134" w:header="709" w:footer="709" w:gutter="0"/>
          <w:cols w:space="708"/>
          <w:docGrid w:linePitch="360"/>
        </w:sectPr>
      </w:pPr>
    </w:p>
    <w:p w:rsidR="00BA4532" w:rsidRDefault="00422909">
      <w:r>
        <w:lastRenderedPageBreak/>
        <w:pict>
          <v:shape id="_x0000_s1069" type="#_x0000_t136" style="position:absolute;margin-left:.55pt;margin-top:-6.7pt;width:726.85pt;height:71.6pt;z-index:251648000" fillcolor="#e4480a" strokecolor="#5f497a">
            <v:shadow color="#868686"/>
            <v:textpath style="font-family:&quot;Arial Black&quot;;v-text-kern:t" trim="t" fitpath="t" string="КАТЕГОРИИ НАСЕЛЕНИЯ, УЧТЕННОГО ПРИ ПРОВЕДЕНИИ &#10;ВСЕРОССИЙСКОЙ ПЕРЕПИСИ НАСЕЛЕНИЯ 2010 ГОДА&#10;"/>
            <w10:wrap type="square"/>
          </v:shape>
        </w:pict>
      </w:r>
    </w:p>
    <w:p w:rsidR="00486D96" w:rsidRDefault="00486D96" w:rsidP="008A492B"/>
    <w:p w:rsidR="00FC3EF5" w:rsidRDefault="00FC3EF5" w:rsidP="008A492B"/>
    <w:p w:rsidR="003B6227" w:rsidRDefault="003B6227" w:rsidP="008A492B"/>
    <w:p w:rsidR="003B6227" w:rsidRDefault="00422909" w:rsidP="008A492B">
      <w:r>
        <w:pict>
          <v:roundrect id="_x0000_s1028" style="position:absolute;margin-left:68.15pt;margin-top:5.6pt;width:559.85pt;height:104pt;z-index:251639808" arcsize="10923f" fillcolor="#365f91" strokecolor="#f2f2f2" strokeweight="3pt">
            <v:fill color2="fill darken(153)" rotate="t" focusposition=".5,.5" focussize="" method="linear sigma" focus="100%" type="gradientRadial"/>
            <v:shadow color="#243f60" opacity=".5" offset="6pt,-6pt"/>
            <o:extrusion v:ext="view" rotationangle="5"/>
            <v:textbox>
              <w:txbxContent>
                <w:p w:rsidR="00112385" w:rsidRPr="00EF312F" w:rsidRDefault="00112385" w:rsidP="00EF312F">
                  <w:pPr>
                    <w:jc w:val="center"/>
                    <w:rPr>
                      <w:b/>
                      <w:color w:val="FFFFFF" w:themeColor="background1"/>
                      <w:sz w:val="32"/>
                      <w:szCs w:val="32"/>
                    </w:rPr>
                  </w:pPr>
                  <w:r w:rsidRPr="00EF312F">
                    <w:rPr>
                      <w:b/>
                      <w:color w:val="FFFFFF" w:themeColor="background1"/>
                      <w:sz w:val="32"/>
                      <w:szCs w:val="32"/>
                    </w:rPr>
                    <w:t>ВСЕГО УЧТЕНО ПРИ ВСЕРОССИЙСКОЙ ПЕРЕПИСИ</w:t>
                  </w:r>
                </w:p>
                <w:p w:rsidR="00112385" w:rsidRPr="00EF312F" w:rsidRDefault="00112385" w:rsidP="00EF312F">
                  <w:pPr>
                    <w:jc w:val="center"/>
                    <w:rPr>
                      <w:b/>
                      <w:color w:val="FFFFFF" w:themeColor="background1"/>
                      <w:sz w:val="32"/>
                      <w:szCs w:val="32"/>
                    </w:rPr>
                  </w:pPr>
                  <w:r w:rsidRPr="00EF312F">
                    <w:rPr>
                      <w:b/>
                      <w:color w:val="FFFFFF" w:themeColor="background1"/>
                      <w:sz w:val="32"/>
                      <w:szCs w:val="32"/>
                    </w:rPr>
                    <w:t>НАСЕЛЕНИЯ 2010 ГОДА</w:t>
                  </w:r>
                </w:p>
                <w:p w:rsidR="00112385" w:rsidRPr="00EF312F" w:rsidRDefault="00112385" w:rsidP="00EF312F">
                  <w:pPr>
                    <w:jc w:val="center"/>
                    <w:rPr>
                      <w:b/>
                      <w:color w:val="FFFFFF" w:themeColor="background1"/>
                      <w:sz w:val="32"/>
                      <w:szCs w:val="32"/>
                    </w:rPr>
                  </w:pPr>
                </w:p>
                <w:p w:rsidR="00112385" w:rsidRPr="00EF312F" w:rsidRDefault="00112385" w:rsidP="00EF312F">
                  <w:pPr>
                    <w:jc w:val="center"/>
                    <w:rPr>
                      <w:b/>
                      <w:smallCaps/>
                      <w:color w:val="FFFFFF" w:themeColor="background1"/>
                      <w:sz w:val="32"/>
                      <w:szCs w:val="32"/>
                    </w:rPr>
                  </w:pPr>
                  <w:r w:rsidRPr="00BA4532">
                    <w:rPr>
                      <w:b/>
                      <w:i/>
                      <w:color w:val="FFFFFF" w:themeColor="background1"/>
                      <w:sz w:val="44"/>
                      <w:szCs w:val="44"/>
                    </w:rPr>
                    <w:t>1 252 312</w:t>
                  </w:r>
                  <w:r w:rsidRPr="00EF312F">
                    <w:rPr>
                      <w:b/>
                      <w:color w:val="FFFFFF" w:themeColor="background1"/>
                      <w:sz w:val="32"/>
                      <w:szCs w:val="32"/>
                    </w:rPr>
                    <w:t xml:space="preserve"> </w:t>
                  </w:r>
                  <w:r w:rsidRPr="00EF312F">
                    <w:rPr>
                      <w:b/>
                      <w:smallCaps/>
                      <w:color w:val="FFFFFF" w:themeColor="background1"/>
                      <w:sz w:val="32"/>
                      <w:szCs w:val="32"/>
                    </w:rPr>
                    <w:t>человек</w:t>
                  </w:r>
                </w:p>
              </w:txbxContent>
            </v:textbox>
          </v:roundrect>
        </w:pict>
      </w:r>
    </w:p>
    <w:p w:rsidR="003B6227" w:rsidRDefault="003B6227" w:rsidP="008A492B"/>
    <w:p w:rsidR="00FC3EF5" w:rsidRDefault="00FC3EF5" w:rsidP="008A492B"/>
    <w:p w:rsidR="00FC3EF5" w:rsidRDefault="00FC3EF5" w:rsidP="008A492B"/>
    <w:p w:rsidR="00FC3EF5" w:rsidRPr="00FC3EF5" w:rsidRDefault="00FC3EF5" w:rsidP="008A492B"/>
    <w:p w:rsidR="00FC3EF5" w:rsidRDefault="00FC3EF5" w:rsidP="008A492B"/>
    <w:p w:rsidR="00FC3EF5" w:rsidRDefault="00FC3EF5" w:rsidP="008A492B"/>
    <w:p w:rsidR="00FC3EF5" w:rsidRDefault="00422909" w:rsidP="008A492B">
      <w:r>
        <w:pict>
          <v:shapetype id="_x0000_t32" coordsize="21600,21600" o:spt="32" o:oned="t" path="m,l21600,21600e" filled="f">
            <v:path arrowok="t" fillok="f" o:connecttype="none"/>
            <o:lock v:ext="edit" shapetype="t"/>
          </v:shapetype>
          <v:shape id="_x0000_s1064" type="#_x0000_t32" style="position:absolute;margin-left:336pt;margin-top:235.05pt;width:0;height:41.1pt;z-index:251642880;mso-position-horizontal-relative:margin;mso-position-vertical-relative:margin" o:connectortype="straight" strokeweight="2.25pt">
            <w10:wrap anchorx="margin" anchory="margin"/>
          </v:shape>
        </w:pict>
      </w:r>
    </w:p>
    <w:p w:rsidR="00FC3EF5" w:rsidRDefault="00FC3EF5" w:rsidP="008A492B"/>
    <w:p w:rsidR="00FC3EF5" w:rsidRDefault="00FC3EF5" w:rsidP="008A492B"/>
    <w:p w:rsidR="00FC3EF5" w:rsidRDefault="00422909" w:rsidP="008A492B">
      <w:r>
        <w:pict>
          <v:shape id="_x0000_s1067" type="#_x0000_t32" style="position:absolute;margin-left:480pt;margin-top:7.55pt;width:0;height:40.4pt;z-index:251645952" o:connectortype="straight" strokeweight="2.25pt"/>
        </w:pict>
      </w:r>
      <w:r>
        <w:pict>
          <v:shape id="_x0000_s1066" type="#_x0000_t32" style="position:absolute;margin-left:3in;margin-top:7.65pt;width:0;height:40.3pt;z-index:251644928" o:connectortype="straight" strokeweight="2.25pt"/>
        </w:pict>
      </w:r>
      <w:r>
        <w:pict>
          <v:shape id="_x0000_s1065" type="#_x0000_t32" style="position:absolute;margin-left:3in;margin-top:7.65pt;width:264pt;height:0;z-index:251643904" o:connectortype="straight" strokeweight="2.25pt"/>
        </w:pict>
      </w:r>
    </w:p>
    <w:p w:rsidR="00FC3EF5" w:rsidRDefault="00FC3EF5" w:rsidP="008A492B"/>
    <w:p w:rsidR="00FC3EF5" w:rsidRDefault="00FC3EF5" w:rsidP="008A492B"/>
    <w:p w:rsidR="007C54D9" w:rsidRDefault="00422909" w:rsidP="008A492B">
      <w:r w:rsidRPr="00422909">
        <w:rPr>
          <w:b/>
          <w:i/>
          <w:color w:val="FFFFFF"/>
          <w:sz w:val="40"/>
          <w:szCs w:val="40"/>
        </w:rPr>
        <w:pict>
          <v:roundrect id="_x0000_s1029" style="position:absolute;margin-left:343.2pt;margin-top:6.55pt;width:341pt;height:132pt;z-index:251640832" arcsize="10923f" fillcolor="#17365d" strokecolor="#17365d" strokeweight="3pt">
            <v:fill color2="black"/>
            <v:shadow type="perspective" color="#243f60" opacity=".5" offset="1pt" offset2="-1pt"/>
            <v:textbox>
              <w:txbxContent>
                <w:p w:rsidR="00112385" w:rsidRPr="00AA2DA8" w:rsidRDefault="00112385" w:rsidP="00EF312F">
                  <w:pPr>
                    <w:jc w:val="center"/>
                  </w:pPr>
                </w:p>
                <w:p w:rsidR="00112385" w:rsidRPr="00EF312F" w:rsidRDefault="00112385" w:rsidP="00EF312F">
                  <w:pPr>
                    <w:jc w:val="center"/>
                    <w:rPr>
                      <w:b/>
                      <w:sz w:val="32"/>
                      <w:szCs w:val="32"/>
                    </w:rPr>
                  </w:pPr>
                  <w:r w:rsidRPr="00EF312F">
                    <w:rPr>
                      <w:b/>
                      <w:sz w:val="32"/>
                      <w:szCs w:val="32"/>
                    </w:rPr>
                    <w:t>ЛИЦА, ВРЕМЕННО НАХОДИВШИЕСЯ НА ТЕРРИТОРИИ ЧУВАШСКОЙ РЕСПУБЛИКИ, НО ПОСТОЯННО ПРОЖИВАЮЩИЕ ЗА РУБЕЖОМ</w:t>
                  </w:r>
                </w:p>
                <w:p w:rsidR="00112385" w:rsidRPr="00EF312F" w:rsidRDefault="00112385" w:rsidP="00EF312F">
                  <w:pPr>
                    <w:jc w:val="center"/>
                    <w:rPr>
                      <w:b/>
                      <w:sz w:val="32"/>
                      <w:szCs w:val="32"/>
                    </w:rPr>
                  </w:pPr>
                  <w:r w:rsidRPr="00BA4532">
                    <w:rPr>
                      <w:b/>
                      <w:i/>
                      <w:sz w:val="40"/>
                      <w:szCs w:val="40"/>
                    </w:rPr>
                    <w:t>693</w:t>
                  </w:r>
                  <w:r w:rsidRPr="00EF312F">
                    <w:rPr>
                      <w:b/>
                      <w:sz w:val="32"/>
                      <w:szCs w:val="32"/>
                    </w:rPr>
                    <w:t xml:space="preserve"> человека</w:t>
                  </w:r>
                </w:p>
              </w:txbxContent>
            </v:textbox>
          </v:roundrect>
        </w:pict>
      </w:r>
      <w:r>
        <w:pict>
          <v:roundrect id="_x0000_s1030" style="position:absolute;margin-left:41.15pt;margin-top:6.55pt;width:272.85pt;height:132pt;z-index:251641856" arcsize="10923f" fillcolor="#17365d" strokecolor="#17365d" strokeweight="3pt">
            <v:fill color2="#0d2038"/>
            <v:shadow type="perspective" color="#243f60" opacity=".5" offset="1pt" offset2="-1pt"/>
            <v:textbox>
              <w:txbxContent>
                <w:p w:rsidR="00112385" w:rsidRPr="00EF312F" w:rsidRDefault="00112385" w:rsidP="00EF312F">
                  <w:pPr>
                    <w:jc w:val="center"/>
                    <w:rPr>
                      <w:b/>
                      <w:sz w:val="32"/>
                      <w:szCs w:val="32"/>
                    </w:rPr>
                  </w:pPr>
                </w:p>
                <w:p w:rsidR="00112385" w:rsidRPr="00EF312F" w:rsidRDefault="00112385" w:rsidP="00EF312F">
                  <w:pPr>
                    <w:jc w:val="center"/>
                    <w:rPr>
                      <w:b/>
                      <w:sz w:val="32"/>
                      <w:szCs w:val="32"/>
                    </w:rPr>
                  </w:pPr>
                  <w:r w:rsidRPr="00EF312F">
                    <w:rPr>
                      <w:b/>
                      <w:sz w:val="32"/>
                      <w:szCs w:val="32"/>
                    </w:rPr>
                    <w:t>ПОСТОЯННОЕ НАСЕЛЕНИЕ</w:t>
                  </w:r>
                </w:p>
                <w:p w:rsidR="00112385" w:rsidRPr="00EF312F" w:rsidRDefault="00112385" w:rsidP="00EF312F">
                  <w:pPr>
                    <w:jc w:val="center"/>
                    <w:rPr>
                      <w:b/>
                      <w:sz w:val="32"/>
                      <w:szCs w:val="32"/>
                    </w:rPr>
                  </w:pPr>
                  <w:r w:rsidRPr="00EF312F">
                    <w:rPr>
                      <w:b/>
                      <w:sz w:val="32"/>
                      <w:szCs w:val="32"/>
                    </w:rPr>
                    <w:t>ЧУВАШСКОЙ РЕСПУБЛИКИ</w:t>
                  </w:r>
                </w:p>
                <w:p w:rsidR="00112385" w:rsidRPr="00EF312F" w:rsidRDefault="00112385" w:rsidP="00EF312F">
                  <w:pPr>
                    <w:jc w:val="center"/>
                    <w:rPr>
                      <w:b/>
                      <w:sz w:val="32"/>
                      <w:szCs w:val="32"/>
                    </w:rPr>
                  </w:pPr>
                </w:p>
                <w:p w:rsidR="00112385" w:rsidRPr="00EF312F" w:rsidRDefault="00112385" w:rsidP="00EF312F">
                  <w:pPr>
                    <w:jc w:val="center"/>
                    <w:rPr>
                      <w:b/>
                      <w:sz w:val="32"/>
                      <w:szCs w:val="32"/>
                    </w:rPr>
                  </w:pPr>
                  <w:r w:rsidRPr="00BA4532">
                    <w:rPr>
                      <w:b/>
                      <w:i/>
                      <w:sz w:val="44"/>
                      <w:szCs w:val="44"/>
                    </w:rPr>
                    <w:t>1 251 619</w:t>
                  </w:r>
                  <w:r w:rsidRPr="00EF312F">
                    <w:rPr>
                      <w:b/>
                      <w:sz w:val="32"/>
                      <w:szCs w:val="32"/>
                    </w:rPr>
                    <w:t xml:space="preserve"> человек</w:t>
                  </w:r>
                </w:p>
              </w:txbxContent>
            </v:textbox>
          </v:roundrect>
        </w:pict>
      </w:r>
    </w:p>
    <w:p w:rsidR="007C54D9" w:rsidRDefault="007C54D9" w:rsidP="008A492B"/>
    <w:p w:rsidR="007C54D9" w:rsidRDefault="007C54D9" w:rsidP="008A492B"/>
    <w:p w:rsidR="007C54D9" w:rsidRDefault="007C54D9" w:rsidP="008A492B"/>
    <w:p w:rsidR="007C54D9" w:rsidRDefault="007C54D9" w:rsidP="008A492B"/>
    <w:p w:rsidR="007C54D9" w:rsidRDefault="007C54D9" w:rsidP="008A492B"/>
    <w:p w:rsidR="007C54D9" w:rsidRDefault="007C54D9" w:rsidP="008A492B"/>
    <w:p w:rsidR="007C54D9" w:rsidRDefault="007C54D9" w:rsidP="008A492B"/>
    <w:p w:rsidR="007C54D9" w:rsidRDefault="007C54D9" w:rsidP="008A492B"/>
    <w:p w:rsidR="007C54D9" w:rsidRDefault="007C54D9" w:rsidP="008A492B"/>
    <w:p w:rsidR="007C54D9" w:rsidRDefault="007C54D9" w:rsidP="008A492B"/>
    <w:p w:rsidR="00E37596" w:rsidRDefault="002B37A2" w:rsidP="008A492B">
      <w:r>
        <w:br w:type="page"/>
      </w:r>
    </w:p>
    <w:p w:rsidR="00E37596" w:rsidRDefault="00422909" w:rsidP="008A492B">
      <w:r>
        <w:lastRenderedPageBreak/>
        <w:pict>
          <v:shape id="_x0000_s1470" type="#_x0000_t136" style="position:absolute;margin-left:21.1pt;margin-top:-17.95pt;width:680pt;height:49pt;z-index:251712512" fillcolor="#e4480a" strokecolor="#5f497a">
            <v:shadow color="#868686"/>
            <v:textpath style="font-family:&quot;Arial Black&quot;;v-text-kern:t" trim="t" fitpath="t" string="ЦЕЛЬ ПРИЕЗДА  ЛИЦ, ВРЕМЕННО НАХОДИВШИХСЯ НА ТЕРРИТОРИИ&#10;ЧУВАШСКОЙ РЕСПУБЛИКИ И ПОСТОЯННО ПРОЖИВАЮЩИХ  ЗА РУБЕЖОМ"/>
            <w10:wrap type="square"/>
          </v:shape>
        </w:pict>
      </w:r>
    </w:p>
    <w:p w:rsidR="00E37596" w:rsidRDefault="00E37596" w:rsidP="008A492B"/>
    <w:p w:rsidR="00E37596" w:rsidRDefault="00E37596" w:rsidP="008A492B"/>
    <w:p w:rsidR="00E37596" w:rsidRDefault="00E37596" w:rsidP="008A492B"/>
    <w:p w:rsidR="00E37596" w:rsidRDefault="00E37596" w:rsidP="008A492B"/>
    <w:p w:rsidR="00E37596" w:rsidRDefault="00E37596" w:rsidP="008A492B"/>
    <w:p w:rsidR="00E37596" w:rsidRDefault="00FD27E2" w:rsidP="008A492B">
      <w:r>
        <w:drawing>
          <wp:anchor distT="0" distB="0" distL="114300" distR="114300" simplePos="0" relativeHeight="251714560" behindDoc="0" locked="0" layoutInCell="1" allowOverlap="1">
            <wp:simplePos x="0" y="0"/>
            <wp:positionH relativeFrom="column">
              <wp:posOffset>1216025</wp:posOffset>
            </wp:positionH>
            <wp:positionV relativeFrom="paragraph">
              <wp:posOffset>99695</wp:posOffset>
            </wp:positionV>
            <wp:extent cx="7121525" cy="3893820"/>
            <wp:effectExtent l="0" t="0" r="0" b="0"/>
            <wp:wrapSquare wrapText="bothSides"/>
            <wp:docPr id="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E37596" w:rsidRDefault="00E37596" w:rsidP="008A492B"/>
    <w:p w:rsidR="00E37596" w:rsidRDefault="00E37596" w:rsidP="008A492B"/>
    <w:p w:rsidR="00E37596" w:rsidRDefault="00E37596" w:rsidP="008A492B"/>
    <w:p w:rsidR="00E37596" w:rsidRDefault="00E37596" w:rsidP="008A492B"/>
    <w:p w:rsidR="00E37596" w:rsidRDefault="00E37596" w:rsidP="008A492B"/>
    <w:p w:rsidR="00E37596" w:rsidRDefault="00E37596" w:rsidP="008A492B"/>
    <w:p w:rsidR="00E37596" w:rsidRDefault="00E37596" w:rsidP="008A492B"/>
    <w:p w:rsidR="00E37596" w:rsidRDefault="00E37596" w:rsidP="008A492B"/>
    <w:p w:rsidR="00E37596" w:rsidRDefault="00E37596" w:rsidP="008A492B"/>
    <w:p w:rsidR="00E37596" w:rsidRDefault="00E37596" w:rsidP="008A492B"/>
    <w:p w:rsidR="00E37596" w:rsidRDefault="00E37596" w:rsidP="008A492B"/>
    <w:p w:rsidR="00E37596" w:rsidRDefault="00E37596" w:rsidP="008A492B"/>
    <w:p w:rsidR="00E37596" w:rsidRDefault="00E37596" w:rsidP="008A492B"/>
    <w:p w:rsidR="00E37596" w:rsidRDefault="00E37596" w:rsidP="008A492B"/>
    <w:p w:rsidR="00E37596" w:rsidRDefault="00E37596" w:rsidP="008A492B"/>
    <w:p w:rsidR="00E37596" w:rsidRDefault="00E37596" w:rsidP="008A492B"/>
    <w:p w:rsidR="00E37596" w:rsidRDefault="00E37596" w:rsidP="008A492B"/>
    <w:p w:rsidR="00E37596" w:rsidRDefault="00E37596" w:rsidP="008A492B"/>
    <w:p w:rsidR="00E37596" w:rsidRDefault="00E37596" w:rsidP="008A492B"/>
    <w:p w:rsidR="00E37596" w:rsidRDefault="00E37596" w:rsidP="008A492B"/>
    <w:p w:rsidR="00E37596" w:rsidRDefault="00E37596" w:rsidP="008A492B"/>
    <w:p w:rsidR="00E37596" w:rsidRDefault="00E37596" w:rsidP="008A492B"/>
    <w:p w:rsidR="00E37596" w:rsidRDefault="00E37596" w:rsidP="008A492B"/>
    <w:p w:rsidR="00E37596" w:rsidRDefault="00E37596" w:rsidP="008A492B"/>
    <w:p w:rsidR="00E37596" w:rsidRDefault="00E37596" w:rsidP="008A492B">
      <w:r>
        <w:br w:type="page"/>
      </w:r>
    </w:p>
    <w:p w:rsidR="002B37A2" w:rsidRDefault="002B37A2" w:rsidP="008A492B"/>
    <w:p w:rsidR="002B37A2" w:rsidRDefault="00422909" w:rsidP="008A492B">
      <w:r>
        <w:pict>
          <v:shape id="_x0000_s1068" type="#_x0000_t136" style="position:absolute;margin-left:25.55pt;margin-top:-14.85pt;width:674.3pt;height:50.15pt;z-index:251646976" fillcolor="#e4480a" strokecolor="#5f497a">
            <v:shadow color="#868686"/>
            <v:textpath style="font-family:&quot;Arial Black&quot;;v-text-kern:t" trim="t" fitpath="t" string="ИЗМЕНЕНИЕ ЧИСЛЕННОСТИ ПОСТОЯННОГО НАСЕЛЕНИЯ&#10;(по данным переписей), тыс. человек"/>
            <w10:wrap type="square"/>
          </v:shape>
        </w:pict>
      </w:r>
    </w:p>
    <w:p w:rsidR="002B37A2" w:rsidRDefault="002B37A2" w:rsidP="008A492B"/>
    <w:p w:rsidR="002B37A2" w:rsidRDefault="002B37A2" w:rsidP="008A492B"/>
    <w:p w:rsidR="002B37A2" w:rsidRDefault="00E71B8F" w:rsidP="008A492B">
      <w:r w:rsidRPr="00E71B8F">
        <w:drawing>
          <wp:inline distT="0" distB="0" distL="0" distR="0">
            <wp:extent cx="9230497" cy="5387546"/>
            <wp:effectExtent l="0" t="0" r="0" b="0"/>
            <wp:docPr id="2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F20D6">
        <w:br w:type="page"/>
      </w:r>
    </w:p>
    <w:p w:rsidR="004A55F3" w:rsidRPr="004F4790" w:rsidRDefault="004A55F3" w:rsidP="00AF023A">
      <w:pPr>
        <w:pStyle w:val="af0"/>
        <w:tabs>
          <w:tab w:val="clear" w:pos="4677"/>
          <w:tab w:val="clear" w:pos="9355"/>
        </w:tabs>
        <w:spacing w:line="360" w:lineRule="auto"/>
        <w:ind w:firstLine="709"/>
        <w:jc w:val="both"/>
        <w:rPr>
          <w:color w:val="7030A0"/>
          <w:sz w:val="28"/>
          <w:szCs w:val="28"/>
        </w:rPr>
      </w:pPr>
    </w:p>
    <w:p w:rsidR="00A0551D" w:rsidRPr="002A56D7" w:rsidRDefault="00A0551D" w:rsidP="00AF023A">
      <w:pPr>
        <w:pStyle w:val="af0"/>
        <w:tabs>
          <w:tab w:val="clear" w:pos="4677"/>
          <w:tab w:val="clear" w:pos="9355"/>
        </w:tabs>
        <w:spacing w:line="360" w:lineRule="auto"/>
        <w:ind w:firstLine="709"/>
        <w:jc w:val="both"/>
        <w:rPr>
          <w:color w:val="270EBE"/>
          <w:sz w:val="28"/>
          <w:szCs w:val="28"/>
        </w:rPr>
      </w:pPr>
      <w:r w:rsidRPr="002A56D7">
        <w:rPr>
          <w:color w:val="270EBE"/>
          <w:sz w:val="28"/>
          <w:szCs w:val="28"/>
        </w:rPr>
        <w:t xml:space="preserve">Среди регионов Российской Федерации </w:t>
      </w:r>
      <w:r w:rsidRPr="002A56D7">
        <w:rPr>
          <w:b/>
          <w:color w:val="270EBE"/>
          <w:sz w:val="28"/>
          <w:szCs w:val="28"/>
        </w:rPr>
        <w:t>Чувашская Республика</w:t>
      </w:r>
      <w:r w:rsidRPr="002A56D7">
        <w:rPr>
          <w:color w:val="270EBE"/>
          <w:sz w:val="28"/>
          <w:szCs w:val="28"/>
        </w:rPr>
        <w:t xml:space="preserve"> занимает </w:t>
      </w:r>
      <w:r w:rsidRPr="002A56D7">
        <w:rPr>
          <w:b/>
          <w:color w:val="270EBE"/>
          <w:sz w:val="28"/>
          <w:szCs w:val="28"/>
        </w:rPr>
        <w:t>40 место</w:t>
      </w:r>
      <w:r w:rsidRPr="002A56D7">
        <w:rPr>
          <w:color w:val="270EBE"/>
          <w:sz w:val="28"/>
          <w:szCs w:val="28"/>
        </w:rPr>
        <w:t xml:space="preserve"> по численности постоянного населения. Плотность населения составила </w:t>
      </w:r>
      <w:r w:rsidRPr="002A56D7">
        <w:rPr>
          <w:b/>
          <w:color w:val="270EBE"/>
          <w:sz w:val="28"/>
          <w:szCs w:val="28"/>
        </w:rPr>
        <w:t>68,4</w:t>
      </w:r>
      <w:r w:rsidRPr="002A56D7">
        <w:rPr>
          <w:color w:val="270EBE"/>
          <w:sz w:val="28"/>
          <w:szCs w:val="28"/>
        </w:rPr>
        <w:t xml:space="preserve"> человека на 1 кв. км, </w:t>
      </w:r>
      <w:r w:rsidR="004A55F3" w:rsidRPr="002A56D7">
        <w:rPr>
          <w:color w:val="270EBE"/>
          <w:sz w:val="28"/>
          <w:szCs w:val="28"/>
        </w:rPr>
        <w:t xml:space="preserve">это </w:t>
      </w:r>
      <w:r w:rsidR="004A55F3" w:rsidRPr="002A56D7">
        <w:rPr>
          <w:b/>
          <w:color w:val="270EBE"/>
          <w:sz w:val="28"/>
          <w:szCs w:val="28"/>
        </w:rPr>
        <w:t>9 место</w:t>
      </w:r>
      <w:r w:rsidR="004A55F3" w:rsidRPr="002A56D7">
        <w:rPr>
          <w:color w:val="270EBE"/>
        </w:rPr>
        <w:t xml:space="preserve"> </w:t>
      </w:r>
      <w:r w:rsidRPr="002A56D7">
        <w:rPr>
          <w:color w:val="270EBE"/>
          <w:sz w:val="28"/>
          <w:szCs w:val="28"/>
        </w:rPr>
        <w:t>после</w:t>
      </w:r>
      <w:r w:rsidR="004A55F3" w:rsidRPr="002A56D7">
        <w:rPr>
          <w:color w:val="270EBE"/>
          <w:sz w:val="28"/>
          <w:szCs w:val="28"/>
        </w:rPr>
        <w:t>:</w:t>
      </w:r>
    </w:p>
    <w:p w:rsidR="00D74828" w:rsidRPr="002A56D7" w:rsidRDefault="002A56D7" w:rsidP="002A56D7">
      <w:pPr>
        <w:pStyle w:val="af0"/>
        <w:tabs>
          <w:tab w:val="clear" w:pos="4677"/>
          <w:tab w:val="clear" w:pos="9355"/>
          <w:tab w:val="left" w:pos="6945"/>
        </w:tabs>
        <w:spacing w:line="360" w:lineRule="auto"/>
        <w:ind w:firstLine="709"/>
        <w:jc w:val="both"/>
        <w:rPr>
          <w:color w:val="270EBE"/>
          <w:sz w:val="28"/>
          <w:szCs w:val="28"/>
        </w:rPr>
      </w:pPr>
      <w:r>
        <w:rPr>
          <w:color w:val="270EBE"/>
          <w:sz w:val="28"/>
          <w:szCs w:val="28"/>
        </w:rPr>
        <w:tab/>
      </w:r>
    </w:p>
    <w:p w:rsidR="00A0551D" w:rsidRPr="002A56D7" w:rsidRDefault="00A0551D" w:rsidP="004F4790">
      <w:pPr>
        <w:pStyle w:val="af0"/>
        <w:numPr>
          <w:ilvl w:val="0"/>
          <w:numId w:val="14"/>
        </w:numPr>
        <w:tabs>
          <w:tab w:val="clear" w:pos="4677"/>
          <w:tab w:val="clear" w:pos="9355"/>
        </w:tabs>
        <w:spacing w:line="360" w:lineRule="auto"/>
        <w:ind w:hanging="11"/>
        <w:jc w:val="both"/>
        <w:rPr>
          <w:color w:val="270EBE"/>
          <w:sz w:val="28"/>
          <w:szCs w:val="28"/>
        </w:rPr>
      </w:pPr>
      <w:r w:rsidRPr="002A56D7">
        <w:rPr>
          <w:color w:val="270EBE"/>
          <w:sz w:val="28"/>
          <w:szCs w:val="28"/>
        </w:rPr>
        <w:t xml:space="preserve">г. Москвы (10457,7 человека на 1 кв. км) </w:t>
      </w:r>
    </w:p>
    <w:p w:rsidR="00A0551D" w:rsidRPr="002A56D7" w:rsidRDefault="00A0551D" w:rsidP="004F4790">
      <w:pPr>
        <w:pStyle w:val="af0"/>
        <w:numPr>
          <w:ilvl w:val="0"/>
          <w:numId w:val="14"/>
        </w:numPr>
        <w:tabs>
          <w:tab w:val="clear" w:pos="4677"/>
          <w:tab w:val="clear" w:pos="9355"/>
        </w:tabs>
        <w:spacing w:line="360" w:lineRule="auto"/>
        <w:ind w:hanging="11"/>
        <w:jc w:val="both"/>
        <w:rPr>
          <w:color w:val="270EBE"/>
          <w:sz w:val="28"/>
          <w:szCs w:val="28"/>
        </w:rPr>
      </w:pPr>
      <w:r w:rsidRPr="002A56D7">
        <w:rPr>
          <w:color w:val="270EBE"/>
          <w:sz w:val="28"/>
          <w:szCs w:val="28"/>
        </w:rPr>
        <w:t xml:space="preserve">г.Санкт-Петербурга (3485,4) </w:t>
      </w:r>
    </w:p>
    <w:p w:rsidR="00A0551D" w:rsidRPr="002A56D7" w:rsidRDefault="00A0551D" w:rsidP="004F4790">
      <w:pPr>
        <w:pStyle w:val="af0"/>
        <w:numPr>
          <w:ilvl w:val="0"/>
          <w:numId w:val="14"/>
        </w:numPr>
        <w:tabs>
          <w:tab w:val="clear" w:pos="4677"/>
          <w:tab w:val="clear" w:pos="9355"/>
        </w:tabs>
        <w:spacing w:line="360" w:lineRule="auto"/>
        <w:ind w:hanging="11"/>
        <w:jc w:val="both"/>
        <w:rPr>
          <w:color w:val="270EBE"/>
          <w:sz w:val="28"/>
          <w:szCs w:val="28"/>
        </w:rPr>
      </w:pPr>
      <w:r w:rsidRPr="002A56D7">
        <w:rPr>
          <w:color w:val="270EBE"/>
          <w:sz w:val="28"/>
          <w:szCs w:val="28"/>
        </w:rPr>
        <w:t xml:space="preserve">Московской области (154,9) </w:t>
      </w:r>
    </w:p>
    <w:p w:rsidR="00A0551D" w:rsidRPr="002A56D7" w:rsidRDefault="00A0551D" w:rsidP="004F4790">
      <w:pPr>
        <w:pStyle w:val="af0"/>
        <w:numPr>
          <w:ilvl w:val="0"/>
          <w:numId w:val="14"/>
        </w:numPr>
        <w:tabs>
          <w:tab w:val="clear" w:pos="4677"/>
          <w:tab w:val="clear" w:pos="9355"/>
        </w:tabs>
        <w:spacing w:line="360" w:lineRule="auto"/>
        <w:ind w:hanging="11"/>
        <w:jc w:val="both"/>
        <w:rPr>
          <w:color w:val="270EBE"/>
          <w:sz w:val="28"/>
          <w:szCs w:val="28"/>
        </w:rPr>
      </w:pPr>
      <w:r w:rsidRPr="002A56D7">
        <w:rPr>
          <w:color w:val="270EBE"/>
          <w:sz w:val="28"/>
          <w:szCs w:val="28"/>
        </w:rPr>
        <w:t xml:space="preserve">Республики Ингушетия (114,6) </w:t>
      </w:r>
    </w:p>
    <w:p w:rsidR="00A0551D" w:rsidRPr="002A56D7" w:rsidRDefault="00A0551D" w:rsidP="004F4790">
      <w:pPr>
        <w:pStyle w:val="af0"/>
        <w:numPr>
          <w:ilvl w:val="0"/>
          <w:numId w:val="14"/>
        </w:numPr>
        <w:tabs>
          <w:tab w:val="clear" w:pos="4677"/>
          <w:tab w:val="clear" w:pos="9355"/>
        </w:tabs>
        <w:spacing w:line="360" w:lineRule="auto"/>
        <w:ind w:hanging="11"/>
        <w:jc w:val="both"/>
        <w:rPr>
          <w:color w:val="270EBE"/>
          <w:sz w:val="28"/>
          <w:szCs w:val="28"/>
        </w:rPr>
      </w:pPr>
      <w:r w:rsidRPr="002A56D7">
        <w:rPr>
          <w:color w:val="270EBE"/>
          <w:sz w:val="28"/>
          <w:szCs w:val="28"/>
        </w:rPr>
        <w:t xml:space="preserve">Республики Северная Осетия-Алания (89,1) </w:t>
      </w:r>
    </w:p>
    <w:p w:rsidR="00A0551D" w:rsidRPr="002A56D7" w:rsidRDefault="00A0551D" w:rsidP="004F4790">
      <w:pPr>
        <w:pStyle w:val="af0"/>
        <w:numPr>
          <w:ilvl w:val="0"/>
          <w:numId w:val="14"/>
        </w:numPr>
        <w:tabs>
          <w:tab w:val="clear" w:pos="4677"/>
          <w:tab w:val="clear" w:pos="9355"/>
        </w:tabs>
        <w:spacing w:line="360" w:lineRule="auto"/>
        <w:ind w:hanging="11"/>
        <w:jc w:val="both"/>
        <w:rPr>
          <w:color w:val="270EBE"/>
          <w:sz w:val="28"/>
          <w:szCs w:val="28"/>
        </w:rPr>
      </w:pPr>
      <w:r w:rsidRPr="002A56D7">
        <w:rPr>
          <w:color w:val="270EBE"/>
          <w:sz w:val="28"/>
          <w:szCs w:val="28"/>
        </w:rPr>
        <w:t xml:space="preserve">Чеченской Республики (81,3) </w:t>
      </w:r>
    </w:p>
    <w:p w:rsidR="00A0551D" w:rsidRPr="002A56D7" w:rsidRDefault="00A0551D" w:rsidP="004F4790">
      <w:pPr>
        <w:pStyle w:val="af0"/>
        <w:numPr>
          <w:ilvl w:val="0"/>
          <w:numId w:val="14"/>
        </w:numPr>
        <w:tabs>
          <w:tab w:val="clear" w:pos="4677"/>
          <w:tab w:val="clear" w:pos="9355"/>
        </w:tabs>
        <w:spacing w:line="360" w:lineRule="auto"/>
        <w:ind w:hanging="11"/>
        <w:jc w:val="both"/>
        <w:rPr>
          <w:color w:val="270EBE"/>
          <w:sz w:val="28"/>
          <w:szCs w:val="28"/>
        </w:rPr>
      </w:pPr>
      <w:r w:rsidRPr="002A56D7">
        <w:rPr>
          <w:color w:val="270EBE"/>
          <w:sz w:val="28"/>
          <w:szCs w:val="28"/>
        </w:rPr>
        <w:t xml:space="preserve">Краснодарского края (69,2) </w:t>
      </w:r>
    </w:p>
    <w:p w:rsidR="00A0551D" w:rsidRPr="002A56D7" w:rsidRDefault="00A0551D" w:rsidP="004F4790">
      <w:pPr>
        <w:pStyle w:val="af0"/>
        <w:numPr>
          <w:ilvl w:val="0"/>
          <w:numId w:val="14"/>
        </w:numPr>
        <w:tabs>
          <w:tab w:val="clear" w:pos="4677"/>
          <w:tab w:val="clear" w:pos="9355"/>
        </w:tabs>
        <w:spacing w:line="360" w:lineRule="auto"/>
        <w:ind w:hanging="11"/>
        <w:jc w:val="both"/>
        <w:rPr>
          <w:color w:val="270EBE"/>
          <w:sz w:val="28"/>
          <w:szCs w:val="28"/>
        </w:rPr>
      </w:pPr>
      <w:r w:rsidRPr="002A56D7">
        <w:rPr>
          <w:color w:val="270EBE"/>
          <w:sz w:val="28"/>
          <w:szCs w:val="28"/>
        </w:rPr>
        <w:t>Кабардино-Балкарской Республики (68,8 человека на 1 кв. км).</w:t>
      </w:r>
    </w:p>
    <w:p w:rsidR="00A0551D" w:rsidRPr="002A56D7" w:rsidRDefault="00A0551D" w:rsidP="00D74828">
      <w:pPr>
        <w:ind w:left="2835" w:hanging="567"/>
        <w:rPr>
          <w:color w:val="270EBE"/>
          <w:sz w:val="28"/>
          <w:szCs w:val="28"/>
        </w:rPr>
      </w:pPr>
    </w:p>
    <w:p w:rsidR="00D74828" w:rsidRPr="002A56D7" w:rsidRDefault="00D74828" w:rsidP="00D74828">
      <w:pPr>
        <w:ind w:left="2835" w:hanging="567"/>
        <w:rPr>
          <w:color w:val="270EBE"/>
          <w:sz w:val="28"/>
          <w:szCs w:val="28"/>
        </w:rPr>
      </w:pPr>
    </w:p>
    <w:p w:rsidR="00A0551D" w:rsidRPr="002A56D7" w:rsidRDefault="00A0551D" w:rsidP="00AF023A">
      <w:pPr>
        <w:spacing w:line="360" w:lineRule="auto"/>
        <w:rPr>
          <w:color w:val="270EBE"/>
          <w:sz w:val="28"/>
          <w:szCs w:val="28"/>
        </w:rPr>
      </w:pPr>
    </w:p>
    <w:p w:rsidR="00AF023A" w:rsidRPr="002A56D7" w:rsidRDefault="00AF023A" w:rsidP="00AF023A">
      <w:pPr>
        <w:spacing w:line="360" w:lineRule="auto"/>
        <w:ind w:firstLine="709"/>
        <w:jc w:val="both"/>
        <w:rPr>
          <w:color w:val="270EBE"/>
          <w:sz w:val="28"/>
          <w:szCs w:val="28"/>
        </w:rPr>
      </w:pPr>
      <w:r w:rsidRPr="002A56D7">
        <w:rPr>
          <w:color w:val="270EBE"/>
          <w:sz w:val="28"/>
          <w:szCs w:val="28"/>
        </w:rPr>
        <w:t xml:space="preserve">По сравнению с 2002 годом население Чувашской Республики сократилось на 62,1 тыс. человек (на 4,7%). Сокращение численности населения происходило как в </w:t>
      </w:r>
      <w:r w:rsidRPr="002A56D7">
        <w:rPr>
          <w:b/>
          <w:color w:val="270EBE"/>
          <w:sz w:val="28"/>
          <w:szCs w:val="28"/>
        </w:rPr>
        <w:t>городской</w:t>
      </w:r>
      <w:r w:rsidRPr="002A56D7">
        <w:rPr>
          <w:color w:val="270EBE"/>
          <w:sz w:val="28"/>
          <w:szCs w:val="28"/>
        </w:rPr>
        <w:t xml:space="preserve">, так и в </w:t>
      </w:r>
      <w:r w:rsidRPr="002A56D7">
        <w:rPr>
          <w:b/>
          <w:color w:val="270EBE"/>
          <w:sz w:val="28"/>
          <w:szCs w:val="28"/>
        </w:rPr>
        <w:t>сельской</w:t>
      </w:r>
      <w:r w:rsidRPr="002A56D7">
        <w:rPr>
          <w:color w:val="270EBE"/>
          <w:sz w:val="28"/>
          <w:szCs w:val="28"/>
        </w:rPr>
        <w:t xml:space="preserve"> местности.</w:t>
      </w:r>
    </w:p>
    <w:p w:rsidR="00A0551D" w:rsidRPr="002A56D7" w:rsidRDefault="00A0551D" w:rsidP="00AF023A">
      <w:pPr>
        <w:spacing w:line="360" w:lineRule="auto"/>
        <w:rPr>
          <w:color w:val="270EBE"/>
          <w:sz w:val="32"/>
          <w:szCs w:val="32"/>
        </w:rPr>
      </w:pPr>
    </w:p>
    <w:p w:rsidR="00A0551D" w:rsidRPr="002A56D7" w:rsidRDefault="00A0551D" w:rsidP="00AF023A">
      <w:pPr>
        <w:spacing w:line="360" w:lineRule="auto"/>
        <w:rPr>
          <w:color w:val="270EBE"/>
          <w:sz w:val="32"/>
          <w:szCs w:val="32"/>
        </w:rPr>
      </w:pPr>
    </w:p>
    <w:p w:rsidR="00A0551D" w:rsidRDefault="00A0551D"/>
    <w:p w:rsidR="00A0551D" w:rsidRDefault="00A0551D">
      <w:r>
        <w:br w:type="page"/>
      </w:r>
    </w:p>
    <w:p w:rsidR="00CF20D6" w:rsidRDefault="00422909" w:rsidP="008A492B">
      <w:r>
        <w:lastRenderedPageBreak/>
        <w:pict>
          <v:shape id="_x0000_s1070" type="#_x0000_t136" style="position:absolute;margin-left:29.8pt;margin-top:-12.45pt;width:674.3pt;height:50.15pt;z-index:251649024" fillcolor="#e4480a" strokecolor="#5f497a">
            <v:shadow color="#868686"/>
            <v:textpath style="font-family:&quot;Arial Black&quot;;v-text-kern:t" trim="t" fitpath="t" string="СООТНОШЕНИЕ ГОРОДСКОГО И СЕЛЬСКОГО НАСЕЛЕНИЯ&#10;ЧУВАШСКОЙ РЕСПУБЛИКИ, %"/>
            <w10:wrap type="square"/>
          </v:shape>
        </w:pict>
      </w:r>
    </w:p>
    <w:p w:rsidR="00CF20D6" w:rsidRDefault="00CF20D6" w:rsidP="008A492B"/>
    <w:p w:rsidR="00CF20D6" w:rsidRDefault="00CF20D6" w:rsidP="008A492B"/>
    <w:p w:rsidR="002B37A2" w:rsidRDefault="002B37A2" w:rsidP="008A492B"/>
    <w:p w:rsidR="00CF20D6" w:rsidRDefault="00CF20D6" w:rsidP="008A492B"/>
    <w:p w:rsidR="00CF20D6" w:rsidRDefault="00840BCA" w:rsidP="008A492B">
      <w:r>
        <w:drawing>
          <wp:inline distT="0" distB="0" distL="0" distR="0">
            <wp:extent cx="9194582" cy="4646295"/>
            <wp:effectExtent l="19050" t="0" r="6568" b="0"/>
            <wp:docPr id="1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023A" w:rsidRDefault="00AF023A">
      <w:r>
        <w:br w:type="page"/>
      </w:r>
    </w:p>
    <w:p w:rsidR="00AF023A" w:rsidRPr="009025AF" w:rsidRDefault="00AF023A" w:rsidP="00D74828">
      <w:pPr>
        <w:pStyle w:val="af2"/>
        <w:rPr>
          <w:color w:val="270EBE"/>
        </w:rPr>
      </w:pPr>
      <w:r w:rsidRPr="009025AF">
        <w:rPr>
          <w:color w:val="270EBE"/>
        </w:rPr>
        <w:lastRenderedPageBreak/>
        <w:t xml:space="preserve">Доля </w:t>
      </w:r>
      <w:r w:rsidRPr="009025AF">
        <w:rPr>
          <w:b/>
          <w:color w:val="270EBE"/>
        </w:rPr>
        <w:t>городского населения</w:t>
      </w:r>
      <w:r w:rsidRPr="009025AF">
        <w:rPr>
          <w:color w:val="270EBE"/>
        </w:rPr>
        <w:t xml:space="preserve"> в общей численности населения в 2010 году составила 58,8% (в 2002 году - 60,6%), </w:t>
      </w:r>
      <w:r w:rsidRPr="009025AF">
        <w:rPr>
          <w:b/>
          <w:color w:val="270EBE"/>
        </w:rPr>
        <w:t>сельского</w:t>
      </w:r>
      <w:r w:rsidRPr="009025AF">
        <w:rPr>
          <w:color w:val="270EBE"/>
        </w:rPr>
        <w:t xml:space="preserve"> – 41,2% (в 2002 году - 39,4%). </w:t>
      </w:r>
    </w:p>
    <w:p w:rsidR="00AF023A" w:rsidRPr="009025AF" w:rsidRDefault="00AF023A" w:rsidP="00D74828">
      <w:pPr>
        <w:spacing w:line="360" w:lineRule="auto"/>
        <w:ind w:firstLine="709"/>
        <w:jc w:val="both"/>
        <w:rPr>
          <w:color w:val="270EBE"/>
          <w:sz w:val="28"/>
          <w:szCs w:val="28"/>
        </w:rPr>
      </w:pPr>
      <w:r w:rsidRPr="009025AF">
        <w:rPr>
          <w:color w:val="270EBE"/>
          <w:sz w:val="28"/>
          <w:szCs w:val="28"/>
        </w:rPr>
        <w:t>Численность городского населения Чувашской Республики сократилась по сравнению с переписью населения 2002 года на 60,3 тыс. человек, или на 7,6%, сельского – на 1,8 тыс. человек, или на 0,4%.</w:t>
      </w:r>
    </w:p>
    <w:p w:rsidR="00D74828" w:rsidRPr="009025AF" w:rsidRDefault="00AF023A" w:rsidP="00D74828">
      <w:pPr>
        <w:pStyle w:val="af2"/>
        <w:rPr>
          <w:color w:val="270EBE"/>
        </w:rPr>
      </w:pPr>
      <w:r w:rsidRPr="009025AF">
        <w:rPr>
          <w:color w:val="270EBE"/>
        </w:rPr>
        <w:t xml:space="preserve">На снижение численности городского населения наряду с естественной и миграционной убылью населения повлияли административно-территориальные преобразования. </w:t>
      </w:r>
    </w:p>
    <w:p w:rsidR="00D74828" w:rsidRPr="009025AF" w:rsidRDefault="00AF023A" w:rsidP="00D74828">
      <w:pPr>
        <w:pStyle w:val="af2"/>
        <w:rPr>
          <w:color w:val="270EBE"/>
        </w:rPr>
      </w:pPr>
      <w:r w:rsidRPr="009025AF">
        <w:rPr>
          <w:color w:val="270EBE"/>
        </w:rPr>
        <w:t xml:space="preserve">За последний </w:t>
      </w:r>
      <w:proofErr w:type="spellStart"/>
      <w:r w:rsidRPr="009025AF">
        <w:rPr>
          <w:color w:val="270EBE"/>
        </w:rPr>
        <w:t>межпереписной</w:t>
      </w:r>
      <w:proofErr w:type="spellEnd"/>
      <w:r w:rsidRPr="009025AF">
        <w:rPr>
          <w:color w:val="270EBE"/>
        </w:rPr>
        <w:t xml:space="preserve"> период (2002-2010 гг.) 8 поселков городского типа </w:t>
      </w:r>
      <w:r w:rsidR="00D74828" w:rsidRPr="009025AF">
        <w:rPr>
          <w:color w:val="270EBE"/>
        </w:rPr>
        <w:t>в соответствии с законодательством республики отнесены к категории сельских населенных пунктов:</w:t>
      </w:r>
    </w:p>
    <w:p w:rsidR="00D74828" w:rsidRPr="009025AF" w:rsidRDefault="00AF023A" w:rsidP="00D74828">
      <w:pPr>
        <w:pStyle w:val="af2"/>
        <w:numPr>
          <w:ilvl w:val="0"/>
          <w:numId w:val="9"/>
        </w:numPr>
        <w:ind w:left="4253" w:hanging="632"/>
        <w:rPr>
          <w:color w:val="270EBE"/>
        </w:rPr>
      </w:pPr>
      <w:proofErr w:type="spellStart"/>
      <w:r w:rsidRPr="009025AF">
        <w:rPr>
          <w:color w:val="270EBE"/>
        </w:rPr>
        <w:t>пгт</w:t>
      </w:r>
      <w:proofErr w:type="spellEnd"/>
      <w:r w:rsidRPr="009025AF">
        <w:rPr>
          <w:color w:val="270EBE"/>
        </w:rPr>
        <w:t xml:space="preserve"> </w:t>
      </w:r>
      <w:proofErr w:type="spellStart"/>
      <w:r w:rsidRPr="009025AF">
        <w:rPr>
          <w:color w:val="270EBE"/>
        </w:rPr>
        <w:t>Киря</w:t>
      </w:r>
      <w:proofErr w:type="spellEnd"/>
      <w:r w:rsidRPr="009025AF">
        <w:rPr>
          <w:color w:val="270EBE"/>
        </w:rPr>
        <w:t xml:space="preserve"> </w:t>
      </w:r>
      <w:proofErr w:type="spellStart"/>
      <w:r w:rsidRPr="009025AF">
        <w:rPr>
          <w:color w:val="270EBE"/>
        </w:rPr>
        <w:t>Алатырского</w:t>
      </w:r>
      <w:proofErr w:type="spellEnd"/>
      <w:r w:rsidRPr="009025AF">
        <w:rPr>
          <w:color w:val="270EBE"/>
        </w:rPr>
        <w:t xml:space="preserve"> района, </w:t>
      </w:r>
    </w:p>
    <w:p w:rsidR="00D74828" w:rsidRPr="009025AF" w:rsidRDefault="00AF023A" w:rsidP="00D74828">
      <w:pPr>
        <w:pStyle w:val="af2"/>
        <w:numPr>
          <w:ilvl w:val="0"/>
          <w:numId w:val="9"/>
        </w:numPr>
        <w:ind w:left="4253" w:hanging="632"/>
        <w:rPr>
          <w:color w:val="270EBE"/>
        </w:rPr>
      </w:pPr>
      <w:proofErr w:type="spellStart"/>
      <w:r w:rsidRPr="009025AF">
        <w:rPr>
          <w:color w:val="270EBE"/>
        </w:rPr>
        <w:t>пгт</w:t>
      </w:r>
      <w:proofErr w:type="spellEnd"/>
      <w:r w:rsidRPr="009025AF">
        <w:rPr>
          <w:color w:val="270EBE"/>
        </w:rPr>
        <w:t xml:space="preserve"> Вурнары </w:t>
      </w:r>
      <w:proofErr w:type="spellStart"/>
      <w:r w:rsidRPr="009025AF">
        <w:rPr>
          <w:color w:val="270EBE"/>
        </w:rPr>
        <w:t>Вурнарского</w:t>
      </w:r>
      <w:proofErr w:type="spellEnd"/>
      <w:r w:rsidRPr="009025AF">
        <w:rPr>
          <w:color w:val="270EBE"/>
        </w:rPr>
        <w:t xml:space="preserve"> района, </w:t>
      </w:r>
    </w:p>
    <w:p w:rsidR="00D74828" w:rsidRPr="009025AF" w:rsidRDefault="00AF023A" w:rsidP="00D74828">
      <w:pPr>
        <w:pStyle w:val="af2"/>
        <w:numPr>
          <w:ilvl w:val="0"/>
          <w:numId w:val="9"/>
        </w:numPr>
        <w:ind w:left="4253" w:hanging="632"/>
        <w:rPr>
          <w:color w:val="270EBE"/>
        </w:rPr>
      </w:pPr>
      <w:proofErr w:type="spellStart"/>
      <w:r w:rsidRPr="009025AF">
        <w:rPr>
          <w:color w:val="270EBE"/>
        </w:rPr>
        <w:t>пгт</w:t>
      </w:r>
      <w:proofErr w:type="spellEnd"/>
      <w:r w:rsidRPr="009025AF">
        <w:rPr>
          <w:color w:val="270EBE"/>
        </w:rPr>
        <w:t xml:space="preserve"> Буинск </w:t>
      </w:r>
      <w:proofErr w:type="spellStart"/>
      <w:r w:rsidR="00D74828" w:rsidRPr="009025AF">
        <w:rPr>
          <w:color w:val="270EBE"/>
        </w:rPr>
        <w:t>Ибресинского</w:t>
      </w:r>
      <w:proofErr w:type="spellEnd"/>
      <w:r w:rsidR="00D74828" w:rsidRPr="009025AF">
        <w:rPr>
          <w:color w:val="270EBE"/>
        </w:rPr>
        <w:t xml:space="preserve"> района,</w:t>
      </w:r>
    </w:p>
    <w:p w:rsidR="00D74828" w:rsidRPr="009025AF" w:rsidRDefault="00AF023A" w:rsidP="00D74828">
      <w:pPr>
        <w:pStyle w:val="af2"/>
        <w:numPr>
          <w:ilvl w:val="0"/>
          <w:numId w:val="9"/>
        </w:numPr>
        <w:ind w:left="4253" w:hanging="632"/>
        <w:rPr>
          <w:color w:val="270EBE"/>
        </w:rPr>
      </w:pPr>
      <w:proofErr w:type="spellStart"/>
      <w:r w:rsidRPr="009025AF">
        <w:rPr>
          <w:color w:val="270EBE"/>
        </w:rPr>
        <w:t>пгт</w:t>
      </w:r>
      <w:proofErr w:type="spellEnd"/>
      <w:r w:rsidRPr="009025AF">
        <w:rPr>
          <w:color w:val="270EBE"/>
        </w:rPr>
        <w:t xml:space="preserve"> </w:t>
      </w:r>
      <w:proofErr w:type="spellStart"/>
      <w:r w:rsidRPr="009025AF">
        <w:rPr>
          <w:color w:val="270EBE"/>
        </w:rPr>
        <w:t>Ибреси</w:t>
      </w:r>
      <w:proofErr w:type="spellEnd"/>
      <w:r w:rsidRPr="009025AF">
        <w:rPr>
          <w:color w:val="270EBE"/>
        </w:rPr>
        <w:t xml:space="preserve"> </w:t>
      </w:r>
      <w:proofErr w:type="spellStart"/>
      <w:r w:rsidRPr="009025AF">
        <w:rPr>
          <w:color w:val="270EBE"/>
        </w:rPr>
        <w:t>Ибресинского</w:t>
      </w:r>
      <w:proofErr w:type="spellEnd"/>
      <w:r w:rsidRPr="009025AF">
        <w:rPr>
          <w:color w:val="270EBE"/>
        </w:rPr>
        <w:t xml:space="preserve"> района, </w:t>
      </w:r>
    </w:p>
    <w:p w:rsidR="00D74828" w:rsidRPr="009025AF" w:rsidRDefault="00AF023A" w:rsidP="00D74828">
      <w:pPr>
        <w:pStyle w:val="af2"/>
        <w:numPr>
          <w:ilvl w:val="0"/>
          <w:numId w:val="9"/>
        </w:numPr>
        <w:ind w:left="4253" w:hanging="632"/>
        <w:rPr>
          <w:color w:val="270EBE"/>
        </w:rPr>
      </w:pPr>
      <w:proofErr w:type="spellStart"/>
      <w:r w:rsidRPr="009025AF">
        <w:rPr>
          <w:color w:val="270EBE"/>
        </w:rPr>
        <w:t>пгт</w:t>
      </w:r>
      <w:proofErr w:type="spellEnd"/>
      <w:r w:rsidRPr="009025AF">
        <w:rPr>
          <w:color w:val="270EBE"/>
        </w:rPr>
        <w:t xml:space="preserve"> Урмары </w:t>
      </w:r>
      <w:proofErr w:type="spellStart"/>
      <w:r w:rsidRPr="009025AF">
        <w:rPr>
          <w:color w:val="270EBE"/>
        </w:rPr>
        <w:t>Урмарского</w:t>
      </w:r>
      <w:proofErr w:type="spellEnd"/>
      <w:r w:rsidRPr="009025AF">
        <w:rPr>
          <w:color w:val="270EBE"/>
        </w:rPr>
        <w:t xml:space="preserve"> района, </w:t>
      </w:r>
    </w:p>
    <w:p w:rsidR="00D74828" w:rsidRPr="009025AF" w:rsidRDefault="00AF023A" w:rsidP="00D74828">
      <w:pPr>
        <w:pStyle w:val="af2"/>
        <w:numPr>
          <w:ilvl w:val="0"/>
          <w:numId w:val="9"/>
        </w:numPr>
        <w:ind w:left="4253" w:hanging="632"/>
        <w:rPr>
          <w:color w:val="270EBE"/>
        </w:rPr>
      </w:pPr>
      <w:proofErr w:type="spellStart"/>
      <w:r w:rsidRPr="009025AF">
        <w:rPr>
          <w:color w:val="270EBE"/>
        </w:rPr>
        <w:t>пгт</w:t>
      </w:r>
      <w:proofErr w:type="spellEnd"/>
      <w:r w:rsidRPr="009025AF">
        <w:rPr>
          <w:color w:val="270EBE"/>
        </w:rPr>
        <w:t xml:space="preserve"> Кугеси </w:t>
      </w:r>
      <w:proofErr w:type="spellStart"/>
      <w:r w:rsidRPr="009025AF">
        <w:rPr>
          <w:color w:val="270EBE"/>
        </w:rPr>
        <w:t>Чебоксарского</w:t>
      </w:r>
      <w:proofErr w:type="spellEnd"/>
      <w:r w:rsidRPr="009025AF">
        <w:rPr>
          <w:color w:val="270EBE"/>
        </w:rPr>
        <w:t xml:space="preserve"> района, </w:t>
      </w:r>
    </w:p>
    <w:p w:rsidR="00D74828" w:rsidRPr="009025AF" w:rsidRDefault="00AF023A" w:rsidP="00D74828">
      <w:pPr>
        <w:pStyle w:val="af2"/>
        <w:numPr>
          <w:ilvl w:val="0"/>
          <w:numId w:val="9"/>
        </w:numPr>
        <w:ind w:left="4253" w:hanging="632"/>
        <w:rPr>
          <w:color w:val="270EBE"/>
        </w:rPr>
      </w:pPr>
      <w:proofErr w:type="spellStart"/>
      <w:r w:rsidRPr="009025AF">
        <w:rPr>
          <w:color w:val="270EBE"/>
        </w:rPr>
        <w:t>пгт</w:t>
      </w:r>
      <w:proofErr w:type="spellEnd"/>
      <w:r w:rsidRPr="009025AF">
        <w:rPr>
          <w:color w:val="270EBE"/>
        </w:rPr>
        <w:t xml:space="preserve"> Новые </w:t>
      </w:r>
      <w:proofErr w:type="spellStart"/>
      <w:r w:rsidRPr="009025AF">
        <w:rPr>
          <w:color w:val="270EBE"/>
        </w:rPr>
        <w:t>Лапсары</w:t>
      </w:r>
      <w:proofErr w:type="spellEnd"/>
      <w:r w:rsidR="00D74828" w:rsidRPr="009025AF">
        <w:rPr>
          <w:color w:val="270EBE"/>
        </w:rPr>
        <w:t>,</w:t>
      </w:r>
      <w:r w:rsidRPr="009025AF">
        <w:rPr>
          <w:color w:val="270EBE"/>
        </w:rPr>
        <w:t xml:space="preserve"> </w:t>
      </w:r>
      <w:r w:rsidR="00D74828" w:rsidRPr="009025AF">
        <w:rPr>
          <w:color w:val="270EBE"/>
        </w:rPr>
        <w:t xml:space="preserve">подчиненные администрации </w:t>
      </w:r>
      <w:proofErr w:type="gramStart"/>
      <w:r w:rsidR="00D74828" w:rsidRPr="009025AF">
        <w:rPr>
          <w:color w:val="270EBE"/>
        </w:rPr>
        <w:t>г</w:t>
      </w:r>
      <w:proofErr w:type="gramEnd"/>
      <w:r w:rsidR="00D74828" w:rsidRPr="009025AF">
        <w:rPr>
          <w:color w:val="270EBE"/>
        </w:rPr>
        <w:t>. Чебоксары</w:t>
      </w:r>
      <w:r w:rsidR="002E2FFF" w:rsidRPr="009025AF">
        <w:rPr>
          <w:color w:val="270EBE"/>
        </w:rPr>
        <w:t>,</w:t>
      </w:r>
    </w:p>
    <w:p w:rsidR="00D74828" w:rsidRPr="009025AF" w:rsidRDefault="00AF023A" w:rsidP="00D74828">
      <w:pPr>
        <w:pStyle w:val="af2"/>
        <w:numPr>
          <w:ilvl w:val="0"/>
          <w:numId w:val="9"/>
        </w:numPr>
        <w:ind w:left="4253" w:hanging="632"/>
        <w:rPr>
          <w:color w:val="270EBE"/>
        </w:rPr>
      </w:pPr>
      <w:proofErr w:type="spellStart"/>
      <w:r w:rsidRPr="009025AF">
        <w:rPr>
          <w:color w:val="270EBE"/>
        </w:rPr>
        <w:t>пгт</w:t>
      </w:r>
      <w:proofErr w:type="spellEnd"/>
      <w:r w:rsidRPr="009025AF">
        <w:rPr>
          <w:color w:val="270EBE"/>
        </w:rPr>
        <w:t xml:space="preserve"> Сосновка, подчиненные администрации </w:t>
      </w:r>
      <w:proofErr w:type="gramStart"/>
      <w:r w:rsidRPr="009025AF">
        <w:rPr>
          <w:color w:val="270EBE"/>
        </w:rPr>
        <w:t>г</w:t>
      </w:r>
      <w:proofErr w:type="gramEnd"/>
      <w:r w:rsidRPr="009025AF">
        <w:rPr>
          <w:color w:val="270EBE"/>
        </w:rPr>
        <w:t>. Чебоксары</w:t>
      </w:r>
      <w:r w:rsidR="00D74828" w:rsidRPr="009025AF">
        <w:rPr>
          <w:color w:val="270EBE"/>
        </w:rPr>
        <w:t>.</w:t>
      </w:r>
    </w:p>
    <w:p w:rsidR="00AF023A" w:rsidRPr="009025AF" w:rsidRDefault="00AF023A" w:rsidP="00D74828">
      <w:pPr>
        <w:pStyle w:val="af2"/>
        <w:rPr>
          <w:color w:val="270EBE"/>
        </w:rPr>
      </w:pPr>
      <w:r w:rsidRPr="009025AF">
        <w:rPr>
          <w:color w:val="270EBE"/>
        </w:rPr>
        <w:t>При переписи населения 2002 года они были городскими населенными пунктами. За счет административно-территориальных преобразований численность городского населения снизилась на 52,9 тыс. человек, а сельское население увеличилось на 52,9 тыс. человек.</w:t>
      </w:r>
    </w:p>
    <w:p w:rsidR="00CF20D6" w:rsidRDefault="001025C7" w:rsidP="008A492B">
      <w:r>
        <w:br w:type="page"/>
      </w:r>
    </w:p>
    <w:p w:rsidR="00CF20D6" w:rsidRDefault="00422909" w:rsidP="008A492B">
      <w:r>
        <w:lastRenderedPageBreak/>
        <w:pict>
          <v:shape id="_x0000_s1071" type="#_x0000_t136" style="position:absolute;margin-left:2.55pt;margin-top:-12.05pt;width:709.95pt;height:41.95pt;z-index:251650048" adj="10801" fillcolor="#e4480a" strokecolor="#5f497a">
            <v:shadow color="#868686"/>
            <v:textpath style="font-family:&quot;Arial Black&quot;;v-text-kern:t" trim="t" fitpath="t" string="ЧИСЛЕННОСТЬ НАСЕЛЕНИЯ ПО ГОРОДСКИМ ОКРУГАМ ЧУВАШСКОЙ РЕСПУБЛИКИ, &#10;человек"/>
            <w10:wrap type="square"/>
          </v:shape>
        </w:pict>
      </w:r>
    </w:p>
    <w:p w:rsidR="00CF20D6" w:rsidRDefault="005B45E8" w:rsidP="008A492B">
      <w:r>
        <w:drawing>
          <wp:anchor distT="0" distB="0" distL="114300" distR="114300" simplePos="0" relativeHeight="251653120" behindDoc="0" locked="0" layoutInCell="1" allowOverlap="1">
            <wp:simplePos x="0" y="0"/>
            <wp:positionH relativeFrom="column">
              <wp:posOffset>1038860</wp:posOffset>
            </wp:positionH>
            <wp:positionV relativeFrom="paragraph">
              <wp:posOffset>62230</wp:posOffset>
            </wp:positionV>
            <wp:extent cx="7014210" cy="2812415"/>
            <wp:effectExtent l="0" t="0" r="0" b="0"/>
            <wp:wrapSquare wrapText="bothSides"/>
            <wp:docPr id="51"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CF20D6" w:rsidRDefault="00CF20D6" w:rsidP="008A492B"/>
    <w:p w:rsidR="008B7AA2" w:rsidRDefault="008B7AA2" w:rsidP="008B7AA2">
      <w:pPr>
        <w:spacing w:line="360" w:lineRule="auto"/>
        <w:ind w:firstLine="709"/>
        <w:jc w:val="both"/>
        <w:rPr>
          <w:sz w:val="28"/>
          <w:szCs w:val="28"/>
        </w:rPr>
      </w:pPr>
    </w:p>
    <w:p w:rsidR="008B7AA2" w:rsidRDefault="008B7AA2" w:rsidP="008B7AA2">
      <w:pPr>
        <w:spacing w:line="360" w:lineRule="auto"/>
        <w:ind w:firstLine="709"/>
        <w:jc w:val="both"/>
        <w:rPr>
          <w:sz w:val="28"/>
          <w:szCs w:val="28"/>
        </w:rPr>
      </w:pPr>
    </w:p>
    <w:p w:rsidR="008B7AA2" w:rsidRDefault="008B7AA2" w:rsidP="008B7AA2">
      <w:pPr>
        <w:spacing w:line="360" w:lineRule="auto"/>
        <w:ind w:firstLine="709"/>
        <w:jc w:val="both"/>
        <w:rPr>
          <w:sz w:val="28"/>
          <w:szCs w:val="28"/>
        </w:rPr>
      </w:pPr>
    </w:p>
    <w:p w:rsidR="008B7AA2" w:rsidRDefault="008B7AA2" w:rsidP="008B7AA2">
      <w:pPr>
        <w:spacing w:line="360" w:lineRule="auto"/>
        <w:ind w:firstLine="709"/>
        <w:jc w:val="both"/>
        <w:rPr>
          <w:sz w:val="28"/>
          <w:szCs w:val="28"/>
        </w:rPr>
      </w:pPr>
    </w:p>
    <w:p w:rsidR="008B7AA2" w:rsidRDefault="008B7AA2" w:rsidP="008B7AA2">
      <w:pPr>
        <w:spacing w:line="360" w:lineRule="auto"/>
        <w:ind w:firstLine="709"/>
        <w:jc w:val="both"/>
        <w:rPr>
          <w:sz w:val="28"/>
          <w:szCs w:val="28"/>
        </w:rPr>
      </w:pPr>
    </w:p>
    <w:p w:rsidR="008B7AA2" w:rsidRDefault="008B7AA2" w:rsidP="008B7AA2">
      <w:pPr>
        <w:spacing w:line="360" w:lineRule="auto"/>
        <w:ind w:firstLine="709"/>
        <w:jc w:val="both"/>
        <w:rPr>
          <w:sz w:val="28"/>
          <w:szCs w:val="28"/>
        </w:rPr>
      </w:pPr>
    </w:p>
    <w:p w:rsidR="008B7AA2" w:rsidRDefault="008B7AA2" w:rsidP="008B7AA2">
      <w:pPr>
        <w:spacing w:line="360" w:lineRule="auto"/>
        <w:ind w:firstLine="709"/>
        <w:jc w:val="both"/>
        <w:rPr>
          <w:sz w:val="28"/>
          <w:szCs w:val="28"/>
        </w:rPr>
      </w:pPr>
    </w:p>
    <w:p w:rsidR="005B45E8" w:rsidRDefault="005B45E8" w:rsidP="008B7AA2">
      <w:pPr>
        <w:spacing w:line="360" w:lineRule="auto"/>
        <w:ind w:firstLine="709"/>
        <w:jc w:val="both"/>
        <w:rPr>
          <w:sz w:val="28"/>
          <w:szCs w:val="28"/>
        </w:rPr>
      </w:pPr>
    </w:p>
    <w:p w:rsidR="005B45E8" w:rsidRDefault="005B45E8" w:rsidP="005B45E8">
      <w:pPr>
        <w:spacing w:line="312" w:lineRule="auto"/>
        <w:ind w:firstLine="709"/>
        <w:jc w:val="both"/>
        <w:rPr>
          <w:sz w:val="28"/>
          <w:szCs w:val="28"/>
        </w:rPr>
      </w:pPr>
    </w:p>
    <w:p w:rsidR="004A55F3" w:rsidRPr="009025AF" w:rsidRDefault="008B7AA2" w:rsidP="009C327A">
      <w:pPr>
        <w:spacing w:line="288" w:lineRule="auto"/>
        <w:ind w:firstLine="709"/>
        <w:jc w:val="both"/>
        <w:rPr>
          <w:color w:val="270EBE"/>
          <w:sz w:val="28"/>
          <w:szCs w:val="28"/>
        </w:rPr>
      </w:pPr>
      <w:r w:rsidRPr="009025AF">
        <w:rPr>
          <w:color w:val="270EBE"/>
          <w:sz w:val="28"/>
          <w:szCs w:val="28"/>
        </w:rPr>
        <w:t xml:space="preserve">Более трех четвертей городского населения (78,5%) проживает в городах Чебоксары и Новочебоксарск, в 2002 году - 71,1%. </w:t>
      </w:r>
    </w:p>
    <w:p w:rsidR="008B7AA2" w:rsidRPr="009025AF" w:rsidRDefault="008B7AA2" w:rsidP="009C327A">
      <w:pPr>
        <w:spacing w:line="288" w:lineRule="auto"/>
        <w:ind w:firstLine="709"/>
        <w:jc w:val="both"/>
        <w:rPr>
          <w:color w:val="270EBE"/>
          <w:sz w:val="28"/>
          <w:szCs w:val="28"/>
        </w:rPr>
      </w:pPr>
      <w:r w:rsidRPr="009025AF">
        <w:rPr>
          <w:color w:val="270EBE"/>
          <w:sz w:val="28"/>
          <w:szCs w:val="28"/>
        </w:rPr>
        <w:t xml:space="preserve">Численность жителей столицы за последний межпереписной период увеличилась на </w:t>
      </w:r>
      <w:r w:rsidRPr="009025AF">
        <w:rPr>
          <w:b/>
          <w:color w:val="270EBE"/>
          <w:sz w:val="28"/>
          <w:szCs w:val="28"/>
        </w:rPr>
        <w:t>13,1 тыс. человек</w:t>
      </w:r>
      <w:r w:rsidRPr="009025AF">
        <w:rPr>
          <w:color w:val="270EBE"/>
          <w:sz w:val="28"/>
          <w:szCs w:val="28"/>
        </w:rPr>
        <w:t xml:space="preserve">, или на </w:t>
      </w:r>
      <w:r w:rsidRPr="009025AF">
        <w:rPr>
          <w:b/>
          <w:color w:val="270EBE"/>
          <w:sz w:val="28"/>
          <w:szCs w:val="28"/>
        </w:rPr>
        <w:t>3,0%</w:t>
      </w:r>
      <w:r w:rsidRPr="009025AF">
        <w:rPr>
          <w:color w:val="270EBE"/>
          <w:sz w:val="28"/>
          <w:szCs w:val="28"/>
        </w:rPr>
        <w:t xml:space="preserve"> (за 1989-2002 гг. – на 4,9%). Причем из трех внутригородских районов города Чебоксары наиболее значительно увеличилась численность населения Московского района - на 13,7 тыс. человек, или на 8,1%, что объясняется интенсивным жилищным строительством в этом районе столицы. В Калининском районе численность населения увеличилась на 0,6 тыс. человек, или на 0,4%, в Ленинском же районе она снизилась на 1,2 тыс. человек, или на 1,0%.</w:t>
      </w:r>
    </w:p>
    <w:p w:rsidR="008B7AA2" w:rsidRDefault="008B7AA2" w:rsidP="009C327A">
      <w:pPr>
        <w:spacing w:line="288" w:lineRule="auto"/>
        <w:ind w:firstLine="709"/>
        <w:jc w:val="both"/>
      </w:pPr>
      <w:r w:rsidRPr="009025AF">
        <w:rPr>
          <w:color w:val="270EBE"/>
          <w:sz w:val="28"/>
          <w:szCs w:val="28"/>
        </w:rPr>
        <w:t xml:space="preserve">Население второго по числу жителей в Чувашской Республике города Новочебоксарск сократилось за этот же период на </w:t>
      </w:r>
      <w:r w:rsidRPr="009025AF">
        <w:rPr>
          <w:b/>
          <w:color w:val="270EBE"/>
          <w:sz w:val="28"/>
          <w:szCs w:val="28"/>
        </w:rPr>
        <w:t>1,8 тыс. человек</w:t>
      </w:r>
      <w:r w:rsidRPr="009025AF">
        <w:rPr>
          <w:color w:val="270EBE"/>
          <w:sz w:val="28"/>
          <w:szCs w:val="28"/>
        </w:rPr>
        <w:t xml:space="preserve">, или на </w:t>
      </w:r>
      <w:r w:rsidRPr="009025AF">
        <w:rPr>
          <w:b/>
          <w:color w:val="270EBE"/>
          <w:sz w:val="28"/>
          <w:szCs w:val="28"/>
        </w:rPr>
        <w:t>1,4%</w:t>
      </w:r>
      <w:r w:rsidRPr="009025AF">
        <w:rPr>
          <w:color w:val="270EBE"/>
          <w:sz w:val="28"/>
          <w:szCs w:val="28"/>
        </w:rPr>
        <w:t xml:space="preserve"> (за 1989-2002 г.г. было увеличение на 8,7%). Во всех остальных городах численность населения также снизилась. </w:t>
      </w:r>
      <w:r>
        <w:br w:type="page"/>
      </w:r>
    </w:p>
    <w:p w:rsidR="008B7AA2" w:rsidRDefault="00422909" w:rsidP="008B7AA2">
      <w:pPr>
        <w:spacing w:before="120" w:line="360" w:lineRule="auto"/>
        <w:ind w:firstLine="709"/>
        <w:jc w:val="both"/>
        <w:rPr>
          <w:sz w:val="28"/>
          <w:szCs w:val="28"/>
        </w:rPr>
      </w:pPr>
      <w:r w:rsidRPr="00422909">
        <w:lastRenderedPageBreak/>
        <w:pict>
          <v:shape id="_x0000_s1072" type="#_x0000_t136" style="position:absolute;left:0;text-align:left;margin-left:54.5pt;margin-top:-23.65pt;width:651.65pt;height:40.65pt;z-index:251651072" fillcolor="#e4480a" strokecolor="#5f497a">
            <v:shadow color="#868686"/>
            <v:textpath style="font-family:&quot;Arial Black&quot;;v-text-kern:t" trim="t" fitpath="t" string="ЧИСЛЕННОСТЬ НАСЕЛЕНИЯ ПО МУНИЦИПАЛЬНЫМ РАЙОНАМ ЧУВАШСКОЙ РЕСПУБЛИКИ, &#10;человек"/>
            <w10:wrap type="square"/>
          </v:shape>
        </w:pict>
      </w:r>
    </w:p>
    <w:p w:rsidR="005B45E8" w:rsidRDefault="005B45E8" w:rsidP="008B7AA2">
      <w:pPr>
        <w:pStyle w:val="3"/>
        <w:spacing w:line="360" w:lineRule="auto"/>
        <w:rPr>
          <w:bCs/>
          <w:sz w:val="28"/>
          <w:szCs w:val="28"/>
        </w:rPr>
      </w:pPr>
      <w:r>
        <w:rPr>
          <w:bCs/>
          <w:sz w:val="28"/>
          <w:szCs w:val="28"/>
        </w:rPr>
        <w:drawing>
          <wp:anchor distT="0" distB="0" distL="114300" distR="114300" simplePos="0" relativeHeight="251652096" behindDoc="0" locked="0" layoutInCell="1" allowOverlap="1">
            <wp:simplePos x="0" y="0"/>
            <wp:positionH relativeFrom="column">
              <wp:posOffset>1351280</wp:posOffset>
            </wp:positionH>
            <wp:positionV relativeFrom="paragraph">
              <wp:posOffset>60960</wp:posOffset>
            </wp:positionV>
            <wp:extent cx="7210425" cy="4676140"/>
            <wp:effectExtent l="0" t="0" r="0" b="0"/>
            <wp:wrapSquare wrapText="bothSides"/>
            <wp:docPr id="50"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5B45E8" w:rsidRDefault="005B45E8" w:rsidP="008B7AA2">
      <w:pPr>
        <w:pStyle w:val="3"/>
        <w:spacing w:line="360" w:lineRule="auto"/>
        <w:rPr>
          <w:bCs/>
          <w:sz w:val="28"/>
          <w:szCs w:val="28"/>
        </w:rPr>
      </w:pPr>
    </w:p>
    <w:p w:rsidR="005B45E8" w:rsidRDefault="005B45E8" w:rsidP="008B7AA2">
      <w:pPr>
        <w:pStyle w:val="3"/>
        <w:spacing w:line="360" w:lineRule="auto"/>
        <w:rPr>
          <w:bCs/>
          <w:sz w:val="28"/>
          <w:szCs w:val="28"/>
        </w:rPr>
      </w:pPr>
    </w:p>
    <w:p w:rsidR="005B45E8" w:rsidRDefault="005B45E8" w:rsidP="008B7AA2">
      <w:pPr>
        <w:pStyle w:val="3"/>
        <w:spacing w:line="360" w:lineRule="auto"/>
        <w:rPr>
          <w:bCs/>
          <w:sz w:val="28"/>
          <w:szCs w:val="28"/>
        </w:rPr>
      </w:pPr>
    </w:p>
    <w:p w:rsidR="005B45E8" w:rsidRDefault="005B45E8" w:rsidP="008B7AA2">
      <w:pPr>
        <w:pStyle w:val="3"/>
        <w:spacing w:line="360" w:lineRule="auto"/>
        <w:rPr>
          <w:bCs/>
          <w:sz w:val="28"/>
          <w:szCs w:val="28"/>
        </w:rPr>
      </w:pPr>
    </w:p>
    <w:p w:rsidR="005B45E8" w:rsidRDefault="005B45E8" w:rsidP="008B7AA2">
      <w:pPr>
        <w:pStyle w:val="3"/>
        <w:spacing w:line="360" w:lineRule="auto"/>
        <w:rPr>
          <w:bCs/>
          <w:sz w:val="28"/>
          <w:szCs w:val="28"/>
        </w:rPr>
      </w:pPr>
    </w:p>
    <w:p w:rsidR="005B45E8" w:rsidRDefault="005B45E8" w:rsidP="008B7AA2">
      <w:pPr>
        <w:pStyle w:val="3"/>
        <w:spacing w:line="360" w:lineRule="auto"/>
        <w:rPr>
          <w:bCs/>
          <w:sz w:val="28"/>
          <w:szCs w:val="28"/>
        </w:rPr>
      </w:pPr>
    </w:p>
    <w:p w:rsidR="005B45E8" w:rsidRDefault="005B45E8" w:rsidP="008B7AA2">
      <w:pPr>
        <w:pStyle w:val="3"/>
        <w:spacing w:line="360" w:lineRule="auto"/>
        <w:rPr>
          <w:bCs/>
          <w:sz w:val="28"/>
          <w:szCs w:val="28"/>
        </w:rPr>
      </w:pPr>
    </w:p>
    <w:p w:rsidR="005B45E8" w:rsidRDefault="005B45E8" w:rsidP="008B7AA2">
      <w:pPr>
        <w:pStyle w:val="3"/>
        <w:spacing w:line="360" w:lineRule="auto"/>
        <w:rPr>
          <w:bCs/>
          <w:sz w:val="28"/>
          <w:szCs w:val="28"/>
        </w:rPr>
      </w:pPr>
    </w:p>
    <w:p w:rsidR="005B45E8" w:rsidRDefault="005B45E8" w:rsidP="008B7AA2">
      <w:pPr>
        <w:pStyle w:val="3"/>
        <w:spacing w:line="360" w:lineRule="auto"/>
        <w:rPr>
          <w:bCs/>
          <w:sz w:val="28"/>
          <w:szCs w:val="28"/>
        </w:rPr>
      </w:pPr>
    </w:p>
    <w:p w:rsidR="005B45E8" w:rsidRDefault="005B45E8" w:rsidP="008B7AA2">
      <w:pPr>
        <w:pStyle w:val="3"/>
        <w:spacing w:line="360" w:lineRule="auto"/>
        <w:rPr>
          <w:bCs/>
          <w:sz w:val="28"/>
          <w:szCs w:val="28"/>
        </w:rPr>
      </w:pPr>
    </w:p>
    <w:p w:rsidR="005B45E8" w:rsidRDefault="005B45E8" w:rsidP="008B7AA2">
      <w:pPr>
        <w:pStyle w:val="3"/>
        <w:spacing w:line="360" w:lineRule="auto"/>
        <w:rPr>
          <w:bCs/>
          <w:sz w:val="28"/>
          <w:szCs w:val="28"/>
        </w:rPr>
      </w:pPr>
    </w:p>
    <w:p w:rsidR="005B45E8" w:rsidRPr="009025AF" w:rsidRDefault="008B7AA2" w:rsidP="005B45E8">
      <w:pPr>
        <w:pStyle w:val="3"/>
        <w:spacing w:before="0" w:line="312" w:lineRule="auto"/>
        <w:rPr>
          <w:color w:val="270EBE"/>
          <w:sz w:val="28"/>
          <w:szCs w:val="28"/>
        </w:rPr>
      </w:pPr>
      <w:r w:rsidRPr="009025AF">
        <w:rPr>
          <w:bCs/>
          <w:color w:val="270EBE"/>
          <w:sz w:val="28"/>
          <w:szCs w:val="28"/>
        </w:rPr>
        <w:t>Численность сельского населения</w:t>
      </w:r>
      <w:r w:rsidRPr="009025AF">
        <w:rPr>
          <w:color w:val="270EBE"/>
          <w:sz w:val="28"/>
          <w:szCs w:val="28"/>
        </w:rPr>
        <w:t xml:space="preserve"> продолжала сокращаться и составила по данным последней переписи населения </w:t>
      </w:r>
      <w:r w:rsidRPr="009025AF">
        <w:rPr>
          <w:b/>
          <w:color w:val="270EBE"/>
          <w:sz w:val="28"/>
          <w:szCs w:val="28"/>
        </w:rPr>
        <w:t>515,7</w:t>
      </w:r>
      <w:r w:rsidRPr="009025AF">
        <w:rPr>
          <w:color w:val="270EBE"/>
          <w:sz w:val="28"/>
          <w:szCs w:val="28"/>
        </w:rPr>
        <w:t xml:space="preserve"> </w:t>
      </w:r>
      <w:r w:rsidRPr="009025AF">
        <w:rPr>
          <w:b/>
          <w:color w:val="270EBE"/>
          <w:sz w:val="28"/>
          <w:szCs w:val="28"/>
        </w:rPr>
        <w:t>тыс. человек</w:t>
      </w:r>
      <w:r w:rsidRPr="009025AF">
        <w:rPr>
          <w:color w:val="270EBE"/>
          <w:sz w:val="28"/>
          <w:szCs w:val="28"/>
        </w:rPr>
        <w:t xml:space="preserve">, доля ее в общей численности населения составила 41,2% против 39,4% в 2002 году. Сельское население сократилось за счет естественной убыли на </w:t>
      </w:r>
      <w:r w:rsidRPr="009025AF">
        <w:rPr>
          <w:b/>
          <w:color w:val="270EBE"/>
          <w:sz w:val="28"/>
          <w:szCs w:val="28"/>
        </w:rPr>
        <w:t>33,3 тыс. человек</w:t>
      </w:r>
      <w:r w:rsidRPr="009025AF">
        <w:rPr>
          <w:color w:val="270EBE"/>
          <w:sz w:val="28"/>
          <w:szCs w:val="28"/>
        </w:rPr>
        <w:t xml:space="preserve">, миграционной убыли </w:t>
      </w:r>
      <w:r w:rsidR="00237F08">
        <w:rPr>
          <w:color w:val="270EBE"/>
          <w:sz w:val="28"/>
          <w:szCs w:val="28"/>
        </w:rPr>
        <w:t xml:space="preserve">- </w:t>
      </w:r>
      <w:r w:rsidRPr="009025AF">
        <w:rPr>
          <w:color w:val="270EBE"/>
          <w:sz w:val="28"/>
          <w:szCs w:val="28"/>
        </w:rPr>
        <w:t xml:space="preserve">на </w:t>
      </w:r>
      <w:r w:rsidRPr="009025AF">
        <w:rPr>
          <w:b/>
          <w:color w:val="270EBE"/>
          <w:sz w:val="28"/>
          <w:szCs w:val="28"/>
        </w:rPr>
        <w:t>21,4 тыс. человек</w:t>
      </w:r>
      <w:r w:rsidRPr="009025AF">
        <w:rPr>
          <w:color w:val="270EBE"/>
          <w:sz w:val="28"/>
          <w:szCs w:val="28"/>
        </w:rPr>
        <w:t xml:space="preserve">, за счет административно-территориальных преобразований увеличилось на </w:t>
      </w:r>
      <w:r w:rsidRPr="009025AF">
        <w:rPr>
          <w:b/>
          <w:color w:val="270EBE"/>
          <w:sz w:val="28"/>
          <w:szCs w:val="28"/>
        </w:rPr>
        <w:t>52,9 тыс. человек</w:t>
      </w:r>
      <w:r w:rsidRPr="009025AF">
        <w:rPr>
          <w:color w:val="270EBE"/>
          <w:sz w:val="28"/>
          <w:szCs w:val="28"/>
        </w:rPr>
        <w:t>.</w:t>
      </w:r>
      <w:r w:rsidR="005B45E8" w:rsidRPr="009025AF">
        <w:rPr>
          <w:color w:val="270EBE"/>
          <w:sz w:val="28"/>
          <w:szCs w:val="28"/>
        </w:rPr>
        <w:br w:type="page"/>
      </w:r>
    </w:p>
    <w:p w:rsidR="009B350D" w:rsidRDefault="00422909" w:rsidP="005B45E8">
      <w:pPr>
        <w:pStyle w:val="af2"/>
      </w:pPr>
      <w:r>
        <w:lastRenderedPageBreak/>
        <w:pict>
          <v:shape id="_x0000_s1123" type="#_x0000_t136" style="position:absolute;left:0;text-align:left;margin-left:8.2pt;margin-top:-13.4pt;width:688.9pt;height:69.4pt;z-index:251678720" fillcolor="#e4480a" strokecolor="#5f497a">
            <v:shadow color="#868686"/>
            <v:textpath style="font-family:&quot;Arial Black&quot;;v-text-kern:t" trim="t" fitpath="t" string="ИЗМЕНЕНИЕ ЧИСЛЕННОСТИ НАСЕЛЕНИЯ В ГОРОДСКИХ ОКРУГАХ И МУНИЦИПАЛЬНЫХ РАЙОНАХ &#10;ЧУВАШСКОЙ РЕСПУБЛИКИ МЕЖДУ ПЕРЕПИСЯМИ НАСЕЛЕНИЯ 2002 г. и 2010 г.&#10;"/>
            <w10:wrap type="square"/>
          </v:shape>
        </w:pict>
      </w:r>
    </w:p>
    <w:p w:rsidR="00010F4F" w:rsidRDefault="00010F4F" w:rsidP="008A492B"/>
    <w:p w:rsidR="00010F4F" w:rsidRDefault="00010F4F" w:rsidP="008A492B"/>
    <w:p w:rsidR="00010F4F" w:rsidRDefault="00422909" w:rsidP="008A492B">
      <w:r>
        <w:pict>
          <v:group id="_x0000_s1473" editas="canvas" style="position:absolute;margin-left:-448.1pt;margin-top:11.85pt;width:281.45pt;height:328.05pt;z-index:-251598848;mso-position-horizontal-relative:char;mso-position-vertical-relative:line" coordorigin=",-1315" coordsize="5629,6561" wrapcoords="10541 791 9907 840 8640 1384 8640 1582 7488 2373 7027 2521 6451 2966 6451 3163 4032 3460 3226 3658 3226 3954 2592 4152 2074 4498 2074 4745 1382 5536 1267 5734 1440 6080 1728 6327 1325 6623 922 7513 634 7760 346 7958 115 8254 115 8897 346 9490 1382 10281 1440 10627 2246 11072 2880 11072 3802 11863 2880 12258 2477 12505 2477 12950 2534 13444 1901 14235 1613 14384 1210 14828 1210 15026 922 15273 922 15471 1152 15817 1152 15916 1267 16608 2016 17399 3571 18189 4090 18980 4090 19425 4205 19771 5184 20562 7200 21353 7430 21353 7488 21551 12442 21551 19814 21452 19872 21007 18950 20908 11750 20562 12211 20018 12154 19771 13190 19771 16186 19178 16186 18980 15667 18189 17453 17399 18317 16707 18317 16608 17856 15817 18202 15817 19872 15174 19987 14878 19469 14680 17741 14235 17222 13444 18605 12654 18720 12159 18259 12011 16070 11863 16358 11072 16646 11072 17856 10429 17856 9984 17626 9490 17971 8699 18317 8699 18778 8205 18778 7908 20102 7167 20160 6920 19872 6524 19469 6327 18317 5536 16243 4745 16186 4251 16070 3707 15610 3213 12154 2373 12326 1977 11750 1582 15379 1433 15379 791 11693 791 10541 791">
            <o:lock v:ext="edit" aspectratio="t"/>
            <v:shape id="_x0000_s1474" type="#_x0000_t75" style="position:absolute;top:-1315;width:5629;height:6561" o:preferrelative="f">
              <v:fill o:detectmouseclick="t"/>
              <v:path o:extrusionok="t" o:connecttype="none"/>
              <o:lock v:ext="edit" text="t"/>
            </v:shape>
            <v:rect id="_x0000_s1475" style="position:absolute;top:-1061;width:36;height:276" filled="f" stroked="f">
              <v:textbox style="mso-next-textbox:#_x0000_s1475" inset="0,0,0,0">
                <w:txbxContent>
                  <w:p w:rsidR="00112385" w:rsidRDefault="00112385" w:rsidP="00FF2E8E">
                    <w:pPr>
                      <w:jc w:val="center"/>
                    </w:pPr>
                    <w:r>
                      <w:rPr>
                        <w:color w:val="000000"/>
                        <w:sz w:val="14"/>
                        <w:szCs w:val="14"/>
                        <w:lang w:val="en-US"/>
                      </w:rPr>
                      <w:t xml:space="preserve"> </w:t>
                    </w:r>
                  </w:p>
                </w:txbxContent>
              </v:textbox>
            </v:rect>
            <v:group id="_x0000_s1476" style="position:absolute;left:3621;top:786;width:1071;height:1162" coordorigin="3621,786" coordsize="1071,1162">
              <v:shape id="_x0000_s1477" style="position:absolute;left:3621;top:786;width:1071;height:1162" coordsize="6400,6920" path="m1816,hdc2033,216,1989,389,2076,735hal2379,995r172,-87l2508,649hdc2854,519,3157,389,3503,346v130,-43,173,43,173,173c3762,908,4022,1211,4324,1384v130,173,130,346,390,476c4973,1730,5233,1600,5622,1514v129,173,129,389,129,648hal6400,2681hdc6097,2768,6011,2941,6227,3244hal6141,3676,5881,3503r-43,-562hdc5881,2681,5665,2681,5535,2984hal5535,3503r-519,l4930,3936r-173,86l4714,4584r519,44l5449,4411r86,130l5492,5017hdc5579,5233,5795,5406,6054,5579hal6097,5752r-129,562hdc5795,6358,5708,6401,5622,6531hal5406,6790hdc5233,6920,5189,6833,5146,6660v130,-259,43,-346,-173,-302hal4541,6574r-87,-260l4411,5882hdc4151,5406,3762,5060,3287,4844hal2379,4930,2162,4368r-692,43l865,4195r-303,87hdc562,4238,519,4195,476,4152v,-87,,-173,43,-216c433,3892,346,3849,303,3806,173,3590,87,3330,,3071,43,2898,87,2768,173,2595hal43,2379hdc130,1946,476,1600,1038,1427v43,-389,216,-605,519,-649c1557,562,1600,346,1600,130hal1816,hdxe" fillcolor="#fabf8f" strokeweight="0">
                <v:path arrowok="t"/>
              </v:shape>
              <v:shape id="_x0000_s1478" style="position:absolute;left:3621;top:786;width:1071;height:1162" coordsize="6400,6920" path="m1816,hdc2033,216,1989,389,2076,735hal2379,995r172,-87l2508,649hdc2854,519,3157,389,3503,346v130,-43,173,43,173,173c3762,908,4022,1211,4324,1384v130,173,130,346,390,476c4973,1730,5233,1600,5622,1514v129,173,129,389,129,648hal6400,2681hdc6097,2768,6011,2941,6227,3244hal6141,3676,5881,3503r-43,-562hdc5881,2681,5665,2681,5535,2984hal5535,3503r-519,l4930,3936r-173,86l4714,4584r519,44l5449,4411r86,130l5492,5017hdc5579,5233,5795,5406,6054,5579hal6097,5752r-129,562hdc5795,6358,5708,6401,5622,6531hal5406,6790hdc5233,6920,5189,6833,5146,6660v130,-259,43,-346,-173,-302hal4541,6574r-87,-260l4411,5882hdc4151,5406,3762,5060,3287,4844hal2379,4930,2162,4368r-692,43l865,4195r-303,87hdc562,4238,519,4195,476,4152v,-87,,-173,43,-216c433,3892,346,3849,303,3806,173,3590,87,3330,,3071,43,2898,87,2768,173,2595hal43,2379hdc130,1946,476,1600,1038,1427v43,-389,216,-605,519,-649c1557,562,1600,346,1600,130hal1816,hdxe" fillcolor="#fabf8f" strokecolor="#969696" strokeweight=".85pt">
                <v:stroke endcap="round"/>
                <v:path arrowok="t"/>
              </v:shape>
            </v:group>
            <v:shape id="_x0000_s1479" style="position:absolute;left:1586;top:1237;width:1216;height:1380" coordsize="7263,8217" path="m1167,8217r,-43hdc951,8001,778,7828,562,7655,303,7438,260,7265,476,6919v,,,-129,,-173c476,6400,432,6011,432,5665v-172,,-259,,-432,c43,5363,260,5276,562,5146,778,5017,865,4454,951,3979,1081,3719,908,3417,822,3157v86,-173,43,-216,129,-303c995,2552,1124,2249,1038,1989v-87,-216,-87,-432,86,-519hal1297,1557r476,-476hdc1989,649,2594,649,2637,1168v346,43,606,-87,735,-433c3545,346,3675,346,4237,389hal4540,r389,216hdc4886,303,4886,346,4842,389v44,44,87,44,87,87c5015,389,5102,346,5145,303v130,130,259,173,389,130c5837,649,6139,822,6485,952v433,129,260,302,173,648c6701,1730,6701,1860,6615,2076v-87,389,-43,432,216,86c6961,2379,7091,2552,7263,2725v-43,432,-43,865,-86,1254c6918,4022,6615,4022,6399,4022v-87,389,-173,735,-260,1124c6139,5752,6183,5622,6658,5882v-43,173,,389,-173,518c6356,6400,6269,6530,6226,6617v-130,519,-216,302,-216,c5966,6400,5621,6400,5577,6703v-86,260,-173,346,-302,216c5015,6833,4886,7092,4713,7352v-1038,86,-2119,173,-3156,259c1513,7741,1470,7871,1384,7957v-87,87,-173,173,-217,260haxm1081,1470r,xe" fillcolor="#fabf8f" strokeweight="0">
              <v:path arrowok="t"/>
              <o:lock v:ext="edit" verticies="t"/>
            </v:shape>
            <v:shape id="_x0000_s1480" style="position:absolute;left:1586;top:1237;width:1216;height:1380" coordsize="7263,8217" path="m1167,8217r,-43hdc951,8001,778,7828,562,7655,303,7438,260,7265,476,6919v,,,-129,,-173c476,6400,432,6011,432,5665v-172,,-259,,-432,c43,5363,260,5276,562,5146,778,5017,865,4454,951,3979,1081,3719,908,3417,822,3157v86,-173,43,-216,129,-303c995,2552,1124,2249,1038,1989v-87,-216,-87,-432,86,-519hal1297,1557r476,-476hdc1989,649,2594,649,2637,1168v346,43,606,-87,735,-433c3545,346,3675,346,4237,389hal4540,r389,216hdc4886,303,4886,346,4842,389v44,44,87,44,87,87c5015,389,5102,346,5145,303v130,130,259,173,389,130c5837,649,6139,822,6485,952v433,129,260,302,173,648c6701,1730,6701,1860,6615,2076v-87,389,-43,432,216,86c6961,2379,7091,2552,7263,2725v-43,432,-43,865,-86,1254c6918,4022,6615,4022,6399,4022v-87,389,-173,735,-260,1124c6139,5752,6183,5622,6658,5882v-43,173,,389,-173,518c6356,6400,6269,6530,6226,6617v-130,519,-216,302,-216,c5966,6400,5621,6400,5577,6703v-86,260,-173,346,-302,216c5015,6833,4886,7092,4713,7352v-1038,86,-2119,173,-3156,259c1513,7741,1470,7871,1384,7957v-87,87,-173,173,-217,260haxm1081,1470r,xe" filled="f" strokecolor="#969696" strokeweight=".85pt">
              <v:stroke endcap="round"/>
              <v:path arrowok="t"/>
              <o:lock v:ext="edit" verticies="t"/>
            </v:shape>
            <v:group id="_x0000_s1481" style="position:absolute;left:2585;top:285;width:1340;height:1089" coordorigin="2585,285" coordsize="1340,1089">
              <v:shape id="_x0000_s1482" style="position:absolute;left:2585;top:285;width:1340;height:1089" coordsize="8000,6487" path="m7913,2422hdc7870,2552,7913,2768,7957,2941v,43,,43,43,43hal7784,3114hdc7784,3330,7740,3547,7740,3763v-302,43,-475,259,-519,648c6659,4584,6313,4930,6227,5363hal6227,5320hdc6140,5493,6054,5665,5967,5838,5794,5709,5621,5665,5492,5709v-303,259,-562,519,-865,735c4540,6271,4367,6228,4108,6487v,-86,43,-173,43,-259c4065,6184,3978,6098,4021,6011v-43,-389,-302,-691,-735,-129c3286,5709,3200,5579,3070,5665v,-172,-86,-259,-216,-172c2767,5665,2681,5882,2551,6055hal1946,6184r86,-259hdc2075,5795,1903,5752,1946,5665v43,-129,86,-302,129,-432c2205,5190,2335,5190,2421,5060v130,-259,260,-519,390,-778c2594,4195,2421,4238,2335,3979v43,-476,-216,-562,-649,-476c1470,3460,1384,3417,1384,3244v-44,-130,-44,-303,-303,-346c908,2898,778,2855,735,2682v,-87,,-217,-173,-217c389,2465,389,2379,303,2336hal,1384hdc86,1298,216,1298,303,1298v216,43,172,-87,259,-216c648,952,692,909,648,649,605,346,778,303,1081,390v259,86,519,216,649,c1859,217,2032,260,2248,390v476,,822,,1298,-44c3675,260,3719,87,3978,217v43,43,130,-87,260,-173c4367,,4627,44,4757,v129,,216,,259,hal5189,173hdc5275,217,5405,217,5535,217v130,86,259,173,389,216c5838,822,6011,909,6313,779v173,,303,43,303,173c6703,1125,6789,1168,6919,1082v173,-130,216,-44,216,86c7394,1601,7308,1773,7178,1946v-259,346,173,865,735,476xm1946,6184hal1946,6184hdxe" fillcolor="#fbd4b4" strokeweight="0">
                <v:path arrowok="t"/>
                <o:lock v:ext="edit" verticies="t"/>
              </v:shape>
              <v:shape id="_x0000_s1483" style="position:absolute;left:2585;top:285;width:1340;height:1089" coordsize="8000,6487" path="m7913,2422hdc7870,2552,7913,2768,7957,2941v,43,,43,43,43hal7784,3114hdc7784,3330,7740,3547,7740,3763v-302,43,-475,259,-519,648c6659,4584,6313,4930,6227,5363hal6227,5320hdc6140,5493,6054,5665,5967,5838,5794,5709,5621,5665,5492,5709v-303,259,-562,519,-865,735c4540,6271,4367,6228,4108,6487v,-86,43,-173,43,-259c4065,6184,3978,6098,4021,6011v-43,-389,-302,-691,-735,-129c3286,5709,3200,5579,3070,5665v,-172,-86,-259,-216,-172c2767,5665,2681,5882,2551,6055hal1946,6184r86,-259hdc2075,5795,1903,5752,1946,5665v43,-129,86,-302,129,-432c2205,5190,2335,5190,2421,5060v130,-259,260,-519,390,-778c2594,4195,2421,4238,2335,3979v43,-476,-216,-562,-649,-476c1470,3460,1384,3417,1384,3244v-44,-130,-44,-303,-303,-346c908,2898,778,2855,735,2682v,-87,,-217,-173,-217c389,2465,389,2379,303,2336hal,1384hdc86,1298,216,1298,303,1298v216,43,172,-87,259,-216c648,952,692,909,648,649,605,346,778,303,1081,390v259,86,519,216,649,c1859,217,2032,260,2248,390v476,,822,,1298,-44c3675,260,3719,87,3978,217v43,43,130,-87,260,-173c4367,,4627,44,4757,v129,,216,,259,hal5189,173hdc5275,217,5405,217,5535,217v130,86,259,173,389,216c5838,822,6011,909,6313,779v173,,303,43,303,173c6703,1125,6789,1168,6919,1082v173,-130,216,-44,216,86c7394,1601,7308,1773,7178,1946v-259,346,173,865,735,476xm1946,6184hal1946,6184hdxe" fillcolor="#fbd4b4" strokecolor="#969696" strokeweight=".85pt">
                <v:stroke endcap="round"/>
                <v:path arrowok="t"/>
                <o:lock v:ext="edit" verticies="t"/>
              </v:shape>
            </v:group>
            <v:group id="_x0000_s1484" style="position:absolute;left:3519;top:1491;width:862;height:1111" coordorigin="3519,1491" coordsize="862,1111">
              <v:shape id="_x0000_s1485" style="position:absolute;left:3519;top:1491;width:862;height:1111" coordsize="5147,6617" path="m5147,2379r-259,130hdc4801,2552,4801,2638,4844,2768hal4931,2984r-130,hdc4715,3374,4628,3071,4542,3114v-87,130,-173,130,-217,260c4369,3590,4282,3806,4109,3676v-86,,-86,44,-86,217c4196,3936,4196,4022,4152,4066v,389,-86,173,-173,302c3893,4455,4023,4758,3806,4671v-129,-43,-129,,-129,87hal3720,4974r-43,259l3504,5320hdc3331,5493,3331,5709,2985,5752hal2941,6228r-86,86l2898,6444r-476,173l2336,6271,2163,6055r-433,173l1298,6185r-43,-433hdc1255,5449,1255,5147,1298,4844v-87,-43,-130,-130,-216,-173c1082,4585,1038,4498,1038,4412v-43,-130,,-217,173,-173c1428,4152,1471,3806,1082,3633v-649,,-779,-303,-433,-995c736,2379,692,2336,563,2293,346,2206,217,2120,87,2076,,1947,44,1211,173,1211v476,,822,87,563,-778hal909,260hdc1125,563,1255,476,1168,87hal1471,r605,217l2768,173r217,563l3893,649hdc4369,865,4758,1211,5017,1687hal5061,2120r86,259xe" fillcolor="#fabf8f" strokeweight="0">
                <v:path arrowok="t"/>
              </v:shape>
              <v:shape id="_x0000_s1486" style="position:absolute;left:3519;top:1491;width:862;height:1111" coordsize="5147,6617" path="m5147,2379r-259,130hdc4801,2552,4801,2638,4844,2768hal4931,2984r-130,hdc4715,3374,4628,3071,4542,3114v-87,130,-173,130,-217,260c4369,3590,4282,3806,4109,3676v-86,,-86,44,-86,217c4196,3936,4196,4022,4152,4066v,389,-86,173,-173,302c3893,4455,4023,4758,3806,4671v-129,-43,-129,,-129,87hal3720,4974r-43,259l3504,5320hdc3331,5493,3331,5709,2985,5752hal2941,6228r-86,86l2898,6444r-476,173l2336,6271,2163,6055r-433,173l1298,6185r-43,-433hdc1255,5449,1255,5147,1298,4844v-87,-43,-130,-130,-216,-173c1082,4585,1038,4498,1038,4412v-43,-130,,-217,173,-173c1428,4152,1471,3806,1082,3633v-649,,-779,-303,-433,-995c736,2379,692,2336,563,2293,346,2206,217,2120,87,2076,,1947,44,1211,173,1211v476,,822,87,563,-778hal909,260hdc1125,563,1255,476,1168,87hal1471,r605,217l2768,173r217,563l3893,649hdc4369,865,4758,1211,5017,1687hal5061,2120r86,259xe" fillcolor="#fabf8f" strokecolor="#969696" strokeweight=".85pt">
                <v:stroke endcap="round"/>
                <v:path arrowok="t"/>
              </v:shape>
            </v:group>
            <v:group id="_x0000_s1487" style="position:absolute;left:3280;top:-383;width:1115;height:1140" coordorigin="3280,-383" coordsize="1115,1140">
              <v:shape id="_x0000_s1488" style="position:absolute;left:3280;top:-383;width:1115;height:1140" coordsize="6660,6786" path="m692,129r346,87hdc1470,216,1859,129,2205,v563,173,1168,259,1774,259c4497,302,4887,519,5103,908v173,518,86,1080,130,1642hal5535,2550r130,346l5406,2982hdc5492,3544,5838,3890,6271,4063v86,43,173,87,259,87hal6660,4971r-519,648hdc6098,6052,5968,6225,5795,5965v-130,-216,-260,-130,-389,216c5362,6484,5189,6484,4973,6397v-86,-43,-173,-86,-259,-129c4454,6138,4454,6311,4281,6311v-86,,-216,-86,-302,-43c3892,6268,3806,6311,3762,6397v-562,389,-994,-129,-735,-475c3157,5749,3243,5576,2984,5144v,-130,-43,-216,-216,-87c2638,5144,2551,5101,2465,4928v,-130,-130,-173,-303,-173c1859,4884,1686,4798,1773,4409v-130,-43,-260,-130,-389,-216c1254,4193,1124,4193,1038,4150hal865,3977hdc1211,3933,1211,3761,908,3415hal778,3328hdc778,3199,778,3069,778,2939v130,-129,173,-259,87,-389c605,2161,692,2031,1038,2118v86,-216,86,-389,-173,-519c,1253,908,1124,865,821,951,691,865,475,692,129haxe" fillcolor="#fabf8f" strokeweight="0">
                <v:path arrowok="t"/>
              </v:shape>
              <v:shape id="_x0000_s1489" style="position:absolute;left:3280;top:-383;width:1115;height:1140" coordsize="6660,6786" path="m692,129r346,87hdc1470,216,1859,129,2205,v563,173,1168,259,1774,259c4497,302,4887,519,5103,908v173,518,86,1080,130,1642hal5535,2550r130,346l5406,2982hdc5492,3544,5838,3890,6271,4063v86,43,173,87,259,87hal6660,4971r-519,648hdc6098,6052,5968,6225,5795,5965v-130,-216,-260,-130,-389,216c5362,6484,5189,6484,4973,6397v-86,-43,-173,-86,-259,-129c4454,6138,4454,6311,4281,6311v-86,,-216,-86,-302,-43c3892,6268,3806,6311,3762,6397v-562,389,-994,-129,-735,-475c3157,5749,3243,5576,2984,5144v,-130,-43,-216,-216,-87c2638,5144,2551,5101,2465,4928v,-130,-130,-173,-303,-173c1859,4884,1686,4798,1773,4409v-130,-43,-260,-130,-389,-216c1254,4193,1124,4193,1038,4150hal865,3977hdc1211,3933,1211,3761,908,3415hal778,3328hdc778,3199,778,3069,778,2939v130,-129,173,-259,87,-389c605,2161,692,2031,1038,2118v86,-216,86,-389,-173,-519c,1253,908,1124,865,821,951,691,865,475,692,129haxe" fillcolor="#fabf8f" strokecolor="#969696" strokeweight=".85pt">
                <v:stroke endcap="round"/>
                <v:path arrowok="t"/>
              </v:shape>
            </v:group>
            <v:group id="_x0000_s1490" style="position:absolute;left:3888;top:306;width:1340;height:938" coordorigin="3888,306" coordsize="1340,938">
              <v:shape id="_x0000_s1491" style="position:absolute;left:3888;top:306;width:1340;height:938" coordsize="8000,5580" path="m2897,44hdc3806,303,4843,,5276,563v,735,216,1168,821,1038c6789,1731,7308,2033,7741,2293v,216,-130,476,43,562c8000,3028,8000,3201,7914,3374hal7222,3547hdc7006,3720,6833,3720,6660,3591hal6616,3591r-519,hdc5968,3591,5881,3677,5881,3807hal5751,5580r-864,-43hdc4887,5537,4843,5537,4800,5537hal4151,5018hdc4151,4759,4151,4542,4022,4369v-389,87,-649,217,-908,346c2854,4586,2854,4413,2724,4240,2422,4067,2162,3764,2076,3374v,-129,-43,-216,-173,-173c1557,3245,1254,3374,908,3504hal951,3764r-172,86l476,3591hdc389,3201,433,3072,173,2812,130,2509,,2207,346,2163v87,-43,216,44,303,44c822,2207,822,2033,1081,2163v87,44,173,87,260,130c1557,2380,1730,2380,1773,2077v130,-346,260,-433,389,-217c2335,2120,2465,1947,2508,1514hal3027,866,2897,44hdxe" fillcolor="#e36c0a" strokeweight="0">
                <v:path arrowok="t"/>
              </v:shape>
              <v:shape id="_x0000_s1492" style="position:absolute;left:3888;top:306;width:1340;height:938" coordsize="8000,5580" path="m2897,44hdc3806,303,4843,,5276,563v,735,216,1168,821,1038c6789,1731,7308,2033,7741,2293v,216,-130,476,43,562c8000,3028,8000,3201,7914,3374hal7222,3547hdc7006,3720,6833,3720,6660,3591hal6616,3591r-519,hdc5968,3591,5881,3677,5881,3807hal5751,5580r-864,-43hdc4887,5537,4843,5537,4800,5537hal4151,5018hdc4151,4759,4151,4542,4022,4369v-389,87,-649,217,-908,346c2854,4586,2854,4413,2724,4240,2422,4067,2162,3764,2076,3374v,-129,-43,-216,-173,-173c1557,3245,1254,3374,908,3504hal951,3764r-172,86l476,3591hdc389,3201,433,3072,173,2812,130,2509,,2207,346,2163v87,-43,216,44,303,44c822,2207,822,2033,1081,2163v87,44,173,87,260,130c1557,2380,1730,2380,1773,2077v130,-346,260,-433,389,-217c2335,2120,2465,1947,2508,1514hal3027,866,2897,44hdxe" fillcolor="#e36c0a" strokecolor="#969696" strokeweight=".85pt">
                <v:stroke endcap="round"/>
                <v:path arrowok="t"/>
              </v:shape>
            </v:group>
            <v:group id="_x0000_s1493" style="position:absolute;left:2100;top:517;width:956;height:916" coordorigin="2100,517" coordsize="956,916">
              <v:shape id="_x0000_s1494" style="position:absolute;left:2100;top:517;width:956;height:916" coordsize="5707,5450" path="m4842,4801r,l4885,5450,3588,5320hdc3545,5277,3502,5277,3415,5234,3070,5104,2767,4931,2464,4714v-129,44,-259,,-389,-129c2032,4628,1946,4671,1859,4758v,-44,-43,-44,-86,-87c1816,4628,1816,4585,1859,4498hal1470,4282r216,-303l1340,3503r,-475hdc1081,2682,605,2465,130,2292hal216,1860,476,1687hdc476,1081,303,649,,389hal,346r173,hdc389,562,649,649,908,649v216,-44,346,,389,173c1470,1124,1773,995,1902,735,2032,476,2205,432,2378,562v130,130,259,,389,-259c2810,130,2853,43,2897,hal3199,951hdc3286,995,3286,1081,3459,1081v173,,173,130,173,216c3675,1470,3805,1514,3978,1514v259,43,259,216,302,346c4280,2033,4367,2076,4583,2119v432,-86,691,,648,476c5318,2855,5491,2811,5707,2898v-130,259,-260,519,-389,778c5231,3806,5102,3806,4972,3849v-43,130,-87,303,-130,433c4799,4368,4972,4412,4929,4541hal4842,4801xe" fillcolor="#fabf8f" strokeweight="0">
                <v:path arrowok="t"/>
              </v:shape>
              <v:shape id="_x0000_s1495" style="position:absolute;left:2100;top:517;width:956;height:916" coordsize="5707,5450" path="m4842,4801r,l4885,5450,3588,5320hdc3545,5277,3502,5277,3415,5234,3070,5104,2767,4931,2464,4714v-129,44,-259,,-389,-129c2032,4628,1946,4671,1859,4758v,-44,-43,-44,-86,-87c1816,4628,1816,4585,1859,4498hal1470,4282r216,-303l1340,3503r,-475hdc1081,2682,605,2465,130,2292hal216,1860,476,1687hdc476,1081,303,649,,389hal,346r173,hdc389,562,649,649,908,649v216,-44,346,,389,173c1470,1124,1773,995,1902,735,2032,476,2205,432,2378,562v130,130,259,,389,-259c2810,130,2853,43,2897,hal3199,951hdc3286,995,3286,1081,3459,1081v173,,173,130,173,216c3675,1470,3805,1514,3978,1514v259,43,259,216,302,346c4280,2033,4367,2076,4583,2119v432,-86,691,,648,476c5318,2855,5491,2811,5707,2898v-130,259,-260,519,-389,778c5231,3806,5102,3806,4972,3849v-43,130,-87,303,-130,433c4799,4368,4972,4412,4929,4541hal4842,4801xe" fillcolor="#fabf8f" strokecolor="#969696" strokeweight=".85pt">
                <v:stroke endcap="round"/>
                <v:path arrowok="t"/>
              </v:shape>
            </v:group>
            <v:group id="_x0000_s1496" style="position:absolute;left:2700;top:2486;width:1279;height:1090" coordorigin="2817,2493" coordsize="1100,1031">
              <v:shape id="_x0000_s1497" style="position:absolute;left:2817;top:2493;width:1100;height:1031" coordsize="6573,6140" path="m5709,1254r173,346hdc5752,1816,5752,2032,5838,2249hal5838,2595r-346,389l5492,3157r173,173l5925,3200r648,1513l5925,5492,5665,5362hdc5579,5146,5017,4886,4930,5275hal4152,5146hdc3676,4540,3633,5146,3373,5146v-519,-260,-475,-217,-432,389hal2552,6054r-519,-87hdc1946,5665,1687,5578,1298,5665hal606,6140,346,5881r-303,l,5881hdc43,5751,43,5665,87,5665v173,-87,302,-87,432,-303c606,5059,692,4800,735,4497v-86,,-173,-43,-259,-43c519,4324,519,4194,562,4065,476,3978,433,3935,346,3848,562,3546,779,3243,995,2940v216,260,475,217,692,44c1816,2811,1903,2681,2033,2508v173,-216,86,-605,-217,-605c1470,2335,1341,1989,1730,1643v43,-259,-43,-346,130,-475c2033,1038,2119,865,2119,605,1989,303,2033,173,2249,173hal2379,216hdc2508,519,2595,346,2638,130,2811,,2941,,3071,260v43,216,173,302,389,216c3676,476,3763,649,3763,865v86,389,259,259,475,130c4844,951,4973,1211,5146,1384v217,-216,346,-260,260,c5406,1600,5579,1514,5665,1297hal5709,1254xe" fillcolor="#fbd4b4" strokeweight="0">
                <v:path arrowok="t"/>
              </v:shape>
              <v:shape id="_x0000_s1498" style="position:absolute;left:2817;top:2493;width:1100;height:1031" coordsize="6573,6140" path="m5709,1254r173,346hdc5752,1816,5752,2032,5838,2249hal5838,2595r-346,389l5492,3157r173,173l5925,3200r648,1513l5925,5492,5665,5362hdc5579,5146,5017,4886,4930,5275hal4152,5146hdc3676,4540,3633,5146,3373,5146v-519,-260,-475,-217,-432,389hal2552,6054r-519,-87hdc1946,5665,1687,5578,1298,5665hal606,6140,346,5881r-303,l,5881hdc43,5751,43,5665,87,5665v173,-87,302,-87,432,-303c606,5059,692,4800,735,4497v-86,,-173,-43,-259,-43c519,4324,519,4194,562,4065,476,3978,433,3935,346,3848,562,3546,779,3243,995,2940v216,260,475,217,692,44c1816,2811,1903,2681,2033,2508v173,-216,86,-605,-217,-605c1470,2335,1341,1989,1730,1643v43,-259,-43,-346,130,-475c2033,1038,2119,865,2119,605,1989,303,2033,173,2249,173hal2379,216hdc2508,519,2595,346,2638,130,2811,,2941,,3071,260v43,216,173,302,389,216c3676,476,3763,649,3763,865v86,389,259,259,475,130c4844,951,4973,1211,5146,1384v217,-216,346,-260,260,c5406,1600,5579,1514,5665,1297hal5709,1254xe" fillcolor="#fbd4b4" strokecolor="#969696" strokeweight=".85pt">
                <v:stroke endcap="round"/>
                <v:path arrowok="t"/>
              </v:shape>
            </v:group>
            <v:group id="_x0000_s1499" style="position:absolute;left:1774;top:2312;width:1427;height:1343" coordorigin="1774,2312" coordsize="1427,1343">
              <v:shape id="_x0000_s1500" style="position:absolute;left:1774;top:2312;width:1427;height:1343" coordsize="8520,8000" path="m6228,6962r-648,130hdc5363,7265,5277,7481,5320,7697v-86,130,-173,173,-303,217hal4023,7914hdc3633,7957,3633,7741,3460,7654v-129,-43,-216,-43,-216,130hal3244,7957r-216,43l2985,7438hdc2941,7351,2855,7265,2812,7222hal692,7395,433,5924,260,5881r,-2594l87,3070r,-216l,2811r44,hdc44,2465,44,2162,44,1816v43,-86,129,-173,216,-259c346,1470,390,1341,433,1211,1471,1124,2552,1038,3590,951,3763,692,3893,433,4152,519v130,130,217,43,303,-216c4498,,4844,,4888,216v,303,86,519,216,c5147,130,5234,,5363,v130,43,260,87,390,130c5926,433,6142,562,6401,649v130,-303,303,-303,390,c6964,735,7137,779,7310,865v86,-43,129,-86,216,-130c7742,822,7958,865,8218,908v129,43,216,173,302,303c8304,1254,8218,1384,8347,1687v,259,-86,432,-259,562c7915,2379,8001,2465,7958,2724v-389,346,-259,692,87,260c8347,2984,8434,3373,8261,3589v-130,173,-216,303,-346,476c7699,4238,7439,4281,7223,4022v-216,302,-432,605,-649,908c6661,5016,6704,5060,6791,5146v-44,130,-44,260,-87,389c6791,5535,6877,5579,6964,5579v-44,302,-130,562,-217,864c6618,6660,6488,6660,6315,6746v-43,,-43,87,-87,216haxe" fillcolor="#fbd4b4" strokecolor="white" strokeweight="0">
                <v:path arrowok="t"/>
              </v:shape>
              <v:shape id="_x0000_s1501" style="position:absolute;left:1774;top:2312;width:1427;height:1343" coordsize="8520,8000" path="m6228,6962r-648,130hdc5363,7265,5277,7481,5320,7697v-86,130,-173,173,-303,217hal4023,7914hdc3633,7957,3633,7741,3460,7654v-129,-43,-216,-43,-216,130hal3244,7957r-216,43l2985,7438hdc2941,7351,2855,7265,2812,7222hal692,7395,433,5924,260,5881r,-2594l87,3070r,-216l,2811r44,hdc44,2465,44,2162,44,1816v43,-86,129,-173,216,-259c346,1470,390,1341,433,1211,1471,1124,2552,1038,3590,951,3763,692,3893,433,4152,519v130,130,217,43,303,-216c4498,,4844,,4888,216v,303,86,519,216,c5147,130,5234,,5363,v130,43,260,87,390,130c5926,433,6142,562,6401,649v130,-303,303,-303,390,c6964,735,7137,779,7310,865v86,-43,129,-86,216,-130c7742,822,7958,865,8218,908v129,43,216,173,302,303c8304,1254,8218,1384,8347,1687v,259,-86,432,-259,562c7915,2379,8001,2465,7958,2724v-389,346,-259,692,87,260c8347,2984,8434,3373,8261,3589v-130,173,-216,303,-346,476c7699,4238,7439,4281,7223,4022v-216,302,-432,605,-649,908c6661,5016,6704,5060,6791,5146v-44,130,-44,260,-87,389c6791,5535,6877,5579,6964,5579v-44,302,-130,562,-217,864c6618,6660,6488,6660,6315,6746v-43,,-43,87,-87,216haxe" fillcolor="#fbd4b4" strokecolor="#969696" strokeweight=".85pt">
                <v:stroke endcap="round"/>
                <v:path arrowok="t"/>
              </v:shape>
            </v:group>
            <v:group id="_x0000_s1502" style="position:absolute;left:1260;top:-776;width:999;height:1569" coordorigin="1260,-776" coordsize="999,1569">
              <v:shape id="_x0000_s1503" style="position:absolute;left:1260;top:-776;width:999;height:1569" coordsize="11934,18680" path="m4151,17642hdc4151,17642,4238,17642,4238,17556v-606,259,-1384,518,-1557,173c2508,16691,1557,16258,433,16085v,-173,,-346,86,-605c346,15307,173,15048,,14875v346,-346,692,-606,1125,-952c865,13577,606,13145,346,12799v173,-173,346,-346,433,-519c1038,12280,1211,12280,1471,12280v,-173,86,-432,172,-605c1557,11588,1471,11415,1384,11242v173,-86,259,-173,432,-259c1730,10810,1730,10724,1643,10551v-172,,-345,-87,-518,-87c1298,10205,1557,10032,1730,9859v,-346,,-692,86,-1038c2076,8561,2249,8129,2422,7697v-87,-260,-346,-519,-519,-779c1643,7005,1384,7005,952,6745,779,6659,606,6572,433,6486hal1557,5794hdc2335,5621,2941,6140,3286,7351v87,-173,173,-346,346,-606hal5275,5448hdc5621,5189,5794,4497,6054,3978v173,-259,432,-519,778,-692hal6832,3027hdc7264,2854,7783,2940,8215,2681v346,-433,779,-692,1211,-779hal10810,1038hdc11069,865,11242,346,11588,86hal11934,778hdc11501,951,11069,1643,10810,2681hal9945,5362r86,605l9599,6313r,605l10464,7610r86,779hdc10204,8561,9945,8821,9772,9253hal9426,9167r-173,692l9772,10378r,346l9080,10896r260,1211l8734,12713r260,259l9599,12367r432,346l9513,14010r86,1989l10031,16085r,87hdc10550,16604,10810,17210,10983,18074hal10291,17988r-1038,-87hdc8907,17815,8648,17729,8302,17642v-260,-86,-432,,-519,259c7783,18507,7351,18680,6659,18507hal5016,18334hdc4670,18334,4497,18074,4497,17642v,-86,,-173,-173,-86hal4151,17642hdxm11588,86v,,86,-86,86,-86c11674,86,11588,86,11588,86xe" fillcolor="#969696" strokeweight="0">
                <v:fill r:id="rId20" o:title="Точечные ромбики" type="pattern"/>
                <v:path arrowok="t"/>
                <o:lock v:ext="edit" verticies="t"/>
              </v:shape>
              <v:shape id="_x0000_s1504" style="position:absolute;left:1260;top:-776;width:999;height:1569" coordsize="11934,18680" path="m4151,17642hdc4151,17642,4238,17642,4238,17556v-606,259,-1384,518,-1557,173c2508,16691,1557,16258,433,16085v,-173,,-346,86,-605c346,15307,173,15048,,14875v346,-346,692,-606,1125,-952c865,13577,606,13145,346,12799v173,-173,346,-346,433,-519c1038,12280,1211,12280,1471,12280v,-173,86,-432,172,-605c1557,11588,1471,11415,1384,11242v173,-86,259,-173,432,-259c1730,10810,1730,10724,1643,10551v-172,,-345,-87,-518,-87c1298,10205,1557,10032,1730,9859v,-346,,-692,86,-1038c2076,8561,2249,8129,2422,7697v-87,-260,-346,-519,-519,-779c1643,7005,1384,7005,952,6745,779,6659,606,6572,433,6486hal1557,5794hdc2335,5621,2941,6140,3286,7351v87,-173,173,-346,346,-606hal5275,5448hdc5621,5189,5794,4497,6054,3978v173,-259,432,-519,778,-692hal6832,3027hdc7264,2854,7783,2940,8215,2681v346,-433,779,-692,1211,-779hal10810,1038hdc11069,865,11242,346,11588,86hal11934,778hdc11501,951,11069,1643,10810,2681hal9945,5362r86,605l9599,6313r,605l10464,7610r86,779hdc10204,8561,9945,8821,9772,9253hal9426,9167r-173,692l9772,10378r,346l9080,10896r260,1211l8734,12713r260,259l9599,12367r432,346l9513,14010r86,1989l10031,16085r,87hdc10550,16604,10810,17210,10983,18074hal10291,17988r-1038,-87hdc8907,17815,8648,17729,8302,17642v-260,-86,-432,,-519,259c7783,18507,7351,18680,6659,18507hal5016,18334hdc4670,18334,4497,18074,4497,17642v,-86,,-173,-173,-86hal4151,17642hdxm11588,86v,,86,-86,86,-86c11674,86,11588,86,11588,86xe" fillcolor="#fbd4b4" strokecolor="#969696" strokeweight=".85pt">
                <v:stroke endcap="round"/>
                <v:path arrowok="t"/>
                <o:lock v:ext="edit" verticies="t"/>
              </v:shape>
            </v:group>
            <v:group id="_x0000_s1505" style="position:absolute;left:1159;top:692;width:1224;height:806" coordorigin="1159,692" coordsize="1224,806">
              <v:shape id="_x0000_s1506" style="position:absolute;left:1159;top:692;width:1224;height:806" coordsize="14613,9600" path="m7350,9427r,l7263,9427hdc7004,9341,6658,9254,6399,9168,5707,8908,5361,9427,5015,9514v-346,86,-519,-173,-865,-87c3804,9600,3459,9600,3026,9600v-605,,-1383,-86,-2075,-173c1037,8908,1124,8303,1383,7784hal1124,6919r86,-173hdc1297,6227,1124,5622,864,4930hal519,5103hdc259,5103,86,5103,86,4843hal,4670hdc519,3373,432,2508,1556,1989v951,-173,2076,-259,3027,-432c4842,1124,5015,606,5361,173hal5534,87hdc5707,,5707,87,5707,173v,433,173,692,519,692hal7869,1038hdc8560,1211,8993,1038,8993,433,9079,173,9252,87,9511,173v346,87,606,173,952,260hal11500,519r692,87hdc12192,779,12192,1038,12192,1297hal11673,1643r-173,865hdc12451,2854,13403,3287,13921,3979hal13921,4930r692,951l13576,7265hdc12451,7179,12192,7179,11846,7957v-259,692,-778,951,-1470,865c10290,7784,9079,7784,8647,8649hal7696,9600,7350,9427xe" fillcolor="#e36c0a" strokeweight="0">
                <v:path arrowok="t"/>
              </v:shape>
              <v:shape id="_x0000_s1507" style="position:absolute;left:1159;top:692;width:1224;height:806" coordsize="14613,9600" path="m7350,9427r,l7263,9427hdc7004,9341,6658,9254,6399,9168,5707,8908,5361,9427,5015,9514v-346,86,-519,-173,-865,-87c3804,9600,3459,9600,3026,9600v-605,,-1383,-86,-2075,-173c1037,8908,1124,8303,1383,7784hal1124,6919r86,-173hdc1297,6227,1124,5622,864,4930hal519,5103hdc259,5103,86,5103,86,4843hal,4670hdc519,3373,432,2508,1556,1989v951,-173,2076,-259,3027,-432c4842,1124,5015,606,5361,173hal5534,87hdc5707,,5707,87,5707,173v,433,173,692,519,692hal7869,1038hdc8560,1211,8993,1038,8993,433,9079,173,9252,87,9511,173v346,87,606,173,952,260hal11500,519r692,87hdc12192,779,12192,1038,12192,1297hal11673,1643r-173,865hdc12451,2854,13403,3287,13921,3979hal13921,4930r692,951l13576,7265hdc12451,7179,12192,7179,11846,7957v-259,692,-778,951,-1470,865c10290,7784,9079,7784,8647,8649hal7696,9600,7350,9427xe" fillcolor="#e36c0a" strokecolor="#969696" strokeweight=".85pt">
                <v:stroke endcap="round"/>
                <v:path arrowok="t"/>
              </v:shape>
            </v:group>
            <v:group id="_x0000_s1508" style="position:absolute;left:1991;top:-1059;width:1506;height:1751" coordorigin="1991,-1045" coordsize="1506,1751">
              <v:shape id="_x0000_s1509" style="position:absolute;left:1991;top:-1045;width:1506;height:1751" coordsize="8993,10423" path="m3156,303r1168,43l4410,,6097,87r-44,2076l6702,2206r-87,1470l7350,3763r346,-173l7826,3849r,130l8388,4066hdc8561,4412,8648,4628,8561,4758v43,302,-865,432,,778c8821,5666,8821,5839,8734,6055v-346,-86,-432,43,-173,433c8648,6617,8604,6747,8475,6877v,130,,259,,389hal8604,7353hdc8993,7742,8907,7915,8302,7915v-130,43,-389,,-519,43c7653,8045,7567,8174,7523,8131v-259,-130,-302,43,-432,130c6615,8304,6270,8304,5794,8304v-216,-130,-389,-173,-519,c5145,8520,4886,8391,4627,8304v-303,-86,-476,-43,-433,260c4237,8823,4194,8866,4108,8996v-87,130,-44,260,-260,216c3675,9212,3459,9256,3416,9602v-130,259,-260,389,-389,259c2854,9731,2681,9775,2551,10034v-130,260,-432,389,-605,87c1903,9948,1773,9904,1557,9948v-260,,-519,-87,-735,-303hal649,9645,433,9602,389,8607,649,7958,433,7785,130,8088,,7958,303,7655,173,7050r346,-87l519,6790,260,6531r86,-346l519,6228hdc605,6012,735,5882,908,5796hal865,5406,433,5060r,-302l649,4585,605,4282,1038,2941hdc1168,2422,1384,2076,1600,1990hal1427,1644hdc1427,1644,1470,1644,1470,1600v173,-86,346,-302,519,-346c2205,1168,2421,1168,2638,1038hal3156,1081r,-778xe" fillcolor="#92d050" strokeweight="0">
                <v:path arrowok="t"/>
              </v:shape>
              <v:shape id="_x0000_s1510" style="position:absolute;left:1991;top:-1045;width:1506;height:1751" coordsize="8993,10423" path="m3156,303r1168,43l4410,,6097,87r-44,2076l6702,2206r-87,1470l7350,3763r346,-173l7826,3849r,130l8388,4066hdc8561,4412,8648,4628,8561,4758v43,302,-865,432,,778c8821,5666,8821,5839,8734,6055v-346,-86,-432,43,-173,433c8648,6617,8604,6747,8475,6877v,130,,259,,389hal8604,7353hdc8993,7742,8907,7915,8302,7915v-130,43,-389,,-519,43c7653,8045,7567,8174,7523,8131v-259,-130,-302,43,-432,130c6615,8304,6270,8304,5794,8304v-216,-130,-389,-173,-519,c5145,8520,4886,8391,4627,8304v-303,-86,-476,-43,-433,260c4237,8823,4194,8866,4108,8996v-87,130,-44,260,-260,216c3675,9212,3459,9256,3416,9602v-130,259,-260,389,-389,259c2854,9731,2681,9775,2551,10034v-130,260,-432,389,-605,87c1903,9948,1773,9904,1557,9948v-260,,-519,-87,-735,-303hal649,9645,433,9602,389,8607,649,7958,433,7785,130,8088,,7958,303,7655,173,7050r346,-87l519,6790,260,6531r86,-346l519,6228hdc605,6012,735,5882,908,5796hal865,5406,433,5060r,-302l649,4585,605,4282,1038,2941hdc1168,2422,1384,2076,1600,1990hal1427,1644hdc1427,1644,1470,1644,1470,1600v173,-86,346,-302,519,-346c2205,1168,2421,1168,2638,1038hal3156,1081r,-778xe" fillcolor="#92d050" strokecolor="#969696" strokeweight=".85pt">
                <v:stroke endcap="round"/>
                <v:path arrowok="t"/>
              </v:shape>
            </v:group>
            <v:group id="_x0000_s1511" style="position:absolute;left:261;top:2486;width:1629;height:1511" coordorigin="261,2486" coordsize="1629,1511">
              <v:shape id="_x0000_s1512" style="position:absolute;left:261;top:2486;width:1629;height:1511" coordsize="9730,8996" path="m9730,6358l5924,6704r-43,433l5535,7266r-346,692l4800,7742,3459,8823hdc3459,8823,3503,8780,3503,8780v86,-303,173,-605,259,-865c3416,7526,3113,7093,2854,6661v-260,173,-519,389,-346,649c2594,7483,2594,7656,2465,7829v,43,-44,86,-87,129c2335,8045,2335,8218,2378,8391hal2162,8996,1773,8780hdc1643,8607,1773,8521,1773,8434hal1730,8045hdc1297,7742,908,7612,519,7310,648,7093,778,6920,908,6704,778,6661,648,6574,519,6531v-260,-86,,-346,,-692c519,5623,432,5536,389,5406v-86,-43,-173,-86,-216,-86c,5147,43,5017,173,4974v130,-87,259,-130,302,-260c519,4585,562,4498,648,4541v,-129,44,-216,44,-302c821,4109,865,3936,908,3720v43,-346,432,-303,605,-433c1730,3071,1989,3028,2119,2811v86,-129,130,-86,173,-129c2378,2682,2551,2768,2508,2638v-87,-130,-43,-216,43,-216c2681,2465,2724,2422,2724,2292v,-86,43,-173,43,-303c2724,1903,2681,1816,2681,1687v,-87,-43,-217,-130,-303c2378,1168,2335,951,2594,822v173,-44,173,-130,44,-260c2378,173,2767,259,2811,v173,86,432,216,605,346c3719,562,3416,778,3892,1038v86,86,216,216,303,303c4281,1514,4411,1643,4627,1816v86,649,43,346,432,519c5449,2638,5405,2508,5924,2379v217,129,433,173,735,173c7395,2379,8173,2119,9038,1773hal9124,1816r,217l9297,2249r,2595l9470,4887r260,1471xe" fillcolor="#e36c0a" strokeweight="0">
                <v:path arrowok="t"/>
              </v:shape>
              <v:shape id="_x0000_s1513" style="position:absolute;left:261;top:2486;width:1629;height:1511" coordsize="9730,8996" path="m9730,6358l5924,6704r-43,433l5535,7266r-346,692l4800,7742,3459,8823hdc3459,8823,3503,8780,3503,8780v86,-303,173,-605,259,-865c3416,7526,3113,7093,2854,6661v-260,173,-519,389,-346,649c2594,7483,2594,7656,2465,7829v,43,-44,86,-87,129c2335,8045,2335,8218,2378,8391hal2162,8996,1773,8780hdc1643,8607,1773,8521,1773,8434hal1730,8045hdc1297,7742,908,7612,519,7310,648,7093,778,6920,908,6704,778,6661,648,6574,519,6531v-260,-86,,-346,,-692c519,5623,432,5536,389,5406v-86,-43,-173,-86,-216,-86c,5147,43,5017,173,4974v130,-87,259,-130,302,-260c519,4585,562,4498,648,4541v,-129,44,-216,44,-302c821,4109,865,3936,908,3720v43,-346,432,-303,605,-433c1730,3071,1989,3028,2119,2811v86,-129,130,-86,173,-129c2378,2682,2551,2768,2508,2638v-87,-130,-43,-216,43,-216c2681,2465,2724,2422,2724,2292v,-86,43,-173,43,-303c2724,1903,2681,1816,2681,1687v,-87,-43,-217,-130,-303c2378,1168,2335,951,2594,822v173,-44,173,-130,44,-260c2378,173,2767,259,2811,v173,86,432,216,605,346c3719,562,3416,778,3892,1038v86,86,216,216,303,303c4281,1514,4411,1643,4627,1816v86,649,43,346,432,519c5449,2638,5405,2508,5924,2379v217,129,433,173,735,173c7395,2379,8173,2119,9038,1773hal9124,1816r,217l9297,2249r,2595l9470,4887r260,1471xe" fillcolor="#e36c0a" strokecolor="#969696" strokeweight=".85pt">
                <v:stroke endcap="round"/>
                <v:path arrowok="t"/>
              </v:shape>
            </v:group>
            <v:group id="_x0000_s1514" style="position:absolute;left:8;top:837;width:1267;height:1169" coordorigin="8,837" coordsize="1267,1169">
              <v:shape id="_x0000_s1515" style="position:absolute;left:8;top:837;width:1267;height:1169" coordsize="7567,6963" path="m7351,3849hdc6962,3806,6659,3763,6616,3806v-432,130,-605,-173,-649,-605c5708,3244,5448,3330,5146,3330v130,260,130,606,-130,1082c4670,5060,4497,4758,4281,5493v-130,346,-130,649,-173,1038c4065,6401,3805,6358,3892,6704v-87,86,-519,86,-649,-43c3200,6617,3114,6574,3114,6704v43,259,-173,216,-433,-130c2768,6358,2638,6401,2552,6401v-130,,-173,-173,,-173c2854,6185,2768,5925,2508,5882v-173,-43,-173,-43,-86,-173c2465,5579,2552,5450,2162,5190,1946,4671,1946,4714,1773,4541v-129,-86,-302,-129,-605,-43c908,4714,779,4628,736,4282,649,4109,563,3936,390,3763,,3114,346,2898,563,2725v43,-43,86,-130,43,-173c476,2422,390,2249,476,1990v,-260,173,-433,389,-260c952,1773,1081,1773,1081,1730v44,-43,44,-43,130,-130c1081,1168,1168,952,1427,1211v44,-173,130,-173,346,-130c1860,995,1989,995,2206,995v86,-87,173,-260,259,-389c2465,562,2465,519,2508,433v908,43,908,-217,1124,-260c3892,433,4108,433,4238,173v130,87,259,130,389,43c4973,,5146,433,4843,606v,43,,173,87,129c5016,735,5103,735,5146,822v43,130,86,259,130,346c5319,1298,5405,1384,5578,1341v346,-43,606,-130,735,-216c6443,865,6616,952,6875,1471hal6919,1557hdc6919,1687,7005,1687,7135,1687hal7308,1600hdc7437,1946,7524,2249,7481,2509hal7437,2595r130,433hdc7437,3287,7394,3590,7351,3849xe" fillcolor="#e36c0a" strokeweight="0">
                <v:path arrowok="t"/>
              </v:shape>
              <v:shape id="_x0000_s1516" style="position:absolute;left:8;top:837;width:1267;height:1169" coordsize="7567,6963" path="m7351,3849hdc6962,3806,6659,3763,6616,3806v-432,130,-605,-173,-649,-605c5708,3244,5448,3330,5146,3330v130,260,130,606,-130,1082c4670,5060,4497,4758,4281,5493v-130,346,-130,649,-173,1038c4065,6401,3805,6358,3892,6704v-87,86,-519,86,-649,-43c3200,6617,3114,6574,3114,6704v43,259,-173,216,-433,-130c2768,6358,2638,6401,2552,6401v-130,,-173,-173,,-173c2854,6185,2768,5925,2508,5882v-173,-43,-173,-43,-86,-173c2465,5579,2552,5450,2162,5190,1946,4671,1946,4714,1773,4541v-129,-86,-302,-129,-605,-43c908,4714,779,4628,736,4282,649,4109,563,3936,390,3763,,3114,346,2898,563,2725v43,-43,86,-130,43,-173c476,2422,390,2249,476,1990v,-260,173,-433,389,-260c952,1773,1081,1773,1081,1730v44,-43,44,-43,130,-130c1081,1168,1168,952,1427,1211v44,-173,130,-173,346,-130c1860,995,1989,995,2206,995v86,-87,173,-260,259,-389c2465,562,2465,519,2508,433v908,43,908,-217,1124,-260c3892,433,4108,433,4238,173v130,87,259,130,389,43c4973,,5146,433,4843,606v,43,,173,87,129c5016,735,5103,735,5146,822v43,130,86,259,130,346c5319,1298,5405,1384,5578,1341v346,-43,606,-130,735,-216c6443,865,6616,952,6875,1471hal6919,1557hdc6919,1687,7005,1687,7135,1687hal7308,1600hdc7437,1946,7524,2249,7481,2509hal7437,2595r130,433hdc7437,3287,7394,3590,7351,3849xe" fillcolor="#e36c0a" strokecolor="#969696" strokeweight=".85pt">
                <v:stroke endcap="round"/>
                <v:path arrowok="t"/>
              </v:shape>
            </v:group>
            <v:group id="_x0000_s1517" style="position:absolute;left:3809;top:2617;width:949;height:1424" coordorigin="3809,2617" coordsize="949,1424">
              <v:shape id="_x0000_s1518" style="position:absolute;left:3809;top:2617;width:949;height:1424" coordsize="5667,8476" path="m4586,6876hdc4759,6617,5062,6444,5408,6314v86,130,173,260,259,389c5537,6833,5408,6920,5278,7049v,44,,130,,173c5148,7309,4889,7309,4629,7266v-43,-130,-43,-260,-43,-390xm,2465hal44,2422r,-260l995,1816r130,-86l1125,865,1255,649r130,-44l1514,995r520,259l2120,1600hdc2293,1600,2423,1513,2466,1384hal1990,951hdc2163,649,2207,303,2207,hal2726,43hdc2899,346,3158,432,3375,432hal3461,605r260,87hdc3807,951,3807,1168,3894,1470v129,346,129,562,778,606c4759,2551,4845,3114,4932,3589v-217,173,-390,346,-217,649c4845,4411,4932,4627,5062,4800v43,260,-44,390,-260,476c4672,4973,4586,4714,4326,4411v-130,87,-259,173,-389,260c3807,4714,3807,4887,3721,4930v-130,43,-260,-43,-390,-43c3245,4887,3158,4930,3115,5017v-43,86,-87,129,-216,86hal2769,5146r43,736hdc3028,6011,3158,6271,3158,6660hal3418,6530r-43,-216hdc3028,5882,3764,5709,3634,6184hal3677,6314r303,-173l4023,6314r217,hdc4196,6833,4196,7309,4153,7784v-43,346,-389,433,-562,260c3504,8044,3461,8174,3461,8260v-86,,-130,,-216,c3158,8174,3158,8087,3158,7957v-86,,-130,,-173,87c2985,8260,2942,8260,2899,8303v-173,173,-390,130,-606,-129c2293,8087,2077,8044,1861,8044v,,-44,43,-44,43hal2034,7482r475,-130l2509,6963hdc2336,7006,2207,6963,2163,6790hal1861,6790,1731,5276hdc1731,4757,1644,4627,1514,4627v-346,-43,-346,519,-778,433hal,4757,649,3979,,2465hdxe" fillcolor="#e36c0a" strokeweight="0">
                <v:path arrowok="t"/>
                <o:lock v:ext="edit" verticies="t"/>
              </v:shape>
              <v:shape id="_x0000_s1519" style="position:absolute;left:3809;top:2617;width:949;height:1424" coordsize="5667,8476" path="m4586,6876hdc4759,6617,5062,6444,5408,6314v86,130,173,260,259,389c5537,6833,5408,6920,5278,7049v,44,,130,,173c5148,7309,4889,7309,4629,7266v-43,-130,-43,-260,-43,-390xm,2465hal44,2422r,-260l995,1816r130,-86l1125,865,1255,649r130,-44l1514,995r520,259l2120,1600hdc2293,1600,2423,1513,2466,1384hal1990,951hdc2163,649,2207,303,2207,hal2726,43hdc2899,346,3158,432,3375,432hal3461,605r260,87hdc3807,951,3807,1168,3894,1470v129,346,129,562,778,606c4759,2551,4845,3114,4932,3589v-217,173,-390,346,-217,649c4845,4411,4932,4627,5062,4800v43,260,-44,390,-260,476c4672,4973,4586,4714,4326,4411v-130,87,-259,173,-389,260c3807,4714,3807,4887,3721,4930v-130,43,-260,-43,-390,-43c3245,4887,3158,4930,3115,5017v-43,86,-87,129,-216,86hal2769,5146r43,736hdc3028,6011,3158,6271,3158,6660hal3418,6530r-43,-216hdc3028,5882,3764,5709,3634,6184hal3677,6314r303,-173l4023,6314r217,hdc4196,6833,4196,7309,4153,7784v-43,346,-389,433,-562,260c3504,8044,3461,8174,3461,8260v-86,,-130,,-216,c3158,8174,3158,8087,3158,7957v-86,,-130,,-173,87c2985,8260,2942,8260,2899,8303v-173,173,-390,130,-606,-129c2293,8087,2077,8044,1861,8044v,,-44,43,-44,43hal2034,7482r475,-130l2509,6963hdc2336,7006,2207,6963,2163,6790hal1861,6790,1731,5276hdc1731,4757,1644,4627,1514,4627v-346,-43,-346,519,-778,433hal,4757,649,3979,,2465hdxe" fillcolor="#e36c0a" strokecolor="#969696" strokeweight=".85pt">
                <v:stroke endcap="round"/>
                <v:path arrowok="t"/>
                <o:lock v:ext="edit" verticies="t"/>
              </v:shape>
            </v:group>
            <v:group id="_x0000_s1520" style="position:absolute;left:2527;top:3873;width:1673;height:1366" coordorigin="2527,3873" coordsize="1673,1366">
              <v:shape id="_x0000_s1521" style="position:absolute;left:2527;top:3873;width:1673;height:1366" coordsize="4995,4065" path="m4606,238hdc4562,260,4541,281,4519,281v-86,,-151,43,-195,87hal4692,1579r303,173l4887,1881r-108,-43l4714,1881r-130,-21l4519,1752r22,-130l4216,865r-129,43l4195,1124hdc4260,1254,4151,1276,4130,1341hal4324,1643r-86,109l3979,1470r-152,130hdc3741,1427,3741,1470,3524,1406hal3351,1687hdc3287,1752,3200,1730,3114,1643v-130,,-217,-21,-260,-108hal2422,1470hdc2400,1341,2357,1319,2249,1319hal2184,1211r-65,-22l2076,1103hdc2032,1189,2054,1276,2097,1362v44,65,-21,195,-151,368c1816,1795,1795,1860,1881,2033v,151,,302,-43,432c2011,2616,1989,2703,1730,2768v-87,43,-152,151,-217,194c1384,3006,1340,3092,1297,3265v,65,-43,130,-86,195hal1297,3503r152,43l1946,3243r-65,260hdc1881,3568,1903,3611,1946,3611hal1968,3741r108,21l2076,3827r108,65l2054,4044r-151,21l1730,3719r,-108l1319,3525r-87,151l1103,3633r-87,151hdc930,3741,821,3741,757,3654hal778,3827r-108,l627,3654r-87,l432,3719hdc346,3633,216,3611,151,3438hal43,3243hdc65,3157,86,3071,108,2984,,2508,130,2270,454,2249v86,,43,-130,86,-195c562,1968,584,1903,649,1860hal519,1838,540,779,2638,714r,-87l2659,303,2832,108,2789,87,2811,r259,130l3092,43r216,65l3719,281r65,-86l4065,108r432,43l4606,238hdxe" fillcolor="#fabf8f" strokeweight="0">
                <v:path arrowok="t"/>
              </v:shape>
              <v:shape id="_x0000_s1522" style="position:absolute;left:2527;top:3873;width:1673;height:1366" coordsize="4995,4065" path="m4606,238hdc4562,260,4541,281,4519,281v-86,,-151,43,-195,87hal4692,1579r303,173l4887,1881r-108,-43l4714,1881r-130,-21l4519,1752r22,-130l4216,865r-129,43l4195,1124hdc4260,1254,4151,1276,4130,1341hal4324,1643r-86,109l3979,1470r-152,130hdc3741,1427,3741,1470,3524,1406hal3351,1687hdc3287,1752,3200,1730,3114,1643v-130,,-217,-21,-260,-108hal2422,1470hdc2400,1341,2357,1319,2249,1319hal2184,1211r-65,-22l2076,1103hdc2032,1189,2054,1276,2097,1362v44,65,-21,195,-151,368c1816,1795,1795,1860,1881,2033v,151,,302,-43,432c2011,2616,1989,2703,1730,2768v-87,43,-152,151,-217,194c1384,3006,1340,3092,1297,3265v,65,-43,130,-86,195hal1297,3503r152,43l1946,3243r-65,260hdc1881,3568,1903,3611,1946,3611hal1968,3741r108,21l2076,3827r108,65l2054,4044r-151,21l1730,3719r,-108l1319,3525r-87,151l1103,3633r-87,151hdc930,3741,821,3741,757,3654hal778,3827r-108,l627,3654r-87,l432,3719hdc346,3633,216,3611,151,3438hal43,3243hdc65,3157,86,3071,108,2984,,2508,130,2270,454,2249v86,,43,-130,86,-195c562,1968,584,1903,649,1860hal519,1838,540,779,2638,714r,-87l2659,303,2832,108,2789,87,2811,r259,130l3092,43r216,65l3719,281r65,-86l4065,108r432,43l4606,238hdxe" fillcolor="#fabf8f" strokecolor="#969696" strokeweight=".85pt">
                <v:stroke endcap="round"/>
                <v:path arrowok="t"/>
              </v:shape>
            </v:group>
            <v:group id="_x0000_s1523" style="position:absolute;left:2281;top:3256;width:1948;height:879" coordorigin="2281,3256" coordsize="1948,879">
              <v:shape id="_x0000_s1524" style="position:absolute;left:2281;top:3256;width:1948;height:879" coordsize="11633,5233" path="m10682,4152r-216,-173l9601,3893r-562,173l8909,4239,8087,3893,7655,3763r-43,173l7093,3676r-44,173l7136,3893r-346,389l6747,4931r,173l2552,5233r86,-1513l2508,3720r,129l43,3893,,2379r216,-43l216,2163hdc216,1990,303,1990,433,2033v173,86,173,303,562,259hal1989,2292hdc2119,2249,2206,2206,2292,2076v-43,-216,43,-432,260,-605hal3244,1341r302,l3806,1600r692,-475hdc4887,1038,5146,1125,5233,1427hal5752,1514,6141,995hdc6098,389,6055,346,6574,606v259,,302,-606,778,hal8130,735hdc8217,346,8779,606,8866,822hal9860,1254hdc10293,1341,10293,779,10639,822v130,,216,130,216,649hal10985,2984r302,hdc11331,3157,11460,3201,11633,3157hal11633,3547r-475,129l10942,4282hdc10812,4282,10812,4152,10725,4152v,,-43,,-43,haxe" strokeweight="0">
                <v:path arrowok="t"/>
              </v:shape>
              <v:shape id="_x0000_s1525" style="position:absolute;left:2281;top:3256;width:1948;height:879" coordsize="11633,5233" path="m10682,4152r-216,-173l9601,3893r-562,173l8909,4239,8087,3893,7655,3763r-43,173l7093,3676r-44,173l7136,3893r-346,389l6747,4931r,173l2552,5233r86,-1513l2508,3720r,129l43,3893,,2379r216,-43l216,2163hdc216,1990,303,1990,433,2033v173,86,173,303,562,259hal1989,2292hdc2119,2249,2206,2206,2292,2076v-43,-216,43,-432,260,-605hal3244,1341r302,l3806,1600r692,-475hdc4887,1038,5146,1125,5233,1427hal5752,1514,6141,995hdc6098,389,6055,346,6574,606v259,,302,-606,778,hal8130,735hdc8217,346,8779,606,8866,822hal9860,1254hdc10293,1341,10293,779,10639,822v130,,216,130,216,649hal10985,2984r302,hdc11331,3157,11460,3201,11633,3157hal11633,3547r-475,129l10942,4282hdc10812,4282,10812,4152,10725,4152v,,-43,,-43,haxe" fillcolor="#fbd4b4" strokecolor="#969696" strokeweight=".85pt">
                <v:stroke endcap="round"/>
                <v:path arrowok="t"/>
              </v:shape>
            </v:group>
            <v:group id="_x0000_s1526" style="position:absolute;left:341;top:-268;width:1274;height:1352" coordorigin="341,-268" coordsize="1274,1352">
              <v:shape id="_x0000_s1527" style="position:absolute;left:341;top:-268;width:1274;height:1352" coordsize="15220,16087" path="m1038,14011hdc1125,13579,1211,13060,865,12627,692,12454,606,12281,433,12022v-433,-951,605,-606,951,-865c1557,10984,1816,10725,1730,10465v-173,,-519,-346,-86,-605c2335,9687,1816,8822,952,9081,779,8649,260,8735,433,8476hal173,8303,1730,6141hdc2335,6227,2422,6227,2162,5535hal2162,5362r606,-432hdc2854,4238,3114,3979,3200,3373hal3460,3114r691,-87l4151,2681r865,-86l5276,2768hdc6227,1903,7265,1124,8389,260,8735,,8908,606,9340,606v346,,432,-346,605,-519hal10551,173r346,433l11070,606r345,-173hdc11588,519,11761,606,11934,692v433,259,692,259,952,173c13059,1124,13318,1384,13404,1643v-173,433,-345,865,-605,1125c12713,3114,12713,3460,12713,3806v-173,173,-433,346,-606,605c12280,4411,12453,4497,12626,4497v87,173,87,260,173,433c12626,5016,12540,5103,12367,5189v86,173,173,346,259,433c12540,5795,12453,6054,12453,6227v-259,,-432,,-692,c11675,6400,11502,6573,11329,6746v259,346,519,779,778,1124c11675,8216,11329,8476,10983,8822v173,173,346,432,519,605c11415,9687,11415,9860,11415,10033v1125,173,2076,605,2249,1643c13837,12022,14615,11762,15220,11503v-432,432,-605,1038,-864,1470c13404,13146,12280,13233,11329,13406v-1124,519,-1038,1383,-1557,2681c9254,15049,8908,14876,8648,15395v-259,173,-778,346,-1470,432c6832,15914,6659,15741,6573,15481v-87,-173,-173,-432,-260,-692c6227,14617,6054,14617,5881,14617v-173,86,-173,-173,-173,-260c6313,14011,5967,13146,5276,13579v-260,173,-519,86,-779,-87c4238,14011,3805,14011,3287,13492v-433,87,-433,606,-2249,519xe" fillcolor="#fabf8f" strokeweight="0">
                <v:path arrowok="t"/>
              </v:shape>
              <v:shape id="_x0000_s1528" style="position:absolute;left:341;top:-268;width:1274;height:1352" coordsize="15220,16087" path="m1038,14011hdc1125,13579,1211,13060,865,12627,692,12454,606,12281,433,12022v-433,-951,605,-606,951,-865c1557,10984,1816,10725,1730,10465v-173,,-519,-346,-86,-605c2335,9687,1816,8822,952,9081,779,8649,260,8735,433,8476hal173,8303,1730,6141hdc2335,6227,2422,6227,2162,5535hal2162,5362r606,-432hdc2854,4238,3114,3979,3200,3373hal3460,3114r691,-87l4151,2681r865,-86l5276,2768hdc6227,1903,7265,1124,8389,260,8735,,8908,606,9340,606v346,,432,-346,605,-519hal10551,173r346,433l11070,606r345,-173hdc11588,519,11761,606,11934,692v433,259,692,259,952,173c13059,1124,13318,1384,13404,1643v-173,433,-345,865,-605,1125c12713,3114,12713,3460,12713,3806v-173,173,-433,346,-606,605c12280,4411,12453,4497,12626,4497v87,173,87,260,173,433c12626,5016,12540,5103,12367,5189v86,173,173,346,259,433c12540,5795,12453,6054,12453,6227v-259,,-432,,-692,c11675,6400,11502,6573,11329,6746v259,346,519,779,778,1124c11675,8216,11329,8476,10983,8822v173,173,346,432,519,605c11415,9687,11415,9860,11415,10033v1125,173,2076,605,2249,1643c13837,12022,14615,11762,15220,11503v-432,432,-605,1038,-864,1470c13404,13146,12280,13233,11329,13406v-1124,519,-1038,1383,-1557,2681c9254,15049,8908,14876,8648,15395v-259,173,-778,346,-1470,432c6832,15914,6659,15741,6573,15481v-87,-173,-173,-432,-260,-692c6227,14617,6054,14617,5881,14617v-173,86,-173,-173,-173,-260c6313,14011,5967,13146,5276,13579v-260,173,-519,86,-779,-87c4238,14011,3805,14011,3287,13492v-433,87,-433,606,-2249,519xe" fillcolor="#fabf8f" strokecolor="#969696" strokeweight=".85pt">
                <v:stroke endcap="round"/>
                <v:path arrowok="t"/>
              </v:shape>
            </v:group>
            <v:group id="_x0000_s1529" style="position:absolute;left:695;top:1374;width:1087;height:1555" coordorigin="695,1374" coordsize="1087,1555">
              <v:shape id="_x0000_s1530" style="position:absolute;left:695;top:1374;width:1087;height:1555" coordsize="6487,9257" path="m216,6618hdc260,6229,476,6359,606,6186v302,-173,691,-217,1081,-217c2076,5883,2076,5710,2033,5321v129,-173,129,-303,-44,-433c1946,4758,1860,4672,1773,4542v-130,-130,-216,-173,-346,-87c1341,4542,1297,4455,1254,4369v-43,-130,-43,-173,43,-216c1730,3980,1514,3807,1168,3980v-44,,-130,,-173,-44c865,3850,865,3763,735,3980v,43,-86,86,-173,43c476,3980,389,3980,346,3893v,-216,-43,-216,-259,-216hal,3590hdc,3547,,3504,,3461v43,-44,43,-87,,-130c43,2942,43,2639,173,2293,389,1557,562,1860,908,1211,1168,735,1168,389,1038,130v303,,562,-87,822,-130c1903,433,2076,735,2508,606v87,-87,1081,129,1773,129c4498,735,4671,735,4844,649v172,-43,259,86,432,43c5449,649,5622,389,5968,519v130,43,303,87,476,130c6271,735,6271,952,6357,1168v87,260,-43,562,-86,865c6184,2120,6227,2163,6141,2336v86,259,259,562,130,822c6184,3634,6098,4196,5881,4326v-302,129,-519,216,-562,519c5492,4845,5579,4845,5752,4845v,346,43,735,43,1081c5795,5969,5795,6099,5795,6099v-216,346,-173,519,86,735c6098,7008,6271,7181,6487,7354v,346,,692,,1038c5579,8738,4800,8997,4065,9170v-303,,-519,-43,-735,-173c2811,9127,2854,9257,2465,8954v-389,-173,-346,130,-432,-519c1816,8262,1687,8132,1600,7959v-86,-86,-216,-216,-303,-303c822,7397,1124,7181,822,6964,649,6834,389,6705,216,6618xe" fillcolor="#e36c0a" strokeweight="0">
                <v:path arrowok="t"/>
              </v:shape>
              <v:shape id="_x0000_s1531" style="position:absolute;left:695;top:1374;width:1087;height:1555" coordsize="6487,9257" path="m216,6618hdc260,6229,476,6359,606,6186v302,-173,691,-217,1081,-217c2076,5883,2076,5710,2033,5321v129,-173,129,-303,-44,-433c1946,4758,1860,4672,1773,4542v-130,-130,-216,-173,-346,-87c1341,4542,1297,4455,1254,4369v-43,-130,-43,-173,43,-216c1730,3980,1514,3807,1168,3980v-44,,-130,,-173,-44c865,3850,865,3763,735,3980v,43,-86,86,-173,43c476,3980,389,3980,346,3893v,-216,-43,-216,-259,-216hal,3590hdc,3547,,3504,,3461v43,-44,43,-87,,-130c43,2942,43,2639,173,2293,389,1557,562,1860,908,1211,1168,735,1168,389,1038,130v303,,562,-87,822,-130c1903,433,2076,735,2508,606v87,-87,1081,129,1773,129c4498,735,4671,735,4844,649v172,-43,259,86,432,43c5449,649,5622,389,5968,519v130,43,303,87,476,130c6271,735,6271,952,6357,1168v87,260,-43,562,-86,865c6184,2120,6227,2163,6141,2336v86,259,259,562,130,822c6184,3634,6098,4196,5881,4326v-302,129,-519,216,-562,519c5492,4845,5579,4845,5752,4845v,346,43,735,43,1081c5795,5969,5795,6099,5795,6099v-216,346,-173,519,86,735c6098,7008,6271,7181,6487,7354v,346,,692,,1038c5579,8738,4800,8997,4065,9170v-303,,-519,-43,-735,-173c2811,9127,2854,9257,2465,8954v-389,-173,-346,130,-432,-519c1816,8262,1687,8132,1600,7959v-86,-86,-216,-216,-303,-303c822,7397,1124,7181,822,6964,649,6834,389,6705,216,6618xe" fillcolor="#e36c0a" strokecolor="#969696" strokeweight=".85pt">
                <v:stroke endcap="round"/>
                <v:path arrowok="t"/>
              </v:shape>
            </v:group>
            <v:group id="_x0000_s1532" style="position:absolute;left:841;top:3525;width:1903;height:1721" coordorigin="841,3525" coordsize="1903,1721">
              <v:shape id="_x0000_s1533" style="position:absolute;left:841;top:3525;width:1903;height:1721" coordsize="5685,5125" path="m5080,4281r,l4820,4303r,195l4561,4498r-173,86l4237,4606hdc4215,4714,4129,4865,3956,4995v-22,-43,-43,-108,-108,-151c3805,4909,3826,4973,3805,5060hal3610,5125r-195,-43l3372,5017hdc3372,4800,3307,4757,3113,4627v-346,-194,-303,-129,-562,hal2205,4433r,-87l1816,4217r,-109hdc1686,4065,1556,4000,1448,3914hal1427,3784r-324,-22l930,3568r129,-65l778,3373r,-86l843,2530,541,2162hdc432,2141,389,2097,411,2033hal411,1903r-87,-43l260,1946hdc43,1816,,1578,,1319hal670,778,865,886,1038,540r173,-64l1232,259,4194,hdc4215,21,4258,65,4280,108hal4323,1146r1232,-22l5555,1059r65,l5577,1816r-22,1060l5685,2897hdc5620,2941,5599,3006,5577,3092v-43,65,,195,-86,195c5166,3308,5037,3546,5145,4022v-22,86,-43,173,-65,259haxe" fillcolor="#e36c0a" strokecolor="white" strokeweight="0">
                <v:path arrowok="t"/>
              </v:shape>
              <v:shape id="_x0000_s1534" style="position:absolute;left:841;top:3525;width:1903;height:1721" coordsize="5685,5125" path="m5080,4281r,l4820,4303r,195l4561,4498r-173,86l4237,4606hdc4215,4714,4129,4865,3956,4995v-22,-43,-43,-108,-108,-151c3805,4909,3826,4973,3805,5060hal3610,5125r-195,-43l3372,5017hdc3372,4800,3307,4757,3113,4627v-346,-194,-303,-129,-562,hal2205,4433r,-87l1816,4217r,-109hdc1686,4065,1556,4000,1448,3914hal1427,3784r-324,-22l930,3568r129,-65l778,3373r,-86l843,2530,541,2162hdc432,2141,389,2097,411,2033hal411,1903r-87,-43l260,1946hdc43,1816,,1578,,1319hal670,778,865,886,1038,540r173,-64l1232,259,4194,hdc4215,21,4258,65,4280,108hal4323,1146r1232,-22l5555,1059r65,l5577,1816r-22,1060l5685,2897hdc5620,2941,5599,3006,5577,3092v-43,65,,195,-86,195c5166,3308,5037,3546,5145,4022v-22,86,-43,173,-65,259haxe" fillcolor="#e36c0a" strokecolor="#969696" strokeweight=".85pt">
                <v:stroke endcap="round"/>
                <v:path arrowok="t"/>
              </v:shape>
            </v:group>
            <v:rect id="_x0000_s1535" style="position:absolute;left:3156;top:-613;width:1239;height:230" filled="f" stroked="f">
              <v:textbox style="mso-next-textbox:#_x0000_s1535" inset="0,0,0,0">
                <w:txbxContent>
                  <w:p w:rsidR="00112385" w:rsidRPr="006C042C" w:rsidRDefault="00112385" w:rsidP="00FF2E8E">
                    <w:pPr>
                      <w:jc w:val="center"/>
                      <w:rPr>
                        <w:sz w:val="12"/>
                        <w:szCs w:val="12"/>
                      </w:rPr>
                    </w:pPr>
                    <w:r w:rsidRPr="006C042C">
                      <w:rPr>
                        <w:rFonts w:ascii="Arial" w:hAnsi="Arial" w:cs="Arial"/>
                        <w:b/>
                        <w:bCs/>
                        <w:color w:val="24201D"/>
                        <w:sz w:val="12"/>
                        <w:szCs w:val="12"/>
                        <w:lang w:val="en-US"/>
                      </w:rPr>
                      <w:t>НОВОЧЕБОКСАРСК</w:t>
                    </w:r>
                  </w:p>
                </w:txbxContent>
              </v:textbox>
            </v:rect>
            <v:oval id="_x0000_s1536" style="position:absolute;left:3679;top:-333;width:86;height:80" strokeweight="0"/>
            <v:oval id="_x0000_s1537" style="position:absolute;left:3679;top:-333;width:86;height:80" filled="f" strokeweight=".05pt">
              <v:stroke endcap="round"/>
            </v:oval>
            <v:oval id="_x0000_s1538" style="position:absolute;left:3194;top:626;width:79;height:80" strokeweight="0"/>
            <v:oval id="_x0000_s1539" style="position:absolute;left:3194;top:626;width:79;height:80" filled="f" strokeweight=".05pt">
              <v:stroke endcap="round"/>
            </v:oval>
            <v:oval id="_x0000_s1540" style="position:absolute;left:4207;top:1258;width:87;height:80" strokeweight="0"/>
            <v:oval id="_x0000_s1541" style="position:absolute;left:4207;top:1258;width:87;height:80" filled="f" strokeweight=".05pt">
              <v:stroke endcap="round"/>
            </v:oval>
            <v:oval id="_x0000_s1542" style="position:absolute;left:2368;top:2711;width:87;height:80" strokeweight="0"/>
            <v:oval id="_x0000_s1543" style="position:absolute;left:2368;top:2711;width:87;height:80" filled="f" strokeweight=".05pt">
              <v:stroke endcap="round"/>
            </v:oval>
            <v:oval id="_x0000_s1544" style="position:absolute;left:3584;top:3561;width:80;height:80" strokeweight="0"/>
            <v:oval id="_x0000_s1545" style="position:absolute;left:3584;top:3561;width:80;height:80" filled="f" strokeweight=".05pt">
              <v:stroke endcap="round"/>
            </v:oval>
            <v:oval id="_x0000_s1546" style="position:absolute;left:3447;top:2835;width:79;height:80" strokeweight="0"/>
            <v:oval id="_x0000_s1547" style="position:absolute;left:3447;top:2835;width:79;height:80" filled="f" strokeweight=".05pt">
              <v:stroke endcap="round"/>
            </v:oval>
            <v:oval id="_x0000_s1548" style="position:absolute;left:1441;top:4433;width:80;height:80" strokeweight="0"/>
            <v:oval id="_x0000_s1549" style="position:absolute;left:1441;top:4433;width:80;height:80" fillcolor="#fabf8f" strokeweight=".05pt">
              <v:stroke endcap="round"/>
            </v:oval>
            <v:oval id="_x0000_s1550" style="position:absolute;left:4403;top:3198;width:79;height:80" strokeweight="0"/>
            <v:oval id="_x0000_s1551" style="position:absolute;left:4403;top:3198;width:79;height:80" filled="f" strokeweight=".05pt">
              <v:stroke endcap="round"/>
            </v:oval>
            <v:oval id="_x0000_s1552" style="position:absolute;left:877;top:3125;width:79;height:80" strokeweight="0"/>
            <v:oval id="_x0000_s1553" style="position:absolute;left:877;top:3125;width:79;height:80" filled="f" strokeweight=".05pt">
              <v:stroke endcap="round"/>
            </v:oval>
            <v:oval id="_x0000_s1554" style="position:absolute;left:1050;top:2021;width:87;height:80" strokeweight="0"/>
            <v:oval id="_x0000_s1555" style="position:absolute;left:1050;top:2021;width:87;height:80" fillcolor="#fabf8f" strokeweight=".05pt">
              <v:stroke endcap="round"/>
            </v:oval>
            <v:oval id="_x0000_s1556" style="position:absolute;left:573;top:387;width:79;height:80" strokeweight="0"/>
            <v:oval id="_x0000_s1557" style="position:absolute;left:573;top:387;width:79;height:80" filled="f" strokeweight=".05pt">
              <v:stroke endcap="round"/>
            </v:oval>
            <v:oval id="_x0000_s1558" style="position:absolute;left:478;top:1316;width:80;height:80" strokeweight="0"/>
            <v:oval id="_x0000_s1559" style="position:absolute;left:478;top:1316;width:80;height:80" filled="f" strokeweight=".05pt">
              <v:stroke endcap="round"/>
            </v:oval>
            <v:oval id="_x0000_s1560" style="position:absolute;left:2592;top:997;width:80;height:79" strokeweight="0"/>
            <v:oval id="_x0000_s1561" style="position:absolute;left:2592;top:997;width:80;height:79" filled="f" strokeweight=".05pt">
              <v:stroke endcap="round"/>
            </v:oval>
            <v:oval id="_x0000_s1562" style="position:absolute;left:1796;top:248;width:80;height:88" strokeweight="0"/>
            <v:oval id="_x0000_s1563" style="position:absolute;left:1796;top:248;width:80;height:88" filled="f" strokeweight=".05pt">
              <v:stroke endcap="round"/>
            </v:oval>
            <v:rect id="_x0000_s1564" style="position:absolute;left:632;top:274;width:462;height:187" filled="f" stroked="f">
              <v:textbox style="mso-next-textbox:#_x0000_s1564" inset="0,0,0,0">
                <w:txbxContent>
                  <w:p w:rsidR="00112385" w:rsidRPr="006C042C" w:rsidRDefault="00112385" w:rsidP="00FF2E8E">
                    <w:pPr>
                      <w:jc w:val="center"/>
                      <w:rPr>
                        <w:sz w:val="12"/>
                        <w:szCs w:val="12"/>
                      </w:rPr>
                    </w:pPr>
                    <w:r w:rsidRPr="006C042C">
                      <w:rPr>
                        <w:rFonts w:ascii="Arial" w:hAnsi="Arial" w:cs="Arial"/>
                        <w:b/>
                        <w:bCs/>
                        <w:color w:val="24201D"/>
                        <w:sz w:val="12"/>
                        <w:szCs w:val="12"/>
                        <w:lang w:val="en-US"/>
                      </w:rPr>
                      <w:t>ЯДРИН</w:t>
                    </w:r>
                  </w:p>
                </w:txbxContent>
              </v:textbox>
            </v:rect>
            <v:rect id="_x0000_s1565" style="position:absolute;left:163;top:1127;width:1112;height:230" filled="f" stroked="f">
              <v:textbox style="mso-next-textbox:#_x0000_s1565" inset="0,0,0,0">
                <w:txbxContent>
                  <w:p w:rsidR="00112385" w:rsidRPr="005C3799" w:rsidRDefault="00112385" w:rsidP="00FF2E8E">
                    <w:pPr>
                      <w:jc w:val="center"/>
                      <w:rPr>
                        <w:sz w:val="12"/>
                        <w:szCs w:val="12"/>
                      </w:rPr>
                    </w:pPr>
                    <w:r w:rsidRPr="005C3799">
                      <w:rPr>
                        <w:rFonts w:ascii="Arial" w:hAnsi="Arial" w:cs="Arial"/>
                        <w:b/>
                        <w:bCs/>
                        <w:color w:val="24201D"/>
                        <w:sz w:val="12"/>
                        <w:szCs w:val="12"/>
                        <w:lang w:val="en-US"/>
                      </w:rPr>
                      <w:t>КРАСНЫЕ ЧЕТАИ</w:t>
                    </w:r>
                  </w:p>
                </w:txbxContent>
              </v:textbox>
            </v:rect>
            <v:rect id="_x0000_s1566" style="position:absolute;left:1310;top:336;width:790;height:230" filled="f" stroked="f">
              <v:textbox style="mso-next-textbox:#_x0000_s1566" inset="0,0,0,0">
                <w:txbxContent>
                  <w:p w:rsidR="00112385" w:rsidRPr="006C042C" w:rsidRDefault="00112385" w:rsidP="00FF2E8E">
                    <w:pPr>
                      <w:jc w:val="center"/>
                      <w:rPr>
                        <w:sz w:val="12"/>
                        <w:szCs w:val="12"/>
                      </w:rPr>
                    </w:pPr>
                    <w:r w:rsidRPr="006C042C">
                      <w:rPr>
                        <w:rFonts w:ascii="Arial" w:hAnsi="Arial" w:cs="Arial"/>
                        <w:b/>
                        <w:bCs/>
                        <w:color w:val="24201D"/>
                        <w:sz w:val="12"/>
                        <w:szCs w:val="12"/>
                        <w:lang w:val="en-US"/>
                      </w:rPr>
                      <w:t>МОРГАУШИ</w:t>
                    </w:r>
                  </w:p>
                </w:txbxContent>
              </v:textbox>
            </v:rect>
            <v:rect id="_x0000_s1567" style="position:absolute;left:3039;top:498;width:792;height:230" filled="f" stroked="f">
              <v:textbox style="mso-next-textbox:#_x0000_s1567" inset="0,0,0,0">
                <w:txbxContent>
                  <w:p w:rsidR="00112385" w:rsidRPr="006C042C" w:rsidRDefault="00112385" w:rsidP="00FF2E8E">
                    <w:pPr>
                      <w:jc w:val="center"/>
                      <w:rPr>
                        <w:sz w:val="12"/>
                        <w:szCs w:val="12"/>
                      </w:rPr>
                    </w:pPr>
                    <w:r w:rsidRPr="006C042C">
                      <w:rPr>
                        <w:rFonts w:ascii="Arial" w:hAnsi="Arial" w:cs="Arial"/>
                        <w:b/>
                        <w:bCs/>
                        <w:color w:val="24201D"/>
                        <w:sz w:val="12"/>
                        <w:szCs w:val="12"/>
                        <w:lang w:val="en-US"/>
                      </w:rPr>
                      <w:t>ЦИВИЛЬСК</w:t>
                    </w:r>
                  </w:p>
                </w:txbxContent>
              </v:textbox>
            </v:rect>
            <v:rect id="_x0000_s1568" style="position:absolute;left:3654;top:469;width:26;height:276" filled="f" stroked="f">
              <v:textbox style="mso-next-textbox:#_x0000_s1568" inset="0,0,0,0">
                <w:txbxContent>
                  <w:p w:rsidR="00112385" w:rsidRDefault="00112385" w:rsidP="00FF2E8E">
                    <w:pPr>
                      <w:jc w:val="center"/>
                    </w:pPr>
                    <w:r>
                      <w:rPr>
                        <w:color w:val="000000"/>
                        <w:sz w:val="10"/>
                        <w:szCs w:val="10"/>
                        <w:lang w:val="en-US"/>
                      </w:rPr>
                      <w:t xml:space="preserve"> </w:t>
                    </w:r>
                  </w:p>
                </w:txbxContent>
              </v:textbox>
            </v:rect>
            <v:rect id="_x0000_s1569" style="position:absolute;left:2100;top:1086;width:1306;height:230" filled="f" stroked="f">
              <v:textbox style="mso-next-textbox:#_x0000_s1569" inset="0,0,0,0">
                <w:txbxContent>
                  <w:p w:rsidR="00112385" w:rsidRPr="005C3799" w:rsidRDefault="00112385" w:rsidP="00FF2E8E">
                    <w:pPr>
                      <w:jc w:val="center"/>
                      <w:rPr>
                        <w:sz w:val="12"/>
                        <w:szCs w:val="12"/>
                      </w:rPr>
                    </w:pPr>
                    <w:r w:rsidRPr="005C3799">
                      <w:rPr>
                        <w:rFonts w:ascii="Arial" w:hAnsi="Arial" w:cs="Arial"/>
                        <w:b/>
                        <w:bCs/>
                        <w:color w:val="24201D"/>
                        <w:sz w:val="12"/>
                        <w:szCs w:val="12"/>
                        <w:lang w:val="en-US"/>
                      </w:rPr>
                      <w:t>КРАСНОАРМЕЙСКОЕ</w:t>
                    </w:r>
                  </w:p>
                </w:txbxContent>
              </v:textbox>
            </v:rect>
            <v:rect id="_x0000_s1570" style="position:absolute;left:3505;top:-53;width:1481;height:230" filled="f" stroked="f">
              <v:textbox style="mso-next-textbox:#_x0000_s1570" inset="0,0,0,0">
                <w:txbxContent>
                  <w:p w:rsidR="00112385" w:rsidRPr="006C042C" w:rsidRDefault="00112385" w:rsidP="00FF2E8E">
                    <w:pPr>
                      <w:jc w:val="center"/>
                      <w:rPr>
                        <w:sz w:val="12"/>
                        <w:szCs w:val="12"/>
                      </w:rPr>
                    </w:pPr>
                    <w:r w:rsidRPr="006C042C">
                      <w:rPr>
                        <w:rFonts w:ascii="Arial" w:hAnsi="Arial" w:cs="Arial"/>
                        <w:b/>
                        <w:bCs/>
                        <w:color w:val="24201D"/>
                        <w:sz w:val="12"/>
                        <w:szCs w:val="12"/>
                        <w:lang w:val="en-US"/>
                      </w:rPr>
                      <w:t>МАРИИНСКИЙ ПОСАД</w:t>
                    </w:r>
                  </w:p>
                </w:txbxContent>
              </v:textbox>
            </v:rect>
            <v:rect id="_x0000_s1571" style="position:absolute;left:3831;top:1108;width:572;height:230" filled="f" stroked="f">
              <v:textbox style="mso-next-textbox:#_x0000_s1571" inset="0,0,0,0">
                <w:txbxContent>
                  <w:p w:rsidR="00112385" w:rsidRPr="006C042C" w:rsidRDefault="00112385" w:rsidP="00FF2E8E">
                    <w:pPr>
                      <w:jc w:val="center"/>
                      <w:rPr>
                        <w:sz w:val="12"/>
                        <w:szCs w:val="12"/>
                      </w:rPr>
                    </w:pPr>
                    <w:r w:rsidRPr="006C042C">
                      <w:rPr>
                        <w:rFonts w:ascii="Arial" w:hAnsi="Arial" w:cs="Arial"/>
                        <w:b/>
                        <w:bCs/>
                        <w:color w:val="24201D"/>
                        <w:sz w:val="12"/>
                        <w:szCs w:val="12"/>
                        <w:lang w:val="en-US"/>
                      </w:rPr>
                      <w:t>УРМАРЫ</w:t>
                    </w:r>
                  </w:p>
                </w:txbxContent>
              </v:textbox>
            </v:rect>
            <v:rect id="_x0000_s1572" style="position:absolute;left:2932;top:3708;width:732;height:165" filled="f" stroked="f">
              <v:textbox style="mso-next-textbox:#_x0000_s1572" inset="0,0,0,0">
                <w:txbxContent>
                  <w:p w:rsidR="00112385" w:rsidRPr="005C3799" w:rsidRDefault="00112385" w:rsidP="00FF2E8E">
                    <w:pPr>
                      <w:jc w:val="center"/>
                      <w:rPr>
                        <w:sz w:val="12"/>
                        <w:szCs w:val="12"/>
                      </w:rPr>
                    </w:pPr>
                    <w:r w:rsidRPr="005C3799">
                      <w:rPr>
                        <w:rFonts w:ascii="Arial" w:hAnsi="Arial" w:cs="Arial"/>
                        <w:b/>
                        <w:bCs/>
                        <w:color w:val="24201D"/>
                        <w:sz w:val="12"/>
                        <w:szCs w:val="12"/>
                        <w:lang w:val="en-US"/>
                      </w:rPr>
                      <w:t>БАТЫРЕВО</w:t>
                    </w:r>
                  </w:p>
                </w:txbxContent>
              </v:textbox>
            </v:rect>
            <v:rect id="_x0000_s1573" style="position:absolute;left:4664;top:3188;width:504;height:116" stroked="f"/>
            <v:rect id="_x0000_s1574" style="position:absolute;left:4671;top:3187;width:653;height:230" filled="f" stroked="f">
              <v:textbox style="mso-next-textbox:#_x0000_s1574" inset="0,0,0,0">
                <w:txbxContent>
                  <w:p w:rsidR="00112385" w:rsidRDefault="00112385" w:rsidP="00FF2E8E">
                    <w:pPr>
                      <w:jc w:val="center"/>
                    </w:pPr>
                    <w:r w:rsidRPr="005C3799">
                      <w:rPr>
                        <w:rFonts w:ascii="Arial" w:hAnsi="Arial" w:cs="Arial"/>
                        <w:b/>
                        <w:bCs/>
                        <w:color w:val="24201D"/>
                        <w:sz w:val="12"/>
                        <w:szCs w:val="12"/>
                        <w:lang w:val="en-US"/>
                      </w:rPr>
                      <w:t>ЯЛЬЧИКИ</w:t>
                    </w:r>
                  </w:p>
                </w:txbxContent>
              </v:textbox>
            </v:rect>
            <v:rect id="_x0000_s1575" style="position:absolute;left:1504;top:4251;width:667;height:230" filled="f" stroked="f">
              <v:textbox style="mso-next-textbox:#_x0000_s1575" inset="0,0,0,0">
                <w:txbxContent>
                  <w:p w:rsidR="00112385" w:rsidRPr="005C3799" w:rsidRDefault="00112385" w:rsidP="00FF2E8E">
                    <w:pPr>
                      <w:jc w:val="center"/>
                      <w:rPr>
                        <w:sz w:val="12"/>
                        <w:szCs w:val="12"/>
                      </w:rPr>
                    </w:pPr>
                    <w:r w:rsidRPr="005C3799">
                      <w:rPr>
                        <w:rFonts w:ascii="Arial" w:hAnsi="Arial" w:cs="Arial"/>
                        <w:b/>
                        <w:bCs/>
                        <w:color w:val="24201D"/>
                        <w:sz w:val="12"/>
                        <w:szCs w:val="12"/>
                        <w:lang w:val="en-US"/>
                      </w:rPr>
                      <w:t>АЛАТЫРЬ</w:t>
                    </w:r>
                  </w:p>
                </w:txbxContent>
              </v:textbox>
            </v:rect>
            <v:rect id="_x0000_s1576" style="position:absolute;left:986;top:3115;width:730;height:230" filled="f" stroked="f">
              <v:textbox style="mso-next-textbox:#_x0000_s1576" inset="0,0,0,0">
                <w:txbxContent>
                  <w:p w:rsidR="00112385" w:rsidRDefault="00112385" w:rsidP="00FF2E8E">
                    <w:pPr>
                      <w:jc w:val="center"/>
                    </w:pPr>
                    <w:r w:rsidRPr="005C3799">
                      <w:rPr>
                        <w:rFonts w:ascii="Arial" w:hAnsi="Arial" w:cs="Arial"/>
                        <w:b/>
                        <w:bCs/>
                        <w:color w:val="24201D"/>
                        <w:sz w:val="12"/>
                        <w:szCs w:val="12"/>
                        <w:lang w:val="en-US"/>
                      </w:rPr>
                      <w:t>ПОРЕЦКОЕ</w:t>
                    </w:r>
                  </w:p>
                </w:txbxContent>
              </v:textbox>
            </v:rect>
            <v:rect id="_x0000_s1577" style="position:absolute;left:2065;top:2835;width:520;height:230" filled="f" stroked="f">
              <v:textbox style="mso-next-textbox:#_x0000_s1577" inset="0,0,0,0">
                <w:txbxContent>
                  <w:p w:rsidR="00112385" w:rsidRPr="005C3799" w:rsidRDefault="00112385" w:rsidP="00FF2E8E">
                    <w:pPr>
                      <w:jc w:val="center"/>
                      <w:rPr>
                        <w:sz w:val="12"/>
                        <w:szCs w:val="12"/>
                      </w:rPr>
                    </w:pPr>
                    <w:r w:rsidRPr="005C3799">
                      <w:rPr>
                        <w:rFonts w:ascii="Arial" w:hAnsi="Arial" w:cs="Arial"/>
                        <w:b/>
                        <w:bCs/>
                        <w:color w:val="24201D"/>
                        <w:sz w:val="12"/>
                        <w:szCs w:val="12"/>
                        <w:lang w:val="en-US"/>
                      </w:rPr>
                      <w:t>ИБРЕСИ</w:t>
                    </w:r>
                  </w:p>
                </w:txbxContent>
              </v:textbox>
            </v:rect>
            <v:rect id="_x0000_s1578" style="position:absolute;left:956;top:1804;width:731;height:202" filled="f" stroked="f">
              <v:textbox style="mso-next-textbox:#_x0000_s1578" inset="0,0,0,0">
                <w:txbxContent>
                  <w:p w:rsidR="00112385" w:rsidRPr="005C3799" w:rsidRDefault="00112385" w:rsidP="00FF2E8E">
                    <w:pPr>
                      <w:jc w:val="center"/>
                      <w:rPr>
                        <w:sz w:val="12"/>
                        <w:szCs w:val="12"/>
                      </w:rPr>
                    </w:pPr>
                    <w:r w:rsidRPr="005C3799">
                      <w:rPr>
                        <w:rFonts w:ascii="Arial" w:hAnsi="Arial" w:cs="Arial"/>
                        <w:b/>
                        <w:bCs/>
                        <w:color w:val="24201D"/>
                        <w:sz w:val="12"/>
                        <w:szCs w:val="12"/>
                        <w:lang w:val="en-US"/>
                      </w:rPr>
                      <w:t>ШУМЕРЛЯ</w:t>
                    </w:r>
                  </w:p>
                </w:txbxContent>
              </v:textbox>
            </v:rect>
            <v:oval id="_x0000_s1579" style="position:absolute;left:3425;top:4251;width:80;height:80" strokeweight="0"/>
            <v:oval id="_x0000_s1580" style="position:absolute;left:3425;top:4251;width:80;height:80" filled="f" strokeweight=".05pt">
              <v:stroke endcap="round"/>
            </v:oval>
            <v:rect id="_x0000_s1581" style="position:absolute;left:3302;top:4484;width:576;height:116" stroked="f"/>
            <v:rect id="_x0000_s1582" style="position:absolute;left:3480;top:4087;width:706;height:244" filled="f" stroked="f">
              <v:textbox style="mso-next-textbox:#_x0000_s1582" inset="0,0,0,0">
                <w:txbxContent>
                  <w:p w:rsidR="00112385" w:rsidRPr="005C3799" w:rsidRDefault="00112385" w:rsidP="00FF2E8E">
                    <w:pPr>
                      <w:jc w:val="center"/>
                      <w:rPr>
                        <w:sz w:val="12"/>
                        <w:szCs w:val="12"/>
                      </w:rPr>
                    </w:pPr>
                    <w:r w:rsidRPr="005C3799">
                      <w:rPr>
                        <w:rFonts w:ascii="Arial" w:hAnsi="Arial" w:cs="Arial"/>
                        <w:b/>
                        <w:bCs/>
                        <w:color w:val="24201D"/>
                        <w:sz w:val="12"/>
                        <w:szCs w:val="12"/>
                        <w:lang w:val="en-US"/>
                      </w:rPr>
                      <w:t>ШЕМУРША</w:t>
                    </w:r>
                  </w:p>
                </w:txbxContent>
              </v:textbox>
            </v:rect>
            <v:oval id="_x0000_s1583" style="position:absolute;left:2201;top:2043;width:80;height:80" strokeweight="0"/>
            <v:oval id="_x0000_s1584" style="position:absolute;left:2201;top:2043;width:80;height:80" filled="f" strokeweight=".05pt">
              <v:stroke endcap="round"/>
            </v:oval>
            <v:rect id="_x0000_s1585" style="position:absolute;left:1961;top:1791;width:624;height:230" filled="f" stroked="f">
              <v:textbox style="mso-next-textbox:#_x0000_s1585" inset="0,0,0,0">
                <w:txbxContent>
                  <w:p w:rsidR="00112385" w:rsidRPr="005C3799" w:rsidRDefault="00112385" w:rsidP="00FF2E8E">
                    <w:pPr>
                      <w:jc w:val="center"/>
                      <w:rPr>
                        <w:sz w:val="12"/>
                        <w:szCs w:val="12"/>
                      </w:rPr>
                    </w:pPr>
                    <w:r w:rsidRPr="005C3799">
                      <w:rPr>
                        <w:rFonts w:ascii="Arial" w:hAnsi="Arial" w:cs="Arial"/>
                        <w:b/>
                        <w:bCs/>
                        <w:color w:val="24201D"/>
                        <w:sz w:val="12"/>
                        <w:szCs w:val="12"/>
                        <w:lang w:val="en-US"/>
                      </w:rPr>
                      <w:t>ВУРНАРЫ</w:t>
                    </w:r>
                  </w:p>
                </w:txbxContent>
              </v:textbox>
            </v:rect>
            <v:oval id="_x0000_s1586" style="position:absolute;left:4844;top:648;width:80;height:80" strokeweight="0"/>
            <v:oval id="_x0000_s1587" style="position:absolute;left:4844;top:648;width:80;height:80" filled="f" strokeweight=".05pt">
              <v:stroke endcap="round"/>
            </v:oval>
            <v:group id="_x0000_s1588" style="position:absolute;left:2607;top:1175;width:1158;height:1584" coordorigin="2614,1178" coordsize="1158,1584">
              <v:shape id="_x0000_s1589" style="position:absolute;left:2614;top:1178;width:1158;height:1584" coordsize="6917,9427" path="m6571,1946hdc6657,2336,6528,2422,6312,2119hal6139,2292hdc6398,3157,6052,3071,5577,3071v-130,,-173,735,-87,864c5620,3979,5750,4065,5966,4152v129,43,173,86,86,346c5706,5189,5836,5492,6485,5492v389,173,345,519,129,606c6441,6054,6398,6141,6441,6271v,86,44,172,44,259c6571,6573,6614,6660,6701,6703v-44,303,-44,605,-44,908hal6701,8043r-173,44l6398,8303r43,216l6787,8649r43,216l6917,9081r-43,43hdc6787,9341,6614,9427,6614,9211v87,-260,-43,-216,-259,c6182,9038,6052,8779,5447,8822v-216,129,-389,259,-476,-130c4971,8476,4885,8303,4669,8303v-216,86,-346,,-389,-216c4150,7827,4020,7827,3848,7957v-44,216,-130,389,-260,86hal3458,8000hdc3458,8000,3502,7957,3502,7957v-87,-130,-173,-260,-303,-303c2940,7611,2724,7568,2507,7481v-86,44,-129,87,-216,130c2118,7525,1945,7481,1773,7395v-87,-303,-260,-303,-390,c1124,7308,908,7179,735,6876,605,6833,476,6789,346,6746v,,,,,c519,6616,476,6400,519,6227,43,5968,,6098,,5492,87,5103,173,4757,260,4368v216,,518,,778,-43c1081,3935,1081,3503,1124,3071,951,2898,821,2725,692,2508,432,2854,389,2811,476,2422v86,-216,86,-346,43,-476c605,1644,692,1514,519,1384hal1816,1514hdc1816,1298,1773,1082,1773,865v216,-43,432,-86,605,-129c2507,563,2594,346,2680,173v130,-86,216,,216,173c3026,260,3113,390,3113,563,3545,,3804,303,3848,692v-44,87,43,173,129,217c3977,995,3934,1082,3934,1168v259,-259,432,-216,519,-43c4755,909,5015,649,5317,390v130,-44,303,,476,129c5879,346,5966,173,6052,v43,87,87,173,130,260c6095,433,6052,563,6009,736v86,259,173,518,303,735c6355,1514,6441,1557,6528,1600v-43,44,-43,130,-43,217c6528,1860,6571,1903,6571,1946xe" fillcolor="#fbd4b4" strokeweight="0">
                <v:path arrowok="t"/>
              </v:shape>
              <v:shape id="_x0000_s1590" style="position:absolute;left:2614;top:1178;width:1158;height:1584" coordsize="6917,9427" path="m6571,1946hdc6657,2336,6528,2422,6312,2119hal6139,2292hdc6398,3157,6052,3071,5577,3071v-130,,-173,735,-87,864c5620,3979,5750,4065,5966,4152v129,43,173,86,86,346c5706,5189,5836,5492,6485,5492v389,173,345,519,129,606c6441,6054,6398,6141,6441,6271v,86,44,172,44,259c6571,6573,6614,6660,6701,6703v-44,303,-44,605,-44,908hal6701,8043r-173,44l6398,8303r43,216l6787,8649r43,216l6917,9081r-43,43hdc6787,9341,6614,9427,6614,9211v87,-260,-43,-216,-259,c6182,9038,6052,8779,5447,8822v-216,129,-389,259,-476,-130c4971,8476,4885,8303,4669,8303v-216,86,-346,,-389,-216c4150,7827,4020,7827,3848,7957v-44,216,-130,389,-260,86hal3458,8000hdc3458,8000,3502,7957,3502,7957v-87,-130,-173,-260,-303,-303c2940,7611,2724,7568,2507,7481v-86,44,-129,87,-216,130c2118,7525,1945,7481,1773,7395v-87,-303,-260,-303,-390,c1124,7308,908,7179,735,6876,605,6833,476,6789,346,6746v,,,,,c519,6616,476,6400,519,6227,43,5968,,6098,,5492,87,5103,173,4757,260,4368v216,,518,,778,-43c1081,3935,1081,3503,1124,3071,951,2898,821,2725,692,2508,432,2854,389,2811,476,2422v86,-216,86,-346,43,-476c605,1644,692,1514,519,1384hal1816,1514hdc1816,1298,1773,1082,1773,865v216,-43,432,-86,605,-129c2507,563,2594,346,2680,173v130,-86,216,,216,173c3026,260,3113,390,3113,563,3545,,3804,303,3848,692v-44,87,43,173,129,217c3977,995,3934,1082,3934,1168v259,-259,432,-216,519,-43c4755,909,5015,649,5317,390v130,-44,303,,476,129c5879,346,5966,173,6052,v43,87,87,173,130,260c6095,433,6052,563,6009,736v86,259,173,518,303,735c6355,1514,6441,1557,6528,1600v-43,44,-43,130,-43,217c6528,1860,6571,1903,6571,1946xe" fillcolor="#fbd4b4" strokecolor="#969696" strokeweight=".85pt">
                <v:stroke endcap="round"/>
                <v:path arrowok="t"/>
              </v:shape>
            </v:group>
            <v:rect id="_x0000_s1591" style="position:absolute;left:4403;top:462;width:761;height:230" filled="f" stroked="f">
              <v:textbox style="mso-next-textbox:#_x0000_s1591" inset="0,0,0,0">
                <w:txbxContent>
                  <w:p w:rsidR="00112385" w:rsidRPr="006C042C" w:rsidRDefault="00112385" w:rsidP="00FF2E8E">
                    <w:pPr>
                      <w:jc w:val="center"/>
                      <w:rPr>
                        <w:sz w:val="12"/>
                        <w:szCs w:val="12"/>
                      </w:rPr>
                    </w:pPr>
                    <w:r w:rsidRPr="006C042C">
                      <w:rPr>
                        <w:rFonts w:ascii="Arial" w:hAnsi="Arial" w:cs="Arial"/>
                        <w:b/>
                        <w:bCs/>
                        <w:color w:val="24201D"/>
                        <w:sz w:val="12"/>
                        <w:szCs w:val="12"/>
                        <w:lang w:val="en-US"/>
                      </w:rPr>
                      <w:t>КОЗЛОВКА</w:t>
                    </w:r>
                  </w:p>
                </w:txbxContent>
              </v:textbox>
            </v:rect>
            <v:oval id="_x0000_s1592" style="position:absolute;left:1687;top:1127;width:80;height:80" strokeweight="0"/>
            <v:oval id="_x0000_s1593" style="position:absolute;left:1687;top:1127;width:80;height:80" filled="f" strokeweight=".05pt">
              <v:stroke endcap="round"/>
            </v:oval>
            <v:rect id="_x0000_s1594" style="position:absolute;left:1487;top:945;width:613;height:230" filled="f" stroked="f">
              <v:textbox style="mso-next-textbox:#_x0000_s1594" inset="0,0,0,0">
                <w:txbxContent>
                  <w:p w:rsidR="00112385" w:rsidRPr="005C3799" w:rsidRDefault="00112385" w:rsidP="00FF2E8E">
                    <w:pPr>
                      <w:jc w:val="center"/>
                      <w:rPr>
                        <w:sz w:val="12"/>
                        <w:szCs w:val="12"/>
                      </w:rPr>
                    </w:pPr>
                    <w:r w:rsidRPr="005C3799">
                      <w:rPr>
                        <w:rFonts w:ascii="Arial" w:hAnsi="Arial" w:cs="Arial"/>
                        <w:b/>
                        <w:bCs/>
                        <w:color w:val="24201D"/>
                        <w:sz w:val="12"/>
                        <w:szCs w:val="12"/>
                        <w:lang w:val="en-US"/>
                      </w:rPr>
                      <w:t>АЛИКОВО</w:t>
                    </w:r>
                  </w:p>
                </w:txbxContent>
              </v:textbox>
            </v:rect>
            <v:oval id="_x0000_s1595" style="position:absolute;left:3287;top:1926;width:80;height:80" strokeweight="0"/>
            <v:oval id="_x0000_s1596" style="position:absolute;left:3287;top:1926;width:80;height:80" fillcolor="#fbd4b4" strokeweight=".05pt">
              <v:stroke endcap="round"/>
            </v:oval>
            <v:oval id="_x0000_s1597" style="position:absolute;left:3917;top:1883;width:80;height:80" strokeweight="0"/>
            <v:oval id="_x0000_s1598" style="position:absolute;left:3917;top:1883;width:80;height:80" filled="f" strokeweight=".05pt">
              <v:stroke endcap="round"/>
            </v:oval>
            <v:rect id="_x0000_s1599" style="position:absolute;left:3601;top:1696;width:780;height:230" filled="f" stroked="f">
              <v:textbox style="mso-next-textbox:#_x0000_s1599" inset="0,0,0,0">
                <w:txbxContent>
                  <w:p w:rsidR="00112385" w:rsidRDefault="00112385" w:rsidP="00FF2E8E">
                    <w:pPr>
                      <w:jc w:val="center"/>
                    </w:pPr>
                    <w:r w:rsidRPr="005C3799">
                      <w:rPr>
                        <w:rFonts w:ascii="Arial" w:hAnsi="Arial" w:cs="Arial"/>
                        <w:b/>
                        <w:bCs/>
                        <w:color w:val="24201D"/>
                        <w:sz w:val="12"/>
                        <w:szCs w:val="12"/>
                        <w:lang w:val="en-US"/>
                      </w:rPr>
                      <w:t>ЯНТИКОВО</w:t>
                    </w:r>
                  </w:p>
                </w:txbxContent>
              </v:textbox>
            </v:rect>
            <v:rect id="_x0000_s1600" style="position:absolute;left:4280;top:1751;width:26;height:276" filled="f" stroked="f">
              <v:textbox style="mso-next-textbox:#_x0000_s1600" inset="0,0,0,0">
                <w:txbxContent>
                  <w:p w:rsidR="00112385" w:rsidRDefault="00112385" w:rsidP="00FF2E8E">
                    <w:pPr>
                      <w:jc w:val="center"/>
                    </w:pPr>
                    <w:r>
                      <w:rPr>
                        <w:color w:val="000000"/>
                        <w:sz w:val="10"/>
                        <w:szCs w:val="10"/>
                        <w:lang w:val="en-US"/>
                      </w:rPr>
                      <w:t xml:space="preserve"> </w:t>
                    </w:r>
                  </w:p>
                </w:txbxContent>
              </v:textbox>
            </v:rect>
            <v:rect id="_x0000_s1601" style="position:absolute;left:2980;top:1724;width:517;height:153" filled="f" stroked="f">
              <v:textbox style="mso-next-textbox:#_x0000_s1601" inset="0,0,0,0">
                <w:txbxContent>
                  <w:p w:rsidR="00112385" w:rsidRDefault="00112385" w:rsidP="00FF2E8E">
                    <w:pPr>
                      <w:jc w:val="center"/>
                    </w:pPr>
                    <w:r w:rsidRPr="005C3799">
                      <w:rPr>
                        <w:rFonts w:ascii="Arial" w:hAnsi="Arial" w:cs="Arial"/>
                        <w:b/>
                        <w:bCs/>
                        <w:color w:val="24201D"/>
                        <w:sz w:val="12"/>
                        <w:szCs w:val="12"/>
                        <w:lang w:val="en-US"/>
                      </w:rPr>
                      <w:t>КАНАШ</w:t>
                    </w:r>
                  </w:p>
                </w:txbxContent>
              </v:textbox>
            </v:rect>
            <v:rect id="_x0000_s1602" style="position:absolute;left:4354;top:5062;width:776;height:142" stroked="f"/>
            <v:rect id="_x0000_s1603" style="position:absolute;left:2932;top:2929;width:1193;height:230" filled="f" stroked="f">
              <v:textbox style="mso-next-textbox:#_x0000_s1603" inset="0,0,0,0">
                <w:txbxContent>
                  <w:p w:rsidR="00112385" w:rsidRDefault="00112385" w:rsidP="00FF2E8E">
                    <w:pPr>
                      <w:jc w:val="center"/>
                    </w:pPr>
                    <w:r w:rsidRPr="005C3799">
                      <w:rPr>
                        <w:rFonts w:ascii="Arial" w:hAnsi="Arial" w:cs="Arial"/>
                        <w:b/>
                        <w:bCs/>
                        <w:color w:val="24201D"/>
                        <w:sz w:val="12"/>
                        <w:szCs w:val="12"/>
                        <w:lang w:val="en-US"/>
                      </w:rPr>
                      <w:t>КОМСОМОЛЬСКОЕ</w:t>
                    </w:r>
                  </w:p>
                </w:txbxContent>
              </v:textbox>
            </v:rect>
            <v:rect id="_x0000_s1604" style="position:absolute;left:3972;top:2686;width:26;height:276" filled="f" stroked="f">
              <v:textbox style="mso-next-textbox:#_x0000_s1604" inset="0,0,0,0">
                <w:txbxContent>
                  <w:p w:rsidR="00112385" w:rsidRDefault="00112385" w:rsidP="00FF2E8E">
                    <w:pPr>
                      <w:jc w:val="center"/>
                    </w:pPr>
                    <w:r>
                      <w:rPr>
                        <w:color w:val="000000"/>
                        <w:sz w:val="10"/>
                        <w:szCs w:val="10"/>
                        <w:lang w:val="en-US"/>
                      </w:rPr>
                      <w:t xml:space="preserve"> </w:t>
                    </w:r>
                  </w:p>
                </w:txbxContent>
              </v:textbox>
            </v:rect>
            <v:rect id="_x0000_s1605" style="position:absolute;left:3601;top:-1059;width:403;height:184" stroked="f"/>
            <v:rect id="_x0000_s1606" style="position:absolute;left:4428;top:2364;width:403;height:184" stroked="f"/>
            <v:oval id="_x0000_s1607" style="position:absolute;left:2307;top:127;width:79;height:79" strokeweight="0"/>
            <v:shapetype id="_x0000_t202" coordsize="21600,21600" o:spt="202" path="m,l,21600r21600,l21600,xe">
              <v:stroke joinstyle="miter"/>
              <v:path gradientshapeok="t" o:connecttype="rect"/>
            </v:shapetype>
            <v:shape id="_x0000_s1608" type="#_x0000_t202" style="position:absolute;left:2383;top:83;width:796;height:303" filled="f" stroked="f">
              <v:textbox style="mso-next-textbox:#_x0000_s1608">
                <w:txbxContent>
                  <w:p w:rsidR="00112385" w:rsidRPr="006C042C" w:rsidRDefault="00112385" w:rsidP="00FF2E8E">
                    <w:pPr>
                      <w:jc w:val="center"/>
                      <w:rPr>
                        <w:rFonts w:ascii="Arial" w:hAnsi="Arial" w:cs="Arial"/>
                        <w:b/>
                        <w:sz w:val="12"/>
                        <w:szCs w:val="12"/>
                      </w:rPr>
                    </w:pPr>
                    <w:r w:rsidRPr="006C042C">
                      <w:rPr>
                        <w:rFonts w:ascii="Arial" w:hAnsi="Arial" w:cs="Arial"/>
                        <w:b/>
                        <w:sz w:val="12"/>
                        <w:szCs w:val="12"/>
                      </w:rPr>
                      <w:t>КУГЕСИ</w:t>
                    </w:r>
                  </w:p>
                </w:txbxContent>
              </v:textbox>
            </v:shape>
            <v:shape id="_x0000_s1609" style="position:absolute;left:2938;top:-452;width:487;height:375;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487,375" path="m146,8hdc98,40,137,6,113,50,103,68,79,100,79,100,60,159,87,88,46,150v-5,7,-4,17,-8,25c33,184,27,192,21,200,33,262,53,267,4,316v3,17,-4,39,9,50c24,375,42,364,54,358v30,-15,33,-36,75,-50c146,311,164,308,179,316v8,4,,23,9,25c215,346,243,336,271,333v53,-36,-3,-8,50,-8c341,325,407,299,429,291v17,-25,25,-49,42,-74c476,197,487,178,487,158v,-9,-4,-17,-8,-25c446,73,442,79,379,67,335,37,356,19,296,,269,40,270,23,229,8v-86,9,-83,37,-83,xe" fillcolor="#fbd4b4" strokecolor="#bfbfbf">
              <v:path arrowok="t"/>
            </v:shape>
            <v:oval id="_x0000_s1610" style="position:absolute;left:3142;top:-333;width:87;height:80" filled="f" strokeweight=".05pt">
              <v:stroke endcap="round"/>
            </v:oval>
            <v:shape id="_x0000_s1611" style="position:absolute;left:2100;top:-1126;width:1108;height:994;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085,972" path="m899,813hdc802,818,741,806,666,854v-13,41,-26,70,-66,83c594,945,593,960,583,962,540,972,438,925,392,912,367,896,343,892,317,879,283,862,253,842,217,829,167,756,118,852,75,879,28,868,33,854,,821,14,781,25,783,,746,3,735,3,722,9,713v6,-8,22,-7,25,-17c68,586,15,624,84,555v8,-24,6,-52,16,-75c109,460,130,448,142,430v3,-14,1,-30,8,-42c155,379,169,379,175,371v6,-7,6,-17,9,-25c181,338,174,330,175,322v4,-26,69,-51,92,-59c309,221,327,229,392,222v8,-3,16,-10,25,-9c454,219,434,253,450,205v3,-39,-3,-80,8,-117c461,80,475,94,483,97v17,6,50,16,50,16c563,104,596,108,625,97v15,-5,33,-37,41,-50c760,77,881,,941,88v-6,82,-14,147,-33,225c924,425,893,403,1024,413v17,-3,33,-8,50,-8c1085,405,1046,403,1041,413v-4,8,-16,105,-25,133c1009,636,1029,667,949,688v-17,68,7,4,-33,50c903,753,883,788,883,788v29,18,32,9,16,25xe" fillcolor="#d6e3bc" strokecolor="#bfbfbf">
              <v:path arrowok="t"/>
            </v:shape>
            <v:oval id="_x0000_s1612" style="position:absolute;left:2744;top:-514;width:79;height:71;flip:y" filled="f" strokeweight=".05pt">
              <v:stroke endcap="round"/>
            </v:oval>
            <v:rect id="_x0000_s1613" style="position:absolute;left:2275;top:-776;width:998;height:230" filled="f" stroked="f">
              <v:textbox style="mso-next-textbox:#_x0000_s1613" inset="0,0,0,0">
                <w:txbxContent>
                  <w:p w:rsidR="00112385" w:rsidRPr="008C10A4" w:rsidRDefault="00112385" w:rsidP="00FF2E8E">
                    <w:pPr>
                      <w:jc w:val="center"/>
                      <w:rPr>
                        <w:sz w:val="14"/>
                        <w:szCs w:val="14"/>
                      </w:rPr>
                    </w:pPr>
                    <w:r w:rsidRPr="008C10A4">
                      <w:rPr>
                        <w:rFonts w:ascii="Arial" w:hAnsi="Arial" w:cs="Arial"/>
                        <w:b/>
                        <w:bCs/>
                        <w:color w:val="24201D"/>
                        <w:sz w:val="14"/>
                        <w:szCs w:val="14"/>
                        <w:lang w:val="en-US"/>
                      </w:rPr>
                      <w:t>ЧЕБОКСАРЫ</w:t>
                    </w:r>
                  </w:p>
                </w:txbxContent>
              </v:textbox>
            </v:rect>
            <w10:wrap type="tight"/>
          </v:group>
        </w:pict>
      </w:r>
    </w:p>
    <w:tbl>
      <w:tblPr>
        <w:tblW w:w="3985" w:type="dxa"/>
        <w:tblCellMar>
          <w:left w:w="0" w:type="dxa"/>
          <w:right w:w="0" w:type="dxa"/>
        </w:tblCellMar>
        <w:tblLook w:val="04A0"/>
      </w:tblPr>
      <w:tblGrid>
        <w:gridCol w:w="320"/>
        <w:gridCol w:w="1681"/>
        <w:gridCol w:w="283"/>
        <w:gridCol w:w="1701"/>
      </w:tblGrid>
      <w:tr w:rsidR="006A1FF4" w:rsidRPr="00010F4F" w:rsidTr="006A1FF4">
        <w:trPr>
          <w:trHeight w:val="390"/>
        </w:trPr>
        <w:tc>
          <w:tcPr>
            <w:tcW w:w="320" w:type="dxa"/>
            <w:tcBorders>
              <w:top w:val="nil"/>
              <w:left w:val="nil"/>
              <w:bottom w:val="single" w:sz="8" w:space="0" w:color="000000"/>
              <w:right w:val="nil"/>
            </w:tcBorders>
            <w:shd w:val="clear" w:color="auto" w:fill="auto"/>
            <w:tcMar>
              <w:top w:w="15" w:type="dxa"/>
              <w:left w:w="16" w:type="dxa"/>
              <w:bottom w:w="0" w:type="dxa"/>
              <w:right w:w="16" w:type="dxa"/>
            </w:tcMar>
            <w:vAlign w:val="bottom"/>
            <w:hideMark/>
          </w:tcPr>
          <w:p w:rsidR="006A1FF4" w:rsidRPr="00010F4F" w:rsidRDefault="006A1FF4" w:rsidP="006A1FF4"/>
        </w:tc>
        <w:tc>
          <w:tcPr>
            <w:tcW w:w="1681" w:type="dxa"/>
            <w:tcBorders>
              <w:top w:val="nil"/>
              <w:left w:val="nil"/>
              <w:bottom w:val="nil"/>
              <w:right w:val="nil"/>
            </w:tcBorders>
            <w:shd w:val="clear" w:color="auto" w:fill="auto"/>
            <w:tcMar>
              <w:top w:w="15" w:type="dxa"/>
              <w:left w:w="16" w:type="dxa"/>
              <w:bottom w:w="0" w:type="dxa"/>
              <w:right w:w="16" w:type="dxa"/>
            </w:tcMar>
            <w:vAlign w:val="bottom"/>
            <w:hideMark/>
          </w:tcPr>
          <w:p w:rsidR="006A1FF4" w:rsidRPr="009B350D" w:rsidRDefault="006A1FF4" w:rsidP="006A1FF4">
            <w:pPr>
              <w:rPr>
                <w:sz w:val="28"/>
                <w:szCs w:val="28"/>
              </w:rPr>
            </w:pPr>
            <w:r w:rsidRPr="009B350D">
              <w:rPr>
                <w:b/>
                <w:bCs/>
                <w:sz w:val="28"/>
                <w:szCs w:val="28"/>
              </w:rPr>
              <w:t xml:space="preserve">Прирост </w:t>
            </w:r>
          </w:p>
        </w:tc>
        <w:tc>
          <w:tcPr>
            <w:tcW w:w="283" w:type="dxa"/>
            <w:tcBorders>
              <w:top w:val="nil"/>
              <w:left w:val="nil"/>
              <w:bottom w:val="single" w:sz="8" w:space="0" w:color="000000"/>
              <w:right w:val="nil"/>
            </w:tcBorders>
            <w:shd w:val="clear" w:color="auto" w:fill="auto"/>
            <w:tcMar>
              <w:top w:w="15" w:type="dxa"/>
              <w:left w:w="16" w:type="dxa"/>
              <w:bottom w:w="0" w:type="dxa"/>
              <w:right w:w="16" w:type="dxa"/>
            </w:tcMar>
            <w:vAlign w:val="bottom"/>
            <w:hideMark/>
          </w:tcPr>
          <w:p w:rsidR="006A1FF4" w:rsidRPr="009B350D" w:rsidRDefault="006A1FF4" w:rsidP="006A1FF4">
            <w:pPr>
              <w:rPr>
                <w:sz w:val="28"/>
                <w:szCs w:val="28"/>
              </w:rPr>
            </w:pPr>
          </w:p>
        </w:tc>
        <w:tc>
          <w:tcPr>
            <w:tcW w:w="1701" w:type="dxa"/>
            <w:tcBorders>
              <w:top w:val="nil"/>
              <w:left w:val="nil"/>
              <w:bottom w:val="nil"/>
              <w:right w:val="nil"/>
            </w:tcBorders>
            <w:shd w:val="clear" w:color="auto" w:fill="auto"/>
            <w:tcMar>
              <w:top w:w="15" w:type="dxa"/>
              <w:left w:w="16" w:type="dxa"/>
              <w:bottom w:w="0" w:type="dxa"/>
              <w:right w:w="16" w:type="dxa"/>
            </w:tcMar>
            <w:vAlign w:val="bottom"/>
            <w:hideMark/>
          </w:tcPr>
          <w:p w:rsidR="006A1FF4" w:rsidRPr="009B350D" w:rsidRDefault="006A1FF4" w:rsidP="006A1FF4">
            <w:pPr>
              <w:rPr>
                <w:sz w:val="28"/>
                <w:szCs w:val="28"/>
              </w:rPr>
            </w:pPr>
            <w:r w:rsidRPr="009B350D">
              <w:rPr>
                <w:b/>
                <w:bCs/>
                <w:sz w:val="28"/>
                <w:szCs w:val="28"/>
              </w:rPr>
              <w:t>Снижение</w:t>
            </w:r>
          </w:p>
        </w:tc>
      </w:tr>
      <w:tr w:rsidR="006A1FF4" w:rsidRPr="00010F4F" w:rsidTr="006A1FF4">
        <w:trPr>
          <w:trHeight w:val="315"/>
        </w:trPr>
        <w:tc>
          <w:tcPr>
            <w:tcW w:w="320" w:type="dxa"/>
            <w:tcBorders>
              <w:top w:val="single" w:sz="8" w:space="0" w:color="000000"/>
              <w:left w:val="single" w:sz="8" w:space="0" w:color="000000"/>
              <w:bottom w:val="single" w:sz="8" w:space="0" w:color="auto"/>
              <w:right w:val="single" w:sz="8" w:space="0" w:color="000000"/>
            </w:tcBorders>
            <w:shd w:val="clear" w:color="auto" w:fill="D7E4BC"/>
            <w:tcMar>
              <w:top w:w="15" w:type="dxa"/>
              <w:left w:w="16" w:type="dxa"/>
              <w:bottom w:w="0" w:type="dxa"/>
              <w:right w:w="16" w:type="dxa"/>
            </w:tcMar>
            <w:vAlign w:val="bottom"/>
            <w:hideMark/>
          </w:tcPr>
          <w:p w:rsidR="006A1FF4" w:rsidRPr="00010F4F" w:rsidRDefault="006A1FF4" w:rsidP="006A1FF4">
            <w:r w:rsidRPr="00010F4F">
              <w:t> </w:t>
            </w:r>
          </w:p>
        </w:tc>
        <w:tc>
          <w:tcPr>
            <w:tcW w:w="1681" w:type="dxa"/>
            <w:tcBorders>
              <w:top w:val="nil"/>
              <w:left w:val="single" w:sz="8" w:space="0" w:color="000000"/>
              <w:bottom w:val="nil"/>
              <w:right w:val="single" w:sz="8" w:space="0" w:color="000000"/>
            </w:tcBorders>
            <w:shd w:val="clear" w:color="auto" w:fill="auto"/>
            <w:tcMar>
              <w:top w:w="15" w:type="dxa"/>
              <w:left w:w="16" w:type="dxa"/>
              <w:bottom w:w="0" w:type="dxa"/>
              <w:right w:w="16" w:type="dxa"/>
            </w:tcMar>
            <w:vAlign w:val="bottom"/>
            <w:hideMark/>
          </w:tcPr>
          <w:p w:rsidR="006A1FF4" w:rsidRPr="00010F4F" w:rsidRDefault="006A1FF4" w:rsidP="006A1FF4">
            <w:r w:rsidRPr="00010F4F">
              <w:rPr>
                <w:b/>
                <w:bCs/>
              </w:rPr>
              <w:t xml:space="preserve">   до 5 %</w:t>
            </w:r>
          </w:p>
        </w:tc>
        <w:tc>
          <w:tcPr>
            <w:tcW w:w="283" w:type="dxa"/>
            <w:tcBorders>
              <w:top w:val="single" w:sz="8" w:space="0" w:color="000000"/>
              <w:left w:val="single" w:sz="8" w:space="0" w:color="000000"/>
              <w:bottom w:val="single" w:sz="8" w:space="0" w:color="000000"/>
              <w:right w:val="single" w:sz="8" w:space="0" w:color="000000"/>
            </w:tcBorders>
            <w:shd w:val="clear" w:color="auto" w:fill="FCD5B4"/>
            <w:tcMar>
              <w:top w:w="15" w:type="dxa"/>
              <w:left w:w="16" w:type="dxa"/>
              <w:bottom w:w="0" w:type="dxa"/>
              <w:right w:w="16" w:type="dxa"/>
            </w:tcMar>
            <w:vAlign w:val="bottom"/>
            <w:hideMark/>
          </w:tcPr>
          <w:p w:rsidR="006A1FF4" w:rsidRPr="00010F4F" w:rsidRDefault="006A1FF4" w:rsidP="006A1FF4">
            <w:r w:rsidRPr="00010F4F">
              <w:t> </w:t>
            </w:r>
          </w:p>
        </w:tc>
        <w:tc>
          <w:tcPr>
            <w:tcW w:w="1701" w:type="dxa"/>
            <w:tcBorders>
              <w:top w:val="nil"/>
              <w:left w:val="single" w:sz="8" w:space="0" w:color="000000"/>
              <w:bottom w:val="nil"/>
              <w:right w:val="nil"/>
            </w:tcBorders>
            <w:shd w:val="clear" w:color="auto" w:fill="auto"/>
            <w:tcMar>
              <w:top w:w="15" w:type="dxa"/>
              <w:left w:w="16" w:type="dxa"/>
              <w:bottom w:w="0" w:type="dxa"/>
              <w:right w:w="16" w:type="dxa"/>
            </w:tcMar>
            <w:vAlign w:val="bottom"/>
            <w:hideMark/>
          </w:tcPr>
          <w:p w:rsidR="006A1FF4" w:rsidRPr="00010F4F" w:rsidRDefault="006A1FF4" w:rsidP="006A1FF4">
            <w:r w:rsidRPr="00010F4F">
              <w:rPr>
                <w:b/>
                <w:bCs/>
              </w:rPr>
              <w:t xml:space="preserve">  до 10 %</w:t>
            </w:r>
          </w:p>
        </w:tc>
      </w:tr>
      <w:tr w:rsidR="006A1FF4" w:rsidRPr="00010F4F" w:rsidTr="006A1FF4">
        <w:trPr>
          <w:trHeight w:val="315"/>
        </w:trPr>
        <w:tc>
          <w:tcPr>
            <w:tcW w:w="320" w:type="dxa"/>
            <w:tcBorders>
              <w:top w:val="single" w:sz="8" w:space="0" w:color="auto"/>
              <w:left w:val="single" w:sz="8" w:space="0" w:color="auto"/>
              <w:bottom w:val="single" w:sz="8" w:space="0" w:color="auto"/>
              <w:right w:val="single" w:sz="8" w:space="0" w:color="auto"/>
            </w:tcBorders>
            <w:shd w:val="clear" w:color="auto" w:fill="92D050"/>
            <w:tcMar>
              <w:top w:w="15" w:type="dxa"/>
              <w:left w:w="16" w:type="dxa"/>
              <w:bottom w:w="0" w:type="dxa"/>
              <w:right w:w="16" w:type="dxa"/>
            </w:tcMar>
            <w:vAlign w:val="bottom"/>
            <w:hideMark/>
          </w:tcPr>
          <w:p w:rsidR="006A1FF4" w:rsidRPr="00010F4F" w:rsidRDefault="006A1FF4" w:rsidP="006A1FF4">
            <w:r w:rsidRPr="00010F4F">
              <w:t> </w:t>
            </w:r>
          </w:p>
        </w:tc>
        <w:tc>
          <w:tcPr>
            <w:tcW w:w="1681" w:type="dxa"/>
            <w:tcBorders>
              <w:top w:val="nil"/>
              <w:left w:val="single" w:sz="8" w:space="0" w:color="auto"/>
              <w:right w:val="single" w:sz="8" w:space="0" w:color="000000"/>
            </w:tcBorders>
            <w:shd w:val="clear" w:color="auto" w:fill="auto"/>
            <w:tcMar>
              <w:top w:w="15" w:type="dxa"/>
              <w:left w:w="16" w:type="dxa"/>
              <w:bottom w:w="0" w:type="dxa"/>
              <w:right w:w="16" w:type="dxa"/>
            </w:tcMar>
            <w:vAlign w:val="bottom"/>
            <w:hideMark/>
          </w:tcPr>
          <w:p w:rsidR="006A1FF4" w:rsidRPr="00010F4F" w:rsidRDefault="006A1FF4" w:rsidP="006A1FF4">
            <w:r w:rsidRPr="00010F4F">
              <w:rPr>
                <w:b/>
                <w:bCs/>
              </w:rPr>
              <w:t xml:space="preserve">   от 5 до 10%</w:t>
            </w:r>
          </w:p>
        </w:tc>
        <w:tc>
          <w:tcPr>
            <w:tcW w:w="283" w:type="dxa"/>
            <w:tcBorders>
              <w:top w:val="single" w:sz="8" w:space="0" w:color="000000"/>
              <w:left w:val="single" w:sz="8" w:space="0" w:color="000000"/>
              <w:bottom w:val="single" w:sz="8" w:space="0" w:color="auto"/>
              <w:right w:val="single" w:sz="8" w:space="0" w:color="000000"/>
            </w:tcBorders>
            <w:shd w:val="clear" w:color="auto" w:fill="FAC090"/>
            <w:tcMar>
              <w:top w:w="15" w:type="dxa"/>
              <w:left w:w="16" w:type="dxa"/>
              <w:bottom w:w="0" w:type="dxa"/>
              <w:right w:w="16" w:type="dxa"/>
            </w:tcMar>
            <w:vAlign w:val="bottom"/>
            <w:hideMark/>
          </w:tcPr>
          <w:p w:rsidR="006A1FF4" w:rsidRPr="00010F4F" w:rsidRDefault="006A1FF4" w:rsidP="006A1FF4">
            <w:r w:rsidRPr="00010F4F">
              <w:t> </w:t>
            </w:r>
          </w:p>
        </w:tc>
        <w:tc>
          <w:tcPr>
            <w:tcW w:w="1701" w:type="dxa"/>
            <w:tcBorders>
              <w:top w:val="nil"/>
              <w:left w:val="single" w:sz="8" w:space="0" w:color="000000"/>
              <w:bottom w:val="nil"/>
              <w:right w:val="nil"/>
            </w:tcBorders>
            <w:shd w:val="clear" w:color="auto" w:fill="auto"/>
            <w:tcMar>
              <w:top w:w="15" w:type="dxa"/>
              <w:left w:w="16" w:type="dxa"/>
              <w:bottom w:w="0" w:type="dxa"/>
              <w:right w:w="16" w:type="dxa"/>
            </w:tcMar>
            <w:vAlign w:val="bottom"/>
            <w:hideMark/>
          </w:tcPr>
          <w:p w:rsidR="006A1FF4" w:rsidRPr="00010F4F" w:rsidRDefault="006A1FF4" w:rsidP="006A1FF4">
            <w:r w:rsidRPr="00010F4F">
              <w:rPr>
                <w:b/>
                <w:bCs/>
              </w:rPr>
              <w:t xml:space="preserve">  от 10 до 15% </w:t>
            </w:r>
          </w:p>
        </w:tc>
      </w:tr>
      <w:tr w:rsidR="006A1FF4" w:rsidRPr="00010F4F" w:rsidTr="006A1FF4">
        <w:trPr>
          <w:trHeight w:val="315"/>
        </w:trPr>
        <w:tc>
          <w:tcPr>
            <w:tcW w:w="320" w:type="dxa"/>
            <w:tcBorders>
              <w:top w:val="single" w:sz="8" w:space="0" w:color="auto"/>
            </w:tcBorders>
            <w:shd w:val="clear" w:color="auto" w:fill="auto"/>
            <w:tcMar>
              <w:top w:w="15" w:type="dxa"/>
              <w:left w:w="16" w:type="dxa"/>
              <w:bottom w:w="0" w:type="dxa"/>
              <w:right w:w="16" w:type="dxa"/>
            </w:tcMar>
            <w:vAlign w:val="bottom"/>
            <w:hideMark/>
          </w:tcPr>
          <w:p w:rsidR="006A1FF4" w:rsidRPr="00010F4F" w:rsidRDefault="006A1FF4" w:rsidP="006A1FF4"/>
        </w:tc>
        <w:tc>
          <w:tcPr>
            <w:tcW w:w="1681" w:type="dxa"/>
            <w:tcBorders>
              <w:right w:val="single" w:sz="8" w:space="0" w:color="auto"/>
            </w:tcBorders>
            <w:shd w:val="clear" w:color="auto" w:fill="auto"/>
            <w:tcMar>
              <w:top w:w="15" w:type="dxa"/>
              <w:left w:w="16" w:type="dxa"/>
              <w:bottom w:w="0" w:type="dxa"/>
              <w:right w:w="16" w:type="dxa"/>
            </w:tcMar>
            <w:vAlign w:val="bottom"/>
            <w:hideMark/>
          </w:tcPr>
          <w:p w:rsidR="006A1FF4" w:rsidRPr="00010F4F" w:rsidRDefault="006A1FF4" w:rsidP="006A1FF4"/>
        </w:tc>
        <w:tc>
          <w:tcPr>
            <w:tcW w:w="283" w:type="dxa"/>
            <w:tcBorders>
              <w:top w:val="single" w:sz="8" w:space="0" w:color="auto"/>
              <w:left w:val="single" w:sz="8" w:space="0" w:color="auto"/>
              <w:bottom w:val="single" w:sz="8" w:space="0" w:color="auto"/>
              <w:right w:val="single" w:sz="8" w:space="0" w:color="auto"/>
            </w:tcBorders>
            <w:shd w:val="clear" w:color="auto" w:fill="E46D0A"/>
            <w:tcMar>
              <w:top w:w="15" w:type="dxa"/>
              <w:left w:w="16" w:type="dxa"/>
              <w:bottom w:w="0" w:type="dxa"/>
              <w:right w:w="16" w:type="dxa"/>
            </w:tcMar>
            <w:vAlign w:val="bottom"/>
            <w:hideMark/>
          </w:tcPr>
          <w:p w:rsidR="006A1FF4" w:rsidRPr="00010F4F" w:rsidRDefault="006A1FF4" w:rsidP="006A1FF4">
            <w:r w:rsidRPr="00010F4F">
              <w:t> </w:t>
            </w:r>
          </w:p>
        </w:tc>
        <w:tc>
          <w:tcPr>
            <w:tcW w:w="1701" w:type="dxa"/>
            <w:tcBorders>
              <w:top w:val="nil"/>
              <w:left w:val="single" w:sz="8" w:space="0" w:color="auto"/>
              <w:bottom w:val="nil"/>
              <w:right w:val="nil"/>
            </w:tcBorders>
            <w:shd w:val="clear" w:color="auto" w:fill="auto"/>
            <w:tcMar>
              <w:top w:w="15" w:type="dxa"/>
              <w:left w:w="16" w:type="dxa"/>
              <w:bottom w:w="0" w:type="dxa"/>
              <w:right w:w="16" w:type="dxa"/>
            </w:tcMar>
            <w:vAlign w:val="bottom"/>
            <w:hideMark/>
          </w:tcPr>
          <w:p w:rsidR="006A1FF4" w:rsidRPr="00010F4F" w:rsidRDefault="006A1FF4" w:rsidP="006A1FF4">
            <w:r w:rsidRPr="00010F4F">
              <w:rPr>
                <w:b/>
                <w:bCs/>
              </w:rPr>
              <w:t xml:space="preserve">  от 15 до 20% </w:t>
            </w:r>
          </w:p>
        </w:tc>
      </w:tr>
    </w:tbl>
    <w:p w:rsidR="00010F4F" w:rsidRDefault="00010F4F" w:rsidP="008A492B"/>
    <w:p w:rsidR="00010F4F" w:rsidRDefault="00010F4F" w:rsidP="008A492B"/>
    <w:p w:rsidR="00010F4F" w:rsidRDefault="00010F4F" w:rsidP="008A492B"/>
    <w:p w:rsidR="00010F4F" w:rsidRDefault="00010F4F" w:rsidP="008A492B"/>
    <w:p w:rsidR="00010F4F" w:rsidRDefault="00010F4F" w:rsidP="008A492B"/>
    <w:p w:rsidR="00010F4F" w:rsidRDefault="00010F4F" w:rsidP="008A492B"/>
    <w:p w:rsidR="00010F4F" w:rsidRDefault="00010F4F" w:rsidP="008A492B"/>
    <w:p w:rsidR="00010F4F" w:rsidRDefault="00010F4F" w:rsidP="008A492B"/>
    <w:p w:rsidR="00010F4F" w:rsidRDefault="00010F4F" w:rsidP="008A492B"/>
    <w:p w:rsidR="00010F4F" w:rsidRDefault="00010F4F" w:rsidP="008A492B"/>
    <w:p w:rsidR="00010F4F" w:rsidRDefault="00010F4F" w:rsidP="008A492B"/>
    <w:p w:rsidR="00010F4F" w:rsidRDefault="00010F4F" w:rsidP="008A492B"/>
    <w:p w:rsidR="00010F4F" w:rsidRDefault="00010F4F" w:rsidP="008A492B"/>
    <w:p w:rsidR="00010F4F" w:rsidRDefault="00010F4F" w:rsidP="008A492B"/>
    <w:p w:rsidR="00010F4F" w:rsidRDefault="00010F4F" w:rsidP="008A492B"/>
    <w:p w:rsidR="00010F4F" w:rsidRDefault="00010F4F" w:rsidP="008A492B"/>
    <w:p w:rsidR="00010F4F" w:rsidRDefault="00010F4F" w:rsidP="008A492B"/>
    <w:p w:rsidR="00010F4F" w:rsidRDefault="00010F4F" w:rsidP="008A492B"/>
    <w:p w:rsidR="00010F4F" w:rsidRDefault="00010F4F" w:rsidP="008A492B"/>
    <w:p w:rsidR="006A1FF4" w:rsidRDefault="006A1FF4" w:rsidP="008A492B"/>
    <w:p w:rsidR="006A1FF4" w:rsidRDefault="006A1FF4" w:rsidP="008A492B"/>
    <w:p w:rsidR="00CF20D6" w:rsidRDefault="00010F4F" w:rsidP="008A492B">
      <w:r>
        <w:br w:type="page"/>
      </w:r>
    </w:p>
    <w:p w:rsidR="002C14D6" w:rsidRDefault="002C14D6" w:rsidP="002C14D6">
      <w:pPr>
        <w:pStyle w:val="af2"/>
      </w:pPr>
    </w:p>
    <w:p w:rsidR="002C14D6" w:rsidRPr="009025AF" w:rsidRDefault="002C14D6" w:rsidP="002C14D6">
      <w:pPr>
        <w:pStyle w:val="af2"/>
        <w:rPr>
          <w:color w:val="270EBE"/>
        </w:rPr>
      </w:pPr>
      <w:r w:rsidRPr="009025AF">
        <w:rPr>
          <w:color w:val="270EBE"/>
        </w:rPr>
        <w:t xml:space="preserve">По сравнению с Всероссийской переписью населения 2002 года численность населения сократилась во всех районах и городах республики, за исключением </w:t>
      </w:r>
      <w:r w:rsidRPr="009025AF">
        <w:rPr>
          <w:b/>
          <w:color w:val="270EBE"/>
        </w:rPr>
        <w:t>г</w:t>
      </w:r>
      <w:proofErr w:type="gramStart"/>
      <w:r w:rsidRPr="009025AF">
        <w:rPr>
          <w:b/>
          <w:color w:val="270EBE"/>
        </w:rPr>
        <w:t>.Ч</w:t>
      </w:r>
      <w:proofErr w:type="gramEnd"/>
      <w:r w:rsidRPr="009025AF">
        <w:rPr>
          <w:b/>
          <w:color w:val="270EBE"/>
        </w:rPr>
        <w:t>ебоксары</w:t>
      </w:r>
      <w:r w:rsidRPr="009025AF">
        <w:rPr>
          <w:color w:val="270EBE"/>
        </w:rPr>
        <w:t xml:space="preserve"> и </w:t>
      </w:r>
      <w:proofErr w:type="spellStart"/>
      <w:r w:rsidRPr="009025AF">
        <w:rPr>
          <w:b/>
          <w:color w:val="270EBE"/>
        </w:rPr>
        <w:t>Чебоксарского</w:t>
      </w:r>
      <w:proofErr w:type="spellEnd"/>
      <w:r w:rsidRPr="009025AF">
        <w:rPr>
          <w:b/>
          <w:color w:val="270EBE"/>
        </w:rPr>
        <w:t xml:space="preserve"> района</w:t>
      </w:r>
      <w:r w:rsidRPr="009025AF">
        <w:rPr>
          <w:color w:val="270EBE"/>
        </w:rPr>
        <w:t xml:space="preserve">, в которых численность населения увеличилась соответственно на 3,0% и 7,1%. </w:t>
      </w:r>
    </w:p>
    <w:p w:rsidR="002C14D6" w:rsidRPr="009025AF" w:rsidRDefault="002C14D6" w:rsidP="002C14D6">
      <w:pPr>
        <w:pStyle w:val="af2"/>
        <w:rPr>
          <w:color w:val="270EBE"/>
        </w:rPr>
      </w:pPr>
      <w:r w:rsidRPr="009025AF">
        <w:rPr>
          <w:color w:val="270EBE"/>
        </w:rPr>
        <w:t>Наибольшее снижение численности населения произошло в следующих районах:</w:t>
      </w:r>
    </w:p>
    <w:p w:rsidR="002C14D6" w:rsidRPr="009025AF" w:rsidRDefault="002C14D6" w:rsidP="002C14D6">
      <w:pPr>
        <w:pStyle w:val="af2"/>
        <w:numPr>
          <w:ilvl w:val="0"/>
          <w:numId w:val="10"/>
        </w:numPr>
        <w:ind w:left="5529" w:hanging="709"/>
        <w:rPr>
          <w:color w:val="270EBE"/>
        </w:rPr>
      </w:pPr>
      <w:r w:rsidRPr="009025AF">
        <w:rPr>
          <w:color w:val="270EBE"/>
        </w:rPr>
        <w:t xml:space="preserve">Алатырском - на 20,3%, </w:t>
      </w:r>
    </w:p>
    <w:p w:rsidR="002C14D6" w:rsidRPr="009025AF" w:rsidRDefault="002C14D6" w:rsidP="002C14D6">
      <w:pPr>
        <w:pStyle w:val="af2"/>
        <w:numPr>
          <w:ilvl w:val="0"/>
          <w:numId w:val="10"/>
        </w:numPr>
        <w:ind w:left="5529" w:hanging="709"/>
        <w:rPr>
          <w:color w:val="270EBE"/>
        </w:rPr>
      </w:pPr>
      <w:r w:rsidRPr="009025AF">
        <w:rPr>
          <w:color w:val="270EBE"/>
        </w:rPr>
        <w:t xml:space="preserve">Красночетайском - на 19,8%, </w:t>
      </w:r>
    </w:p>
    <w:p w:rsidR="002C14D6" w:rsidRPr="009025AF" w:rsidRDefault="002C14D6" w:rsidP="002C14D6">
      <w:pPr>
        <w:pStyle w:val="af2"/>
        <w:numPr>
          <w:ilvl w:val="0"/>
          <w:numId w:val="10"/>
        </w:numPr>
        <w:ind w:left="5529" w:hanging="709"/>
        <w:rPr>
          <w:color w:val="270EBE"/>
        </w:rPr>
      </w:pPr>
      <w:proofErr w:type="gramStart"/>
      <w:r w:rsidRPr="009025AF">
        <w:rPr>
          <w:color w:val="270EBE"/>
        </w:rPr>
        <w:t>Порецком</w:t>
      </w:r>
      <w:proofErr w:type="gramEnd"/>
      <w:r w:rsidRPr="009025AF">
        <w:rPr>
          <w:color w:val="270EBE"/>
        </w:rPr>
        <w:t xml:space="preserve"> - на 19,2%, </w:t>
      </w:r>
    </w:p>
    <w:p w:rsidR="002C14D6" w:rsidRPr="009025AF" w:rsidRDefault="002C14D6" w:rsidP="002C14D6">
      <w:pPr>
        <w:pStyle w:val="af2"/>
        <w:numPr>
          <w:ilvl w:val="0"/>
          <w:numId w:val="10"/>
        </w:numPr>
        <w:ind w:left="5529" w:hanging="709"/>
        <w:rPr>
          <w:color w:val="270EBE"/>
        </w:rPr>
      </w:pPr>
      <w:r w:rsidRPr="009025AF">
        <w:rPr>
          <w:color w:val="270EBE"/>
        </w:rPr>
        <w:t xml:space="preserve">Шумерлинском - на 19,0%, </w:t>
      </w:r>
    </w:p>
    <w:p w:rsidR="002C14D6" w:rsidRPr="009025AF" w:rsidRDefault="002C14D6" w:rsidP="002C14D6">
      <w:pPr>
        <w:pStyle w:val="af2"/>
        <w:numPr>
          <w:ilvl w:val="0"/>
          <w:numId w:val="10"/>
        </w:numPr>
        <w:ind w:left="5529" w:hanging="709"/>
        <w:rPr>
          <w:color w:val="270EBE"/>
        </w:rPr>
      </w:pPr>
      <w:r w:rsidRPr="009025AF">
        <w:rPr>
          <w:color w:val="270EBE"/>
        </w:rPr>
        <w:t xml:space="preserve">Яльчикском - на 18,3%, </w:t>
      </w:r>
    </w:p>
    <w:p w:rsidR="002C14D6" w:rsidRPr="009025AF" w:rsidRDefault="002C14D6" w:rsidP="002C14D6">
      <w:pPr>
        <w:pStyle w:val="af2"/>
        <w:numPr>
          <w:ilvl w:val="0"/>
          <w:numId w:val="10"/>
        </w:numPr>
        <w:ind w:left="5529" w:hanging="709"/>
        <w:rPr>
          <w:color w:val="270EBE"/>
        </w:rPr>
      </w:pPr>
      <w:proofErr w:type="gramStart"/>
      <w:r w:rsidRPr="009025AF">
        <w:rPr>
          <w:color w:val="270EBE"/>
        </w:rPr>
        <w:t>Козловском</w:t>
      </w:r>
      <w:proofErr w:type="gramEnd"/>
      <w:r w:rsidRPr="009025AF">
        <w:rPr>
          <w:color w:val="270EBE"/>
        </w:rPr>
        <w:t xml:space="preserve"> - на 18,0%, </w:t>
      </w:r>
    </w:p>
    <w:p w:rsidR="002C14D6" w:rsidRPr="009025AF" w:rsidRDefault="002C14D6" w:rsidP="002C14D6">
      <w:pPr>
        <w:pStyle w:val="af2"/>
        <w:numPr>
          <w:ilvl w:val="0"/>
          <w:numId w:val="10"/>
        </w:numPr>
        <w:ind w:left="5529" w:hanging="709"/>
        <w:rPr>
          <w:color w:val="270EBE"/>
        </w:rPr>
      </w:pPr>
      <w:r w:rsidRPr="009025AF">
        <w:rPr>
          <w:color w:val="270EBE"/>
        </w:rPr>
        <w:t>Аликовском - на 15,9%.</w:t>
      </w:r>
    </w:p>
    <w:p w:rsidR="002C14D6" w:rsidRPr="009025AF" w:rsidRDefault="002C14D6" w:rsidP="002C14D6">
      <w:pPr>
        <w:pStyle w:val="af2"/>
        <w:rPr>
          <w:color w:val="270EBE"/>
        </w:rPr>
      </w:pPr>
    </w:p>
    <w:p w:rsidR="002C14D6" w:rsidRPr="009025AF" w:rsidRDefault="002C14D6" w:rsidP="002C14D6">
      <w:pPr>
        <w:pStyle w:val="af2"/>
        <w:rPr>
          <w:color w:val="270EBE"/>
        </w:rPr>
      </w:pPr>
      <w:r w:rsidRPr="009025AF">
        <w:rPr>
          <w:color w:val="270EBE"/>
        </w:rPr>
        <w:t>По-прежнему наиболее населенными являются города Чебоксары и Новочебоксарск</w:t>
      </w:r>
      <w:r w:rsidR="00173EA6" w:rsidRPr="009025AF">
        <w:rPr>
          <w:color w:val="270EBE"/>
        </w:rPr>
        <w:t xml:space="preserve"> (включая подчиненные их администрациям населенные пункты)</w:t>
      </w:r>
      <w:r w:rsidRPr="009025AF">
        <w:rPr>
          <w:color w:val="270EBE"/>
        </w:rPr>
        <w:t xml:space="preserve">, где проживает </w:t>
      </w:r>
      <w:r w:rsidRPr="009025AF">
        <w:rPr>
          <w:b/>
          <w:color w:val="270EBE"/>
        </w:rPr>
        <w:t>588,6</w:t>
      </w:r>
      <w:r w:rsidRPr="009025AF">
        <w:rPr>
          <w:color w:val="270EBE"/>
        </w:rPr>
        <w:t xml:space="preserve"> </w:t>
      </w:r>
      <w:r w:rsidRPr="009025AF">
        <w:rPr>
          <w:b/>
          <w:color w:val="270EBE"/>
        </w:rPr>
        <w:t>тыс. человек</w:t>
      </w:r>
      <w:r w:rsidRPr="009025AF">
        <w:rPr>
          <w:color w:val="270EBE"/>
        </w:rPr>
        <w:t xml:space="preserve">, или </w:t>
      </w:r>
      <w:r w:rsidRPr="009025AF">
        <w:rPr>
          <w:b/>
          <w:color w:val="270EBE"/>
        </w:rPr>
        <w:t>47%</w:t>
      </w:r>
      <w:r w:rsidRPr="009025AF">
        <w:rPr>
          <w:color w:val="270EBE"/>
        </w:rPr>
        <w:t xml:space="preserve"> населения республики (в 2002 году – 44%).</w:t>
      </w:r>
    </w:p>
    <w:p w:rsidR="002C14D6" w:rsidRPr="008B7AA2" w:rsidRDefault="002C14D6" w:rsidP="002C14D6">
      <w:pPr>
        <w:pStyle w:val="3"/>
        <w:spacing w:before="0" w:line="312" w:lineRule="auto"/>
        <w:rPr>
          <w:b/>
          <w:bCs/>
          <w:sz w:val="28"/>
          <w:szCs w:val="28"/>
        </w:rPr>
      </w:pPr>
    </w:p>
    <w:p w:rsidR="002C14D6" w:rsidRPr="008B7AA2" w:rsidRDefault="002C14D6" w:rsidP="002C14D6">
      <w:pPr>
        <w:spacing w:line="312" w:lineRule="auto"/>
        <w:rPr>
          <w:sz w:val="28"/>
          <w:szCs w:val="28"/>
        </w:rPr>
      </w:pPr>
    </w:p>
    <w:p w:rsidR="002C14D6" w:rsidRDefault="002C14D6" w:rsidP="002C14D6">
      <w:r>
        <w:br w:type="page"/>
      </w:r>
    </w:p>
    <w:p w:rsidR="002C14D6" w:rsidRDefault="002C14D6" w:rsidP="008A492B"/>
    <w:p w:rsidR="00372426" w:rsidRDefault="00422909" w:rsidP="008A492B">
      <w:r>
        <w:pict>
          <v:shape id="_x0000_s1076" type="#_x0000_t136" style="position:absolute;margin-left:118.3pt;margin-top:-6.55pt;width:437.9pt;height:25.5pt;z-index:251654144" fillcolor="#e4480a" strokecolor="#5f497a">
            <v:shadow color="#868686"/>
            <v:textpath style="font-family:&quot;Arial Black&quot;;v-text-kern:t" trim="t" fitpath="t" string="ЧИСЛО ЖЕНЩИН НА 1000 МУЖЧИН"/>
            <w10:wrap type="square"/>
          </v:shape>
        </w:pict>
      </w:r>
    </w:p>
    <w:p w:rsidR="00372426" w:rsidRDefault="00372426" w:rsidP="008A492B"/>
    <w:p w:rsidR="00370B40" w:rsidRDefault="00840BCA" w:rsidP="008A492B">
      <w:r>
        <w:drawing>
          <wp:inline distT="0" distB="0" distL="0" distR="0">
            <wp:extent cx="9062978" cy="3796496"/>
            <wp:effectExtent l="0" t="0" r="0" b="0"/>
            <wp:docPr id="15"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330E" w:rsidRDefault="0086330E" w:rsidP="008A492B"/>
    <w:p w:rsidR="009B350D" w:rsidRPr="009025AF" w:rsidRDefault="0086330E" w:rsidP="002C14D6">
      <w:pPr>
        <w:spacing w:line="312" w:lineRule="auto"/>
        <w:ind w:firstLine="709"/>
        <w:jc w:val="both"/>
        <w:rPr>
          <w:color w:val="270EBE"/>
        </w:rPr>
      </w:pPr>
      <w:r w:rsidRPr="009025AF">
        <w:rPr>
          <w:color w:val="270EBE"/>
          <w:sz w:val="28"/>
          <w:szCs w:val="28"/>
        </w:rPr>
        <w:t xml:space="preserve">По данным Всероссийской переписи населения 2010 года сохранилось характерное как для населения России, так и для Чувашской Республики, значительное превышение численности </w:t>
      </w:r>
      <w:r w:rsidRPr="009025AF">
        <w:rPr>
          <w:b/>
          <w:color w:val="270EBE"/>
          <w:sz w:val="28"/>
          <w:szCs w:val="28"/>
        </w:rPr>
        <w:t>женщин</w:t>
      </w:r>
      <w:r w:rsidRPr="009025AF">
        <w:rPr>
          <w:color w:val="270EBE"/>
          <w:sz w:val="28"/>
          <w:szCs w:val="28"/>
        </w:rPr>
        <w:t xml:space="preserve"> над численностью </w:t>
      </w:r>
      <w:r w:rsidRPr="009025AF">
        <w:rPr>
          <w:b/>
          <w:color w:val="270EBE"/>
          <w:sz w:val="28"/>
          <w:szCs w:val="28"/>
        </w:rPr>
        <w:t>мужчин</w:t>
      </w:r>
      <w:r w:rsidRPr="009025AF">
        <w:rPr>
          <w:color w:val="270EBE"/>
          <w:sz w:val="28"/>
          <w:szCs w:val="28"/>
        </w:rPr>
        <w:t>, которое составило 88,0 тыс. человек против 96,3 тыс. в 2002 году. Незначительное улучшение соотношения полов характеризует увеличение доли мужского населения в общей численности населения с 46,3% в 2002 году до 46,5% в 2010 году, в том числе в сельской местности – с 47,7% до 48,6%. В то же время снизилась доля мужчин в общей численности городского населения с 45,4% до 45,0%.</w:t>
      </w:r>
      <w:r w:rsidR="009B350D" w:rsidRPr="009025AF">
        <w:rPr>
          <w:color w:val="270EBE"/>
        </w:rPr>
        <w:br w:type="page"/>
      </w:r>
    </w:p>
    <w:p w:rsidR="009B350D" w:rsidRDefault="00422909" w:rsidP="008A492B">
      <w:r>
        <w:lastRenderedPageBreak/>
        <w:pict>
          <v:shape id="_x0000_s1616" type="#_x0000_t136" style="position:absolute;margin-left:37.15pt;margin-top:-25.7pt;width:686.3pt;height:44.65pt;z-index:251718656" fillcolor="#e4480a" strokecolor="#5f497a">
            <v:shadow color="#868686"/>
            <v:textpath style="font-family:&quot;Arial Black&quot;;v-text-kern:t" trim="t" fitpath="t" string="СРЕДНИЙ ВОЗРАСТ НАСЕЛЕНИЯ  ПО ГОРОДСКИМ ОКРУГАМ И&#10;МУНИЦИПАЛЬНЫМ РАЙОНАМ ЧУВАШСКОЙ РЕСПУБЛИКИ,  лет"/>
            <w10:wrap type="square"/>
          </v:shape>
        </w:pict>
      </w:r>
    </w:p>
    <w:p w:rsidR="009B350D" w:rsidRDefault="009B350D" w:rsidP="009C327A">
      <w:pPr>
        <w:jc w:val="both"/>
        <w:rPr>
          <w:sz w:val="16"/>
          <w:szCs w:val="16"/>
        </w:rPr>
      </w:pPr>
    </w:p>
    <w:p w:rsidR="009C327A" w:rsidRPr="009C327A" w:rsidRDefault="009C327A" w:rsidP="009C327A">
      <w:pPr>
        <w:jc w:val="both"/>
        <w:rPr>
          <w:sz w:val="16"/>
          <w:szCs w:val="16"/>
        </w:rPr>
      </w:pPr>
    </w:p>
    <w:p w:rsidR="00355F20" w:rsidRDefault="0086330E" w:rsidP="0086330E">
      <w:pPr>
        <w:spacing w:line="480" w:lineRule="auto"/>
        <w:ind w:firstLine="709"/>
        <w:jc w:val="both"/>
      </w:pPr>
      <w:r w:rsidRPr="0086330E">
        <w:rPr>
          <w:sz w:val="32"/>
          <w:szCs w:val="32"/>
        </w:rPr>
        <w:drawing>
          <wp:inline distT="0" distB="0" distL="0" distR="0">
            <wp:extent cx="8664647" cy="5567423"/>
            <wp:effectExtent l="0" t="0" r="22153"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370B40">
        <w:br w:type="page"/>
      </w:r>
    </w:p>
    <w:p w:rsidR="00370B40" w:rsidRDefault="00BE08FC" w:rsidP="008A492B">
      <w:r>
        <w:lastRenderedPageBreak/>
        <w:drawing>
          <wp:anchor distT="0" distB="0" distL="114300" distR="114300" simplePos="0" relativeHeight="251716608" behindDoc="0" locked="0" layoutInCell="1" allowOverlap="1">
            <wp:simplePos x="0" y="0"/>
            <wp:positionH relativeFrom="column">
              <wp:posOffset>4661535</wp:posOffset>
            </wp:positionH>
            <wp:positionV relativeFrom="paragraph">
              <wp:posOffset>850900</wp:posOffset>
            </wp:positionV>
            <wp:extent cx="2276475" cy="4276725"/>
            <wp:effectExtent l="0" t="0" r="0" b="0"/>
            <wp:wrapSquare wrapText="bothSides"/>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drawing>
          <wp:anchor distT="0" distB="0" distL="114300" distR="114300" simplePos="0" relativeHeight="251715584" behindDoc="0" locked="0" layoutInCell="1" allowOverlap="1">
            <wp:simplePos x="0" y="0"/>
            <wp:positionH relativeFrom="column">
              <wp:posOffset>-85090</wp:posOffset>
            </wp:positionH>
            <wp:positionV relativeFrom="paragraph">
              <wp:posOffset>854710</wp:posOffset>
            </wp:positionV>
            <wp:extent cx="2133600" cy="4229100"/>
            <wp:effectExtent l="0" t="0" r="0" b="0"/>
            <wp:wrapSquare wrapText="bothSides"/>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drawing>
          <wp:anchor distT="0" distB="0" distL="114300" distR="114300" simplePos="0" relativeHeight="251636735" behindDoc="0" locked="0" layoutInCell="1" allowOverlap="1">
            <wp:simplePos x="0" y="0"/>
            <wp:positionH relativeFrom="column">
              <wp:posOffset>6938010</wp:posOffset>
            </wp:positionH>
            <wp:positionV relativeFrom="paragraph">
              <wp:posOffset>854710</wp:posOffset>
            </wp:positionV>
            <wp:extent cx="2660650" cy="4279900"/>
            <wp:effectExtent l="19050" t="0" r="0" b="0"/>
            <wp:wrapSquare wrapText="bothSides"/>
            <wp:docPr id="40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0B3FD5">
        <w:drawing>
          <wp:anchor distT="0" distB="0" distL="114300" distR="114300" simplePos="0" relativeHeight="251683840" behindDoc="0" locked="0" layoutInCell="1" allowOverlap="1">
            <wp:simplePos x="0" y="0"/>
            <wp:positionH relativeFrom="column">
              <wp:posOffset>1974850</wp:posOffset>
            </wp:positionH>
            <wp:positionV relativeFrom="paragraph">
              <wp:posOffset>852805</wp:posOffset>
            </wp:positionV>
            <wp:extent cx="2521585" cy="4276725"/>
            <wp:effectExtent l="0" t="0" r="0" b="0"/>
            <wp:wrapSquare wrapText="bothSides"/>
            <wp:docPr id="2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422909">
        <w:pict>
          <v:shape id="_x0000_s1119" type="#_x0000_t136" style="position:absolute;margin-left:141.05pt;margin-top:-27.3pt;width:437.9pt;height:28.95pt;z-index:251677696;mso-position-horizontal-relative:text;mso-position-vertical-relative:text" fillcolor="#e4480a" strokecolor="#5f497a">
            <v:shadow color="#868686"/>
            <v:textpath style="font-family:&quot;Arial Black&quot;;v-text-kern:t" trim="t" fitpath="t" string="ВОЗРАСТНО-ПОЛОВОЙ СОСТАВ НАСЕЛЕНИЯ"/>
            <w10:wrap type="square"/>
          </v:shape>
        </w:pict>
      </w:r>
    </w:p>
    <w:tbl>
      <w:tblPr>
        <w:tblpPr w:leftFromText="180" w:rightFromText="180" w:vertAnchor="text" w:tblpY="1"/>
        <w:tblOverlap w:val="never"/>
        <w:tblW w:w="0" w:type="auto"/>
        <w:tblLook w:val="04A0"/>
      </w:tblPr>
      <w:tblGrid>
        <w:gridCol w:w="2464"/>
        <w:gridCol w:w="2464"/>
        <w:gridCol w:w="2465"/>
        <w:gridCol w:w="2464"/>
        <w:gridCol w:w="2464"/>
        <w:gridCol w:w="2465"/>
      </w:tblGrid>
      <w:tr w:rsidR="008A492B" w:rsidRPr="008A492B" w:rsidTr="000B3FD5">
        <w:tc>
          <w:tcPr>
            <w:tcW w:w="7393" w:type="dxa"/>
            <w:gridSpan w:val="3"/>
          </w:tcPr>
          <w:p w:rsidR="008A492B" w:rsidRPr="008A492B" w:rsidRDefault="008A492B" w:rsidP="000B3FD5">
            <w:pPr>
              <w:spacing w:line="204" w:lineRule="auto"/>
              <w:jc w:val="center"/>
              <w:rPr>
                <w:rFonts w:asciiTheme="minorHAnsi" w:hAnsiTheme="minorHAnsi"/>
                <w:b/>
                <w:sz w:val="44"/>
                <w:szCs w:val="44"/>
              </w:rPr>
            </w:pPr>
            <w:r w:rsidRPr="008A492B">
              <w:rPr>
                <w:rFonts w:asciiTheme="minorHAnsi" w:hAnsiTheme="minorHAnsi"/>
                <w:b/>
                <w:sz w:val="44"/>
                <w:szCs w:val="44"/>
              </w:rPr>
              <w:t>2002 г</w:t>
            </w:r>
            <w:r w:rsidR="001C46C1">
              <w:rPr>
                <w:rFonts w:asciiTheme="minorHAnsi" w:hAnsiTheme="minorHAnsi"/>
                <w:b/>
                <w:sz w:val="44"/>
                <w:szCs w:val="44"/>
              </w:rPr>
              <w:t>.</w:t>
            </w:r>
          </w:p>
        </w:tc>
        <w:tc>
          <w:tcPr>
            <w:tcW w:w="7393" w:type="dxa"/>
            <w:gridSpan w:val="3"/>
          </w:tcPr>
          <w:p w:rsidR="008A492B" w:rsidRPr="008A492B" w:rsidRDefault="008A492B" w:rsidP="000B3FD5">
            <w:pPr>
              <w:spacing w:line="204" w:lineRule="auto"/>
              <w:jc w:val="center"/>
              <w:rPr>
                <w:rFonts w:asciiTheme="minorHAnsi" w:hAnsiTheme="minorHAnsi"/>
                <w:b/>
                <w:sz w:val="44"/>
                <w:szCs w:val="44"/>
              </w:rPr>
            </w:pPr>
            <w:r w:rsidRPr="008A492B">
              <w:rPr>
                <w:rFonts w:asciiTheme="minorHAnsi" w:hAnsiTheme="minorHAnsi"/>
                <w:b/>
                <w:sz w:val="44"/>
                <w:szCs w:val="44"/>
              </w:rPr>
              <w:t>2010 г.</w:t>
            </w:r>
          </w:p>
        </w:tc>
      </w:tr>
      <w:tr w:rsidR="008A492B" w:rsidRPr="008A492B" w:rsidTr="000B3FD5">
        <w:tc>
          <w:tcPr>
            <w:tcW w:w="2464" w:type="dxa"/>
            <w:vAlign w:val="bottom"/>
          </w:tcPr>
          <w:p w:rsidR="008A492B" w:rsidRPr="008A492B" w:rsidRDefault="008A492B" w:rsidP="000B3FD5">
            <w:pPr>
              <w:jc w:val="center"/>
              <w:rPr>
                <w:rFonts w:asciiTheme="minorHAnsi" w:hAnsiTheme="minorHAnsi"/>
                <w:b/>
                <w:sz w:val="40"/>
                <w:szCs w:val="40"/>
              </w:rPr>
            </w:pPr>
            <w:r w:rsidRPr="008A492B">
              <w:rPr>
                <w:rFonts w:asciiTheme="minorHAnsi" w:hAnsiTheme="minorHAnsi"/>
                <w:b/>
                <w:sz w:val="40"/>
                <w:szCs w:val="40"/>
              </w:rPr>
              <w:t>Мужчины</w:t>
            </w:r>
          </w:p>
        </w:tc>
        <w:tc>
          <w:tcPr>
            <w:tcW w:w="2464" w:type="dxa"/>
            <w:vAlign w:val="bottom"/>
          </w:tcPr>
          <w:p w:rsidR="008A492B" w:rsidRPr="005F6E21" w:rsidRDefault="008A492B" w:rsidP="000B3FD5">
            <w:pPr>
              <w:jc w:val="center"/>
              <w:rPr>
                <w:rFonts w:asciiTheme="minorHAnsi" w:hAnsiTheme="minorHAnsi"/>
                <w:b/>
                <w:sz w:val="32"/>
                <w:szCs w:val="32"/>
              </w:rPr>
            </w:pPr>
            <w:r w:rsidRPr="005F6E21">
              <w:rPr>
                <w:rFonts w:asciiTheme="minorHAnsi" w:hAnsiTheme="minorHAnsi"/>
                <w:sz w:val="32"/>
                <w:szCs w:val="32"/>
              </w:rPr>
              <w:t>возраст, лет</w:t>
            </w:r>
          </w:p>
        </w:tc>
        <w:tc>
          <w:tcPr>
            <w:tcW w:w="2465" w:type="dxa"/>
            <w:vAlign w:val="bottom"/>
          </w:tcPr>
          <w:p w:rsidR="008A492B" w:rsidRPr="008A492B" w:rsidRDefault="008A492B" w:rsidP="000B3FD5">
            <w:pPr>
              <w:pStyle w:val="4"/>
              <w:jc w:val="left"/>
              <w:rPr>
                <w:rFonts w:asciiTheme="minorHAnsi" w:hAnsiTheme="minorHAnsi"/>
                <w:b/>
                <w:sz w:val="40"/>
                <w:szCs w:val="40"/>
              </w:rPr>
            </w:pPr>
            <w:r w:rsidRPr="008A492B">
              <w:rPr>
                <w:rFonts w:asciiTheme="minorHAnsi" w:hAnsiTheme="minorHAnsi"/>
                <w:b/>
                <w:sz w:val="40"/>
                <w:szCs w:val="40"/>
              </w:rPr>
              <w:t>Женщины</w:t>
            </w:r>
          </w:p>
        </w:tc>
        <w:tc>
          <w:tcPr>
            <w:tcW w:w="2464" w:type="dxa"/>
            <w:vAlign w:val="bottom"/>
          </w:tcPr>
          <w:p w:rsidR="008A492B" w:rsidRPr="008A492B" w:rsidRDefault="008A492B" w:rsidP="000B3FD5">
            <w:pPr>
              <w:jc w:val="center"/>
              <w:rPr>
                <w:rFonts w:asciiTheme="minorHAnsi" w:hAnsiTheme="minorHAnsi"/>
                <w:b/>
                <w:sz w:val="40"/>
                <w:szCs w:val="40"/>
              </w:rPr>
            </w:pPr>
            <w:r w:rsidRPr="008A492B">
              <w:rPr>
                <w:rFonts w:asciiTheme="minorHAnsi" w:hAnsiTheme="minorHAnsi"/>
                <w:b/>
                <w:sz w:val="40"/>
                <w:szCs w:val="40"/>
              </w:rPr>
              <w:t>Мужчины</w:t>
            </w:r>
          </w:p>
        </w:tc>
        <w:tc>
          <w:tcPr>
            <w:tcW w:w="2464" w:type="dxa"/>
            <w:vAlign w:val="bottom"/>
          </w:tcPr>
          <w:p w:rsidR="008A492B" w:rsidRPr="005F6E21" w:rsidRDefault="008A492B" w:rsidP="000B3FD5">
            <w:pPr>
              <w:jc w:val="center"/>
              <w:rPr>
                <w:rFonts w:asciiTheme="minorHAnsi" w:hAnsiTheme="minorHAnsi"/>
                <w:b/>
                <w:sz w:val="32"/>
                <w:szCs w:val="32"/>
              </w:rPr>
            </w:pPr>
            <w:r w:rsidRPr="005F6E21">
              <w:rPr>
                <w:rFonts w:asciiTheme="minorHAnsi" w:hAnsiTheme="minorHAnsi"/>
                <w:sz w:val="32"/>
                <w:szCs w:val="32"/>
              </w:rPr>
              <w:t>возраст, лет</w:t>
            </w:r>
          </w:p>
        </w:tc>
        <w:tc>
          <w:tcPr>
            <w:tcW w:w="2465" w:type="dxa"/>
            <w:vAlign w:val="bottom"/>
          </w:tcPr>
          <w:p w:rsidR="008A492B" w:rsidRPr="008A492B" w:rsidRDefault="008A492B" w:rsidP="000B3FD5">
            <w:pPr>
              <w:pStyle w:val="4"/>
              <w:rPr>
                <w:rFonts w:asciiTheme="minorHAnsi" w:hAnsiTheme="minorHAnsi"/>
                <w:b/>
                <w:sz w:val="40"/>
                <w:szCs w:val="40"/>
              </w:rPr>
            </w:pPr>
            <w:r w:rsidRPr="008A492B">
              <w:rPr>
                <w:rFonts w:asciiTheme="minorHAnsi" w:hAnsiTheme="minorHAnsi"/>
                <w:b/>
                <w:sz w:val="40"/>
                <w:szCs w:val="40"/>
              </w:rPr>
              <w:t>Женщины</w:t>
            </w:r>
          </w:p>
        </w:tc>
      </w:tr>
    </w:tbl>
    <w:p w:rsidR="00A362B4" w:rsidRDefault="00A362B4" w:rsidP="00370B40"/>
    <w:tbl>
      <w:tblPr>
        <w:tblW w:w="15026" w:type="dxa"/>
        <w:tblInd w:w="108" w:type="dxa"/>
        <w:tblLook w:val="04A0"/>
      </w:tblPr>
      <w:tblGrid>
        <w:gridCol w:w="6521"/>
        <w:gridCol w:w="8505"/>
      </w:tblGrid>
      <w:tr w:rsidR="008A492B" w:rsidRPr="005170E7" w:rsidTr="005170E7">
        <w:tc>
          <w:tcPr>
            <w:tcW w:w="6521" w:type="dxa"/>
          </w:tcPr>
          <w:p w:rsidR="008A492B" w:rsidRPr="005170E7" w:rsidRDefault="008A492B" w:rsidP="008A492B">
            <w:pPr>
              <w:jc w:val="center"/>
              <w:rPr>
                <w:rFonts w:asciiTheme="minorHAnsi" w:hAnsiTheme="minorHAnsi"/>
                <w:sz w:val="32"/>
                <w:szCs w:val="32"/>
              </w:rPr>
            </w:pPr>
            <w:r w:rsidRPr="005170E7">
              <w:rPr>
                <w:rFonts w:asciiTheme="minorHAnsi" w:hAnsiTheme="minorHAnsi"/>
                <w:sz w:val="32"/>
                <w:szCs w:val="32"/>
              </w:rPr>
              <w:t>человек</w:t>
            </w:r>
          </w:p>
        </w:tc>
        <w:tc>
          <w:tcPr>
            <w:tcW w:w="8505" w:type="dxa"/>
          </w:tcPr>
          <w:p w:rsidR="008A492B" w:rsidRPr="005170E7" w:rsidRDefault="008A492B" w:rsidP="008A492B">
            <w:pPr>
              <w:jc w:val="center"/>
              <w:rPr>
                <w:rFonts w:asciiTheme="minorHAnsi" w:hAnsiTheme="minorHAnsi"/>
                <w:sz w:val="32"/>
                <w:szCs w:val="32"/>
              </w:rPr>
            </w:pPr>
            <w:r w:rsidRPr="005170E7">
              <w:rPr>
                <w:rFonts w:asciiTheme="minorHAnsi" w:hAnsiTheme="minorHAnsi"/>
                <w:sz w:val="32"/>
                <w:szCs w:val="32"/>
              </w:rPr>
              <w:t xml:space="preserve">   </w:t>
            </w:r>
            <w:r w:rsidR="005170E7" w:rsidRPr="005170E7">
              <w:rPr>
                <w:rFonts w:asciiTheme="minorHAnsi" w:hAnsiTheme="minorHAnsi"/>
                <w:sz w:val="32"/>
                <w:szCs w:val="32"/>
              </w:rPr>
              <w:t xml:space="preserve">      </w:t>
            </w:r>
            <w:r w:rsidRPr="005170E7">
              <w:rPr>
                <w:rFonts w:asciiTheme="minorHAnsi" w:hAnsiTheme="minorHAnsi"/>
                <w:sz w:val="32"/>
                <w:szCs w:val="32"/>
              </w:rPr>
              <w:t xml:space="preserve">  человек</w:t>
            </w:r>
          </w:p>
        </w:tc>
      </w:tr>
      <w:tr w:rsidR="008A492B" w:rsidRPr="005170E7" w:rsidTr="005170E7">
        <w:tc>
          <w:tcPr>
            <w:tcW w:w="6521" w:type="dxa"/>
          </w:tcPr>
          <w:p w:rsidR="008A492B" w:rsidRPr="005170E7" w:rsidRDefault="005170E7" w:rsidP="005170E7">
            <w:pPr>
              <w:rPr>
                <w:rFonts w:asciiTheme="minorHAnsi" w:hAnsiTheme="minorHAnsi"/>
                <w:b/>
                <w:sz w:val="32"/>
                <w:szCs w:val="32"/>
              </w:rPr>
            </w:pPr>
            <w:r w:rsidRPr="005170E7">
              <w:rPr>
                <w:rFonts w:asciiTheme="minorHAnsi" w:hAnsiTheme="minorHAnsi"/>
                <w:b/>
                <w:sz w:val="32"/>
                <w:szCs w:val="32"/>
              </w:rPr>
              <w:drawing>
                <wp:inline distT="0" distB="0" distL="0" distR="0">
                  <wp:extent cx="156017" cy="144016"/>
                  <wp:effectExtent l="19050" t="0" r="0" b="0"/>
                  <wp:docPr id="7"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6017" cy="144016"/>
                            <a:chOff x="848544" y="6309320"/>
                            <a:chExt cx="156017" cy="144016"/>
                          </a:xfrm>
                        </a:grpSpPr>
                        <a:sp>
                          <a:nvSpPr>
                            <a:cNvPr id="10" name="Прямоугольник 9"/>
                            <a:cNvSpPr/>
                          </a:nvSpPr>
                          <a:spPr>
                            <a:xfrm>
                              <a:off x="848544" y="6309320"/>
                              <a:ext cx="156017" cy="144016"/>
                            </a:xfrm>
                            <a:prstGeom prst="rect">
                              <a:avLst/>
                            </a:prstGeom>
                            <a:solidFill>
                              <a:srgbClr val="FF0000"/>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rFonts w:asciiTheme="minorHAnsi" w:hAnsiTheme="minorHAnsi"/>
                <w:b/>
                <w:sz w:val="32"/>
                <w:szCs w:val="32"/>
              </w:rPr>
              <w:t xml:space="preserve"> </w:t>
            </w:r>
            <w:r w:rsidR="008A492B" w:rsidRPr="005170E7">
              <w:rPr>
                <w:rFonts w:asciiTheme="minorHAnsi" w:hAnsiTheme="minorHAnsi"/>
                <w:b/>
                <w:sz w:val="32"/>
                <w:szCs w:val="32"/>
              </w:rPr>
              <w:t>моложе трудоспособного возраста</w:t>
            </w:r>
          </w:p>
        </w:tc>
        <w:tc>
          <w:tcPr>
            <w:tcW w:w="8505" w:type="dxa"/>
          </w:tcPr>
          <w:p w:rsidR="008A492B" w:rsidRPr="005170E7" w:rsidRDefault="005170E7" w:rsidP="008A492B">
            <w:pPr>
              <w:rPr>
                <w:rFonts w:asciiTheme="minorHAnsi" w:hAnsiTheme="minorHAnsi"/>
                <w:b/>
                <w:sz w:val="32"/>
                <w:szCs w:val="32"/>
              </w:rPr>
            </w:pPr>
            <w:r w:rsidRPr="005170E7">
              <w:rPr>
                <w:rFonts w:asciiTheme="minorHAnsi" w:hAnsiTheme="minorHAnsi"/>
                <w:b/>
                <w:sz w:val="32"/>
                <w:szCs w:val="32"/>
              </w:rPr>
              <w:drawing>
                <wp:inline distT="0" distB="0" distL="0" distR="0">
                  <wp:extent cx="156017" cy="144016"/>
                  <wp:effectExtent l="19050" t="0" r="0" b="0"/>
                  <wp:docPr id="9"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6017" cy="144016"/>
                            <a:chOff x="4736976" y="6309320"/>
                            <a:chExt cx="156017" cy="144016"/>
                          </a:xfrm>
                        </a:grpSpPr>
                        <a:sp>
                          <a:nvSpPr>
                            <a:cNvPr id="12" name="Прямоугольник 11"/>
                            <a:cNvSpPr/>
                          </a:nvSpPr>
                          <a:spPr>
                            <a:xfrm>
                              <a:off x="4736976" y="6309320"/>
                              <a:ext cx="156017" cy="144016"/>
                            </a:xfrm>
                            <a:prstGeom prst="rect">
                              <a:avLst/>
                            </a:prstGeom>
                            <a:solidFill>
                              <a:schemeClr val="bg1">
                                <a:lumMod val="50000"/>
                              </a:schemeClr>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rFonts w:asciiTheme="minorHAnsi" w:hAnsiTheme="minorHAnsi"/>
                <w:b/>
                <w:sz w:val="32"/>
                <w:szCs w:val="32"/>
              </w:rPr>
              <w:t xml:space="preserve"> </w:t>
            </w:r>
            <w:r w:rsidR="008A492B" w:rsidRPr="005170E7">
              <w:rPr>
                <w:rFonts w:asciiTheme="minorHAnsi" w:hAnsiTheme="minorHAnsi"/>
                <w:b/>
                <w:sz w:val="32"/>
                <w:szCs w:val="32"/>
              </w:rPr>
              <w:t>в трудоспособном возрасте</w:t>
            </w:r>
          </w:p>
        </w:tc>
      </w:tr>
      <w:tr w:rsidR="008A492B" w:rsidRPr="005170E7" w:rsidTr="005170E7">
        <w:tc>
          <w:tcPr>
            <w:tcW w:w="6521" w:type="dxa"/>
          </w:tcPr>
          <w:p w:rsidR="008A492B" w:rsidRPr="005170E7" w:rsidRDefault="005170E7" w:rsidP="008A492B">
            <w:pPr>
              <w:rPr>
                <w:rFonts w:asciiTheme="minorHAnsi" w:hAnsiTheme="minorHAnsi"/>
                <w:b/>
                <w:sz w:val="32"/>
                <w:szCs w:val="32"/>
              </w:rPr>
            </w:pPr>
            <w:r w:rsidRPr="005170E7">
              <w:rPr>
                <w:rFonts w:asciiTheme="minorHAnsi" w:hAnsiTheme="minorHAnsi"/>
                <w:b/>
                <w:sz w:val="32"/>
                <w:szCs w:val="32"/>
              </w:rPr>
              <w:drawing>
                <wp:inline distT="0" distB="0" distL="0" distR="0">
                  <wp:extent cx="156017" cy="144016"/>
                  <wp:effectExtent l="19050" t="0" r="0" b="0"/>
                  <wp:docPr id="8"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6017" cy="144016"/>
                            <a:chOff x="848544" y="6597352"/>
                            <a:chExt cx="156017" cy="144016"/>
                          </a:xfrm>
                        </a:grpSpPr>
                        <a:sp>
                          <a:nvSpPr>
                            <a:cNvPr id="11" name="Прямоугольник 10"/>
                            <a:cNvSpPr/>
                          </a:nvSpPr>
                          <a:spPr>
                            <a:xfrm>
                              <a:off x="848544" y="6597352"/>
                              <a:ext cx="156017" cy="144016"/>
                            </a:xfrm>
                            <a:prstGeom prst="rect">
                              <a:avLst/>
                            </a:prstGeom>
                            <a:solidFill>
                              <a:srgbClr val="0070C0"/>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rFonts w:asciiTheme="minorHAnsi" w:hAnsiTheme="minorHAnsi"/>
                <w:b/>
                <w:sz w:val="32"/>
                <w:szCs w:val="32"/>
              </w:rPr>
              <w:t xml:space="preserve"> </w:t>
            </w:r>
            <w:r w:rsidR="008A492B" w:rsidRPr="005170E7">
              <w:rPr>
                <w:rFonts w:asciiTheme="minorHAnsi" w:hAnsiTheme="minorHAnsi"/>
                <w:b/>
                <w:sz w:val="32"/>
                <w:szCs w:val="32"/>
              </w:rPr>
              <w:t>старше трудоспособного возраста</w:t>
            </w:r>
          </w:p>
        </w:tc>
        <w:tc>
          <w:tcPr>
            <w:tcW w:w="8505" w:type="dxa"/>
          </w:tcPr>
          <w:p w:rsidR="008A492B" w:rsidRPr="005170E7" w:rsidRDefault="005170E7" w:rsidP="008A492B">
            <w:pPr>
              <w:rPr>
                <w:rFonts w:asciiTheme="minorHAnsi" w:hAnsiTheme="minorHAnsi"/>
                <w:b/>
                <w:sz w:val="32"/>
                <w:szCs w:val="32"/>
              </w:rPr>
            </w:pPr>
            <w:r w:rsidRPr="005170E7">
              <w:rPr>
                <w:rFonts w:asciiTheme="minorHAnsi" w:hAnsiTheme="minorHAnsi"/>
                <w:b/>
                <w:sz w:val="32"/>
                <w:szCs w:val="32"/>
              </w:rPr>
              <w:drawing>
                <wp:inline distT="0" distB="0" distL="0" distR="0">
                  <wp:extent cx="156017" cy="144016"/>
                  <wp:effectExtent l="19050" t="0" r="0" b="0"/>
                  <wp:docPr id="10"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6017" cy="144016"/>
                            <a:chOff x="4736976" y="6597352"/>
                            <a:chExt cx="156017" cy="144016"/>
                          </a:xfrm>
                        </a:grpSpPr>
                        <a:sp>
                          <a:nvSpPr>
                            <a:cNvPr id="13" name="Прямоугольник 12"/>
                            <a:cNvSpPr/>
                          </a:nvSpPr>
                          <a:spPr>
                            <a:xfrm>
                              <a:off x="4736976" y="6597352"/>
                              <a:ext cx="156017" cy="144016"/>
                            </a:xfrm>
                            <a:prstGeom prst="rect">
                              <a:avLst/>
                            </a:prstGeom>
                            <a:solidFill>
                              <a:schemeClr val="tx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rFonts w:asciiTheme="minorHAnsi" w:hAnsiTheme="minorHAnsi"/>
                <w:b/>
                <w:sz w:val="32"/>
                <w:szCs w:val="32"/>
              </w:rPr>
              <w:t xml:space="preserve"> </w:t>
            </w:r>
            <w:r w:rsidR="008A492B" w:rsidRPr="005170E7">
              <w:rPr>
                <w:rFonts w:asciiTheme="minorHAnsi" w:hAnsiTheme="minorHAnsi"/>
                <w:b/>
                <w:sz w:val="32"/>
                <w:szCs w:val="32"/>
              </w:rPr>
              <w:t>разница между численностью мужчин и женщин</w:t>
            </w:r>
          </w:p>
        </w:tc>
      </w:tr>
    </w:tbl>
    <w:p w:rsidR="000561E2" w:rsidRDefault="000561E2" w:rsidP="008A492B"/>
    <w:p w:rsidR="009025AF" w:rsidRDefault="009025AF" w:rsidP="0015072B">
      <w:pPr>
        <w:shd w:val="clear" w:color="auto" w:fill="FFFFFF"/>
        <w:spacing w:line="480" w:lineRule="auto"/>
        <w:ind w:firstLine="709"/>
        <w:jc w:val="both"/>
        <w:rPr>
          <w:color w:val="000000"/>
          <w:sz w:val="28"/>
          <w:szCs w:val="28"/>
        </w:rPr>
      </w:pPr>
    </w:p>
    <w:p w:rsidR="0015072B" w:rsidRPr="009025AF" w:rsidRDefault="0015072B" w:rsidP="0015072B">
      <w:pPr>
        <w:shd w:val="clear" w:color="auto" w:fill="FFFFFF"/>
        <w:spacing w:line="480" w:lineRule="auto"/>
        <w:ind w:firstLine="709"/>
        <w:jc w:val="both"/>
        <w:rPr>
          <w:color w:val="270EBE"/>
          <w:sz w:val="28"/>
          <w:szCs w:val="28"/>
        </w:rPr>
      </w:pPr>
      <w:r w:rsidRPr="009025AF">
        <w:rPr>
          <w:color w:val="270EBE"/>
          <w:sz w:val="28"/>
          <w:szCs w:val="28"/>
        </w:rPr>
        <w:t xml:space="preserve">Заметные изменения произошли </w:t>
      </w:r>
      <w:r w:rsidRPr="009025AF">
        <w:rPr>
          <w:b/>
          <w:i/>
          <w:iCs/>
          <w:color w:val="270EBE"/>
          <w:sz w:val="28"/>
          <w:szCs w:val="28"/>
        </w:rPr>
        <w:t>в возрастном составе</w:t>
      </w:r>
      <w:r w:rsidRPr="009025AF">
        <w:rPr>
          <w:i/>
          <w:iCs/>
          <w:color w:val="270EBE"/>
          <w:sz w:val="28"/>
          <w:szCs w:val="28"/>
        </w:rPr>
        <w:t xml:space="preserve"> </w:t>
      </w:r>
      <w:r w:rsidRPr="009025AF">
        <w:rPr>
          <w:color w:val="270EBE"/>
          <w:sz w:val="28"/>
          <w:szCs w:val="28"/>
        </w:rPr>
        <w:t>населения</w:t>
      </w:r>
      <w:r w:rsidR="00B9277A" w:rsidRPr="009025AF">
        <w:rPr>
          <w:rStyle w:val="af7"/>
          <w:color w:val="270EBE"/>
          <w:sz w:val="28"/>
          <w:szCs w:val="28"/>
        </w:rPr>
        <w:footnoteReference w:customMarkFollows="1" w:id="2"/>
        <w:t>1)</w:t>
      </w:r>
      <w:r w:rsidRPr="009025AF">
        <w:rPr>
          <w:color w:val="270EBE"/>
          <w:sz w:val="28"/>
          <w:szCs w:val="28"/>
        </w:rPr>
        <w:t xml:space="preserve"> лица моложе трудоспособного возраста составили </w:t>
      </w:r>
      <w:r w:rsidRPr="009025AF">
        <w:rPr>
          <w:b/>
          <w:color w:val="270EBE"/>
          <w:sz w:val="28"/>
          <w:szCs w:val="28"/>
        </w:rPr>
        <w:t>16,8%</w:t>
      </w:r>
      <w:r w:rsidRPr="009025AF">
        <w:rPr>
          <w:color w:val="270EBE"/>
          <w:sz w:val="28"/>
          <w:szCs w:val="28"/>
        </w:rPr>
        <w:t xml:space="preserve"> всего населения республи</w:t>
      </w:r>
      <w:r w:rsidRPr="009025AF">
        <w:rPr>
          <w:color w:val="270EBE"/>
          <w:spacing w:val="4"/>
          <w:sz w:val="28"/>
          <w:szCs w:val="28"/>
        </w:rPr>
        <w:t xml:space="preserve">ки (в 2002 году - 19,9%), трудоспособного возраста - </w:t>
      </w:r>
      <w:r w:rsidRPr="009025AF">
        <w:rPr>
          <w:b/>
          <w:color w:val="270EBE"/>
          <w:spacing w:val="4"/>
          <w:sz w:val="28"/>
          <w:szCs w:val="28"/>
        </w:rPr>
        <w:t>62,1%</w:t>
      </w:r>
      <w:r w:rsidRPr="009025AF">
        <w:rPr>
          <w:color w:val="270EBE"/>
          <w:spacing w:val="4"/>
          <w:sz w:val="28"/>
          <w:szCs w:val="28"/>
        </w:rPr>
        <w:t xml:space="preserve"> (в 2002 году -</w:t>
      </w:r>
      <w:r w:rsidRPr="009025AF">
        <w:rPr>
          <w:color w:val="270EBE"/>
          <w:sz w:val="28"/>
          <w:szCs w:val="28"/>
        </w:rPr>
        <w:t xml:space="preserve">60,3%), старше трудоспособного возраста - </w:t>
      </w:r>
      <w:r w:rsidRPr="009025AF">
        <w:rPr>
          <w:b/>
          <w:color w:val="270EBE"/>
          <w:sz w:val="28"/>
          <w:szCs w:val="28"/>
        </w:rPr>
        <w:t>21,1%</w:t>
      </w:r>
      <w:r w:rsidRPr="009025AF">
        <w:rPr>
          <w:color w:val="270EBE"/>
          <w:sz w:val="28"/>
          <w:szCs w:val="28"/>
        </w:rPr>
        <w:t xml:space="preserve"> (в 2002 году - 19,8%).</w:t>
      </w:r>
    </w:p>
    <w:p w:rsidR="000561E2" w:rsidRPr="009025AF" w:rsidRDefault="000561E2" w:rsidP="0015072B">
      <w:pPr>
        <w:spacing w:line="480" w:lineRule="auto"/>
        <w:ind w:firstLine="709"/>
        <w:jc w:val="both"/>
        <w:rPr>
          <w:color w:val="270EBE"/>
          <w:sz w:val="28"/>
          <w:szCs w:val="28"/>
        </w:rPr>
      </w:pPr>
      <w:r w:rsidRPr="009025AF">
        <w:rPr>
          <w:color w:val="270EBE"/>
          <w:sz w:val="28"/>
          <w:szCs w:val="28"/>
        </w:rPr>
        <w:t>За межпереписной период увеличилась численность населения старше трудоспособного возраста на 4,6 тыс. человек (на 1,8%). В то же время численность детей и подростков моложе трудоспособного возраста за этот период сократилась на 51,0 тыс. человек (на 19,5%). Сократилась также численность населения трудоспособного возраста на 15,8 тыс. человек (на 2,0%).</w:t>
      </w:r>
    </w:p>
    <w:p w:rsidR="0015072B" w:rsidRPr="009025AF" w:rsidRDefault="0015072B" w:rsidP="0015072B">
      <w:pPr>
        <w:shd w:val="clear" w:color="auto" w:fill="FFFFFF"/>
        <w:spacing w:line="480" w:lineRule="auto"/>
        <w:ind w:firstLine="709"/>
        <w:jc w:val="both"/>
        <w:rPr>
          <w:color w:val="270EBE"/>
          <w:sz w:val="28"/>
          <w:szCs w:val="28"/>
        </w:rPr>
      </w:pPr>
      <w:r w:rsidRPr="009025AF">
        <w:rPr>
          <w:color w:val="270EBE"/>
          <w:spacing w:val="-1"/>
          <w:sz w:val="28"/>
          <w:szCs w:val="28"/>
        </w:rPr>
        <w:t>На 1000 жителей трудоспособного возраста в 2010 году приходилось 270 детей в возрасте до 1</w:t>
      </w:r>
      <w:r w:rsidR="009520B3" w:rsidRPr="009025AF">
        <w:rPr>
          <w:color w:val="270EBE"/>
          <w:spacing w:val="-1"/>
          <w:sz w:val="28"/>
          <w:szCs w:val="28"/>
        </w:rPr>
        <w:t>6</w:t>
      </w:r>
      <w:r w:rsidRPr="009025AF">
        <w:rPr>
          <w:color w:val="270EBE"/>
          <w:spacing w:val="-1"/>
          <w:sz w:val="28"/>
          <w:szCs w:val="28"/>
        </w:rPr>
        <w:t xml:space="preserve"> лет (в 2002 году - 329) и 341 человек старше трудоспо</w:t>
      </w:r>
      <w:r w:rsidRPr="009025AF">
        <w:rPr>
          <w:color w:val="270EBE"/>
          <w:spacing w:val="-2"/>
          <w:sz w:val="28"/>
          <w:szCs w:val="28"/>
        </w:rPr>
        <w:t>собного возраста (в 2002 году - 328).</w:t>
      </w:r>
    </w:p>
    <w:p w:rsidR="000561E2" w:rsidRPr="009025AF" w:rsidRDefault="000561E2" w:rsidP="0015072B">
      <w:pPr>
        <w:spacing w:line="480" w:lineRule="auto"/>
        <w:ind w:firstLine="709"/>
        <w:jc w:val="both"/>
        <w:rPr>
          <w:color w:val="270EBE"/>
          <w:sz w:val="28"/>
          <w:szCs w:val="28"/>
        </w:rPr>
      </w:pPr>
    </w:p>
    <w:p w:rsidR="000561E2" w:rsidRPr="009025AF" w:rsidRDefault="000561E2">
      <w:pPr>
        <w:rPr>
          <w:color w:val="270EBE"/>
        </w:rPr>
      </w:pPr>
    </w:p>
    <w:p w:rsidR="000561E2" w:rsidRDefault="000561E2">
      <w:r>
        <w:br w:type="page"/>
      </w:r>
    </w:p>
    <w:p w:rsidR="00372426" w:rsidRDefault="00422909" w:rsidP="008A492B">
      <w:r>
        <w:lastRenderedPageBreak/>
        <w:pict>
          <v:shape id="_x0000_s1078" type="#_x0000_t136" style="position:absolute;margin-left:17.95pt;margin-top:-25.35pt;width:680pt;height:49.95pt;z-index:251655168" fillcolor="#e4480a" strokecolor="#5f497a">
            <v:shadow color="#868686"/>
            <v:textpath style="font-family:&quot;Arial Black&quot;;v-text-kern:t" trim="t" fitpath="t" string="БРАЧНОЕ СОСТОЯНИЕ НАСЕЛЕНИЯ В ВОЗРАСТЕ 16 ЛЕТ И БОЛЕЕ,&#10;тыс. человек"/>
            <w10:wrap type="square"/>
          </v:shape>
        </w:pict>
      </w:r>
    </w:p>
    <w:p w:rsidR="00372426" w:rsidRDefault="00372426" w:rsidP="008A492B"/>
    <w:p w:rsidR="00372426" w:rsidRDefault="00F54CC0" w:rsidP="008A492B">
      <w:r w:rsidRPr="00D5033C">
        <w:drawing>
          <wp:inline distT="0" distB="0" distL="0" distR="0">
            <wp:extent cx="9251950" cy="3497941"/>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87039" w:rsidRDefault="00C87039" w:rsidP="008A492B"/>
    <w:p w:rsidR="004A55F3" w:rsidRDefault="004A55F3" w:rsidP="008A492B"/>
    <w:p w:rsidR="004A55F3" w:rsidRPr="009025AF" w:rsidRDefault="004A55F3" w:rsidP="004A55F3">
      <w:pPr>
        <w:pStyle w:val="a5"/>
        <w:spacing w:after="0" w:line="360" w:lineRule="auto"/>
        <w:ind w:left="0" w:firstLine="709"/>
        <w:jc w:val="both"/>
        <w:rPr>
          <w:color w:val="270EBE"/>
          <w:sz w:val="28"/>
          <w:szCs w:val="28"/>
        </w:rPr>
      </w:pPr>
      <w:r w:rsidRPr="009025AF">
        <w:rPr>
          <w:bCs/>
          <w:color w:val="270EBE"/>
          <w:sz w:val="28"/>
          <w:szCs w:val="28"/>
        </w:rPr>
        <w:t>Число</w:t>
      </w:r>
      <w:r w:rsidRPr="009025AF">
        <w:rPr>
          <w:b/>
          <w:bCs/>
          <w:color w:val="270EBE"/>
          <w:sz w:val="28"/>
          <w:szCs w:val="28"/>
        </w:rPr>
        <w:t xml:space="preserve"> </w:t>
      </w:r>
      <w:r w:rsidRPr="009025AF">
        <w:rPr>
          <w:b/>
          <w:color w:val="270EBE"/>
          <w:sz w:val="28"/>
          <w:szCs w:val="28"/>
        </w:rPr>
        <w:t>супружеских пар</w:t>
      </w:r>
      <w:r w:rsidRPr="009025AF">
        <w:rPr>
          <w:b/>
          <w:bCs/>
          <w:color w:val="270EBE"/>
          <w:sz w:val="28"/>
          <w:szCs w:val="28"/>
        </w:rPr>
        <w:t xml:space="preserve"> </w:t>
      </w:r>
      <w:r w:rsidRPr="009025AF">
        <w:rPr>
          <w:bCs/>
          <w:color w:val="270EBE"/>
          <w:sz w:val="28"/>
          <w:szCs w:val="28"/>
        </w:rPr>
        <w:t>составило</w:t>
      </w:r>
      <w:r w:rsidRPr="009025AF">
        <w:rPr>
          <w:b/>
          <w:bCs/>
          <w:color w:val="270EBE"/>
          <w:sz w:val="28"/>
          <w:szCs w:val="28"/>
        </w:rPr>
        <w:t xml:space="preserve"> 28</w:t>
      </w:r>
      <w:r w:rsidR="009025AF" w:rsidRPr="009025AF">
        <w:rPr>
          <w:b/>
          <w:bCs/>
          <w:color w:val="270EBE"/>
          <w:sz w:val="28"/>
          <w:szCs w:val="28"/>
        </w:rPr>
        <w:t>8</w:t>
      </w:r>
      <w:r w:rsidRPr="009025AF">
        <w:rPr>
          <w:b/>
          <w:color w:val="270EBE"/>
          <w:sz w:val="28"/>
          <w:szCs w:val="28"/>
        </w:rPr>
        <w:t xml:space="preserve"> тыс</w:t>
      </w:r>
      <w:r w:rsidR="00A750DF" w:rsidRPr="009025AF">
        <w:rPr>
          <w:b/>
          <w:color w:val="270EBE"/>
          <w:sz w:val="28"/>
          <w:szCs w:val="28"/>
        </w:rPr>
        <w:t>.</w:t>
      </w:r>
      <w:r w:rsidRPr="009025AF">
        <w:rPr>
          <w:b/>
          <w:bCs/>
          <w:color w:val="270EBE"/>
          <w:sz w:val="28"/>
          <w:szCs w:val="28"/>
        </w:rPr>
        <w:t xml:space="preserve"> </w:t>
      </w:r>
      <w:r w:rsidRPr="009025AF">
        <w:rPr>
          <w:bCs/>
          <w:color w:val="270EBE"/>
          <w:sz w:val="28"/>
          <w:szCs w:val="28"/>
        </w:rPr>
        <w:t>(в 2002 году – 30</w:t>
      </w:r>
      <w:r w:rsidR="004F54B3">
        <w:rPr>
          <w:bCs/>
          <w:color w:val="270EBE"/>
          <w:sz w:val="28"/>
          <w:szCs w:val="28"/>
        </w:rPr>
        <w:t>4</w:t>
      </w:r>
      <w:r w:rsidRPr="009025AF">
        <w:rPr>
          <w:bCs/>
          <w:color w:val="270EBE"/>
          <w:sz w:val="28"/>
          <w:szCs w:val="28"/>
        </w:rPr>
        <w:t xml:space="preserve"> тыс.). Из общего числа супружеских пар 32 тыс. (11%) состояли в незарегистрированном браке</w:t>
      </w:r>
      <w:r w:rsidRPr="009025AF">
        <w:rPr>
          <w:b/>
          <w:bCs/>
          <w:color w:val="270EBE"/>
          <w:sz w:val="28"/>
          <w:szCs w:val="28"/>
        </w:rPr>
        <w:t xml:space="preserve"> </w:t>
      </w:r>
      <w:r w:rsidRPr="009025AF">
        <w:rPr>
          <w:bCs/>
          <w:color w:val="270EBE"/>
          <w:sz w:val="28"/>
          <w:szCs w:val="28"/>
        </w:rPr>
        <w:t xml:space="preserve">(в 2002 году – 21 тыс., или 7%). </w:t>
      </w:r>
      <w:r w:rsidRPr="009025AF">
        <w:rPr>
          <w:color w:val="270EBE"/>
          <w:sz w:val="28"/>
          <w:szCs w:val="28"/>
        </w:rPr>
        <w:t>Традиционно число женщин, указывающих, что они состоят в браке, превышает число состоящих в браке мужчин, которое составило в 2010 году 2,7 тыс. (в 2002 году - 4 тыс.).</w:t>
      </w:r>
    </w:p>
    <w:p w:rsidR="00C87039" w:rsidRDefault="004A55F3" w:rsidP="004A55F3">
      <w:pPr>
        <w:pStyle w:val="a5"/>
        <w:spacing w:after="0" w:line="360" w:lineRule="auto"/>
        <w:ind w:left="0" w:firstLine="709"/>
        <w:jc w:val="both"/>
      </w:pPr>
      <w:r w:rsidRPr="009025AF">
        <w:rPr>
          <w:bCs/>
          <w:color w:val="270EBE"/>
          <w:sz w:val="28"/>
          <w:szCs w:val="28"/>
        </w:rPr>
        <w:t>Кроме того, 10 человек в возрасте моложе 16 лет указали, что они состоят в браке, из них 8 человек – в незарегистрированном (в 2002 году, соответственно, 8 человек и 6 человек).</w:t>
      </w:r>
      <w:r w:rsidR="00F76AA7">
        <w:br w:type="page"/>
      </w:r>
    </w:p>
    <w:p w:rsidR="00C87039" w:rsidRDefault="00422909" w:rsidP="008A492B">
      <w:r>
        <w:lastRenderedPageBreak/>
        <w:pict>
          <v:shape id="_x0000_s1079" type="#_x0000_t136" style="position:absolute;margin-left:19.25pt;margin-top:-2.85pt;width:665.35pt;height:28.45pt;z-index:251656192" fillcolor="#e4480a" strokecolor="#5f497a">
            <v:shadow color="#868686"/>
            <v:textpath style="font-family:&quot;Arial Black&quot;;v-text-kern:t" trim="t" fitpath="t" string="ЧИСЛО И РАЗМЕР  ДОМОХОЗЯЙСТВ"/>
            <w10:wrap type="square"/>
          </v:shape>
        </w:pict>
      </w:r>
    </w:p>
    <w:p w:rsidR="00E71B8F" w:rsidRDefault="00E71B8F" w:rsidP="008A492B"/>
    <w:p w:rsidR="00E71B8F" w:rsidRDefault="00E71B8F" w:rsidP="008A492B"/>
    <w:p w:rsidR="00C87039" w:rsidRDefault="00422909" w:rsidP="008A492B">
      <w:r>
        <w:pict>
          <v:roundrect id="_x0000_s1083" style="position:absolute;margin-left:157.55pt;margin-top:13pt;width:360.85pt;height:112pt;z-index:251638784" arcsize="10923f" fillcolor="#17365d" strokecolor="#eeece1">
            <v:textbox>
              <w:txbxContent>
                <w:p w:rsidR="00112385" w:rsidRPr="004A55F3" w:rsidRDefault="00112385" w:rsidP="008A492B">
                  <w:pPr>
                    <w:rPr>
                      <w:b/>
                      <w:sz w:val="40"/>
                      <w:szCs w:val="40"/>
                    </w:rPr>
                  </w:pPr>
                  <w:r w:rsidRPr="00DD4D67">
                    <w:t xml:space="preserve">           </w:t>
                  </w:r>
                  <w:r w:rsidRPr="004A55F3">
                    <w:rPr>
                      <w:b/>
                      <w:sz w:val="40"/>
                      <w:szCs w:val="40"/>
                    </w:rPr>
                    <w:t xml:space="preserve">в них проживает </w:t>
                  </w:r>
                  <w:r w:rsidRPr="004A55F3">
                    <w:rPr>
                      <w:b/>
                      <w:sz w:val="48"/>
                      <w:szCs w:val="48"/>
                    </w:rPr>
                    <w:t>1235,8</w:t>
                  </w:r>
                  <w:r w:rsidRPr="004A55F3">
                    <w:rPr>
                      <w:b/>
                      <w:sz w:val="40"/>
                      <w:szCs w:val="40"/>
                    </w:rPr>
                    <w:t xml:space="preserve"> тыс.  </w:t>
                  </w:r>
                </w:p>
                <w:p w:rsidR="00112385" w:rsidRPr="004A55F3" w:rsidRDefault="00112385" w:rsidP="008A492B">
                  <w:pPr>
                    <w:rPr>
                      <w:b/>
                      <w:sz w:val="40"/>
                      <w:szCs w:val="40"/>
                    </w:rPr>
                  </w:pPr>
                  <w:r w:rsidRPr="004A55F3">
                    <w:rPr>
                      <w:b/>
                      <w:sz w:val="40"/>
                      <w:szCs w:val="40"/>
                    </w:rPr>
                    <w:t xml:space="preserve">           человек</w:t>
                  </w:r>
                  <w:r>
                    <w:rPr>
                      <w:b/>
                      <w:sz w:val="40"/>
                      <w:szCs w:val="40"/>
                    </w:rPr>
                    <w:t>,</w:t>
                  </w:r>
                  <w:r w:rsidRPr="004A55F3">
                    <w:rPr>
                      <w:b/>
                      <w:sz w:val="40"/>
                      <w:szCs w:val="40"/>
                    </w:rPr>
                    <w:t xml:space="preserve"> или </w:t>
                  </w:r>
                  <w:r w:rsidRPr="004A55F3">
                    <w:rPr>
                      <w:b/>
                      <w:sz w:val="48"/>
                      <w:szCs w:val="48"/>
                    </w:rPr>
                    <w:t>99%</w:t>
                  </w:r>
                  <w:r w:rsidRPr="004A55F3">
                    <w:rPr>
                      <w:b/>
                      <w:sz w:val="40"/>
                      <w:szCs w:val="40"/>
                    </w:rPr>
                    <w:t xml:space="preserve">  всего </w:t>
                  </w:r>
                </w:p>
                <w:p w:rsidR="00112385" w:rsidRPr="004A55F3" w:rsidRDefault="00112385" w:rsidP="008A492B">
                  <w:pPr>
                    <w:rPr>
                      <w:b/>
                      <w:sz w:val="40"/>
                      <w:szCs w:val="40"/>
                    </w:rPr>
                  </w:pPr>
                  <w:r w:rsidRPr="004A55F3">
                    <w:rPr>
                      <w:b/>
                      <w:sz w:val="40"/>
                      <w:szCs w:val="40"/>
                    </w:rPr>
                    <w:t xml:space="preserve">            населения Чувашии</w:t>
                  </w:r>
                </w:p>
              </w:txbxContent>
            </v:textbox>
          </v:roundrect>
        </w:pict>
      </w:r>
      <w:r>
        <w:pict>
          <v:roundrect id="_x0000_s1082" style="position:absolute;margin-left:-2.5pt;margin-top:2.35pt;width:196.45pt;height:131.5pt;z-index:251657216" arcsize="10923f" fillcolor="#17365d" strokecolor="#eeece1">
            <v:textbox>
              <w:txbxContent>
                <w:p w:rsidR="00112385" w:rsidRPr="00EF312F" w:rsidRDefault="00112385" w:rsidP="00EF312F">
                  <w:pPr>
                    <w:jc w:val="center"/>
                    <w:rPr>
                      <w:sz w:val="16"/>
                      <w:szCs w:val="16"/>
                    </w:rPr>
                  </w:pPr>
                </w:p>
                <w:p w:rsidR="00112385" w:rsidRPr="004A55F3" w:rsidRDefault="00112385" w:rsidP="00EF312F">
                  <w:pPr>
                    <w:jc w:val="center"/>
                    <w:rPr>
                      <w:b/>
                      <w:sz w:val="40"/>
                      <w:szCs w:val="40"/>
                    </w:rPr>
                  </w:pPr>
                  <w:r w:rsidRPr="004A55F3">
                    <w:rPr>
                      <w:b/>
                      <w:sz w:val="48"/>
                      <w:szCs w:val="48"/>
                    </w:rPr>
                    <w:t>472,5</w:t>
                  </w:r>
                  <w:r w:rsidRPr="004A55F3">
                    <w:rPr>
                      <w:b/>
                      <w:sz w:val="40"/>
                      <w:szCs w:val="40"/>
                    </w:rPr>
                    <w:t xml:space="preserve"> тыс.</w:t>
                  </w:r>
                </w:p>
                <w:p w:rsidR="00112385" w:rsidRPr="004A55F3" w:rsidRDefault="00112385" w:rsidP="00EF312F">
                  <w:pPr>
                    <w:jc w:val="center"/>
                    <w:rPr>
                      <w:b/>
                      <w:sz w:val="40"/>
                      <w:szCs w:val="40"/>
                    </w:rPr>
                  </w:pPr>
                  <w:r w:rsidRPr="004A55F3">
                    <w:rPr>
                      <w:b/>
                      <w:sz w:val="40"/>
                      <w:szCs w:val="40"/>
                    </w:rPr>
                    <w:t>частных</w:t>
                  </w:r>
                </w:p>
                <w:p w:rsidR="00112385" w:rsidRPr="004A55F3" w:rsidRDefault="00112385" w:rsidP="00EF312F">
                  <w:pPr>
                    <w:jc w:val="center"/>
                    <w:rPr>
                      <w:b/>
                      <w:sz w:val="40"/>
                      <w:szCs w:val="40"/>
                    </w:rPr>
                  </w:pPr>
                  <w:r w:rsidRPr="004A55F3">
                    <w:rPr>
                      <w:b/>
                      <w:sz w:val="40"/>
                      <w:szCs w:val="40"/>
                    </w:rPr>
                    <w:t>домохозяйств</w:t>
                  </w:r>
                </w:p>
              </w:txbxContent>
            </v:textbox>
          </v:roundrect>
        </w:pict>
      </w:r>
    </w:p>
    <w:p w:rsidR="00C87039" w:rsidRDefault="00422909" w:rsidP="008A492B">
      <w:r>
        <w:pict>
          <v:roundrect id="_x0000_s1084" style="position:absolute;margin-left:491.8pt;margin-top:8.1pt;width:224pt;height:91.55pt;z-index:251637760" arcsize="10923f" fillcolor="#17365d" strokecolor="#eeece1">
            <v:textbox>
              <w:txbxContent>
                <w:p w:rsidR="00112385" w:rsidRPr="004A55F3" w:rsidRDefault="00112385" w:rsidP="008A492B">
                  <w:pPr>
                    <w:rPr>
                      <w:b/>
                      <w:sz w:val="40"/>
                      <w:szCs w:val="40"/>
                    </w:rPr>
                  </w:pPr>
                  <w:r w:rsidRPr="00DD4D67">
                    <w:t xml:space="preserve">       </w:t>
                  </w:r>
                  <w:r w:rsidRPr="004A55F3">
                    <w:rPr>
                      <w:b/>
                      <w:sz w:val="40"/>
                      <w:szCs w:val="40"/>
                    </w:rPr>
                    <w:t xml:space="preserve">средний размер </w:t>
                  </w:r>
                </w:p>
                <w:p w:rsidR="00112385" w:rsidRPr="004A55F3" w:rsidRDefault="00112385" w:rsidP="008A492B">
                  <w:pPr>
                    <w:rPr>
                      <w:b/>
                      <w:sz w:val="40"/>
                      <w:szCs w:val="40"/>
                    </w:rPr>
                  </w:pPr>
                  <w:r w:rsidRPr="004A55F3">
                    <w:rPr>
                      <w:b/>
                      <w:sz w:val="40"/>
                      <w:szCs w:val="40"/>
                    </w:rPr>
                    <w:t xml:space="preserve">       домохозяйства </w:t>
                  </w:r>
                </w:p>
                <w:p w:rsidR="00112385" w:rsidRPr="004A55F3" w:rsidRDefault="00112385" w:rsidP="008A492B">
                  <w:pPr>
                    <w:rPr>
                      <w:b/>
                      <w:sz w:val="40"/>
                      <w:szCs w:val="40"/>
                    </w:rPr>
                  </w:pPr>
                  <w:r w:rsidRPr="004A55F3">
                    <w:rPr>
                      <w:b/>
                      <w:sz w:val="48"/>
                      <w:szCs w:val="48"/>
                    </w:rPr>
                    <w:t xml:space="preserve">        2,6</w:t>
                  </w:r>
                  <w:r w:rsidRPr="004A55F3">
                    <w:rPr>
                      <w:b/>
                      <w:sz w:val="40"/>
                      <w:szCs w:val="40"/>
                    </w:rPr>
                    <w:t xml:space="preserve"> человека</w:t>
                  </w:r>
                </w:p>
              </w:txbxContent>
            </v:textbox>
          </v:roundrect>
        </w:pict>
      </w:r>
    </w:p>
    <w:p w:rsidR="00C87039" w:rsidRDefault="00C87039" w:rsidP="008A492B"/>
    <w:p w:rsidR="00C87039" w:rsidRDefault="00C87039" w:rsidP="008A492B"/>
    <w:p w:rsidR="00C87039" w:rsidRDefault="00C87039" w:rsidP="008A492B"/>
    <w:p w:rsidR="00C87039" w:rsidRDefault="00C87039" w:rsidP="008A492B"/>
    <w:p w:rsidR="00C87039" w:rsidRDefault="00C87039" w:rsidP="008A492B"/>
    <w:p w:rsidR="00F76AA7" w:rsidRDefault="00F76AA7" w:rsidP="008A492B"/>
    <w:p w:rsidR="00F76AA7" w:rsidRDefault="00F76AA7" w:rsidP="008A492B"/>
    <w:p w:rsidR="00F76AA7" w:rsidRDefault="00E71B8F" w:rsidP="008A492B">
      <w:r>
        <w:drawing>
          <wp:anchor distT="0" distB="0" distL="114300" distR="114300" simplePos="0" relativeHeight="251658240" behindDoc="0" locked="0" layoutInCell="1" allowOverlap="1">
            <wp:simplePos x="0" y="0"/>
            <wp:positionH relativeFrom="column">
              <wp:posOffset>1779905</wp:posOffset>
            </wp:positionH>
            <wp:positionV relativeFrom="paragraph">
              <wp:posOffset>116205</wp:posOffset>
            </wp:positionV>
            <wp:extent cx="6817360" cy="3981450"/>
            <wp:effectExtent l="0" t="0" r="0" b="0"/>
            <wp:wrapSquare wrapText="bothSides"/>
            <wp:docPr id="6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F76AA7" w:rsidRDefault="00F76AA7" w:rsidP="008A492B"/>
    <w:p w:rsidR="00F76AA7" w:rsidRDefault="00F76AA7" w:rsidP="008A492B"/>
    <w:p w:rsidR="00F76AA7" w:rsidRDefault="00F76AA7" w:rsidP="008A492B"/>
    <w:p w:rsidR="00F76AA7" w:rsidRDefault="00F76AA7" w:rsidP="008A492B"/>
    <w:p w:rsidR="00F76AA7" w:rsidRDefault="00F76AA7" w:rsidP="008A492B"/>
    <w:p w:rsidR="00F76AA7" w:rsidRDefault="00F76AA7" w:rsidP="008A492B"/>
    <w:p w:rsidR="00F76AA7" w:rsidRDefault="00F76AA7" w:rsidP="008A492B"/>
    <w:p w:rsidR="00F76AA7" w:rsidRDefault="00F76AA7" w:rsidP="008A492B"/>
    <w:p w:rsidR="00F76AA7" w:rsidRDefault="00F76AA7" w:rsidP="008A492B"/>
    <w:p w:rsidR="00F76AA7" w:rsidRDefault="00F76AA7" w:rsidP="008A492B"/>
    <w:p w:rsidR="00F76AA7" w:rsidRDefault="00F76AA7" w:rsidP="008A492B"/>
    <w:p w:rsidR="00F76AA7" w:rsidRDefault="00F76AA7" w:rsidP="008A492B"/>
    <w:p w:rsidR="00F76AA7" w:rsidRDefault="00F76AA7" w:rsidP="008A492B"/>
    <w:p w:rsidR="00F76AA7" w:rsidRDefault="00F76AA7" w:rsidP="008A492B"/>
    <w:p w:rsidR="00F76AA7" w:rsidRDefault="00F76AA7" w:rsidP="008A492B"/>
    <w:p w:rsidR="00F76AA7" w:rsidRDefault="00F76AA7" w:rsidP="008A492B"/>
    <w:p w:rsidR="00F76AA7" w:rsidRDefault="00F76AA7" w:rsidP="008A492B"/>
    <w:p w:rsidR="00F76AA7" w:rsidRDefault="00F76AA7" w:rsidP="008A492B"/>
    <w:p w:rsidR="00F76AA7" w:rsidRDefault="00F76AA7" w:rsidP="008A492B"/>
    <w:p w:rsidR="00D5617F" w:rsidRDefault="008921F4" w:rsidP="008A492B">
      <w:r>
        <w:br w:type="page"/>
      </w:r>
    </w:p>
    <w:p w:rsidR="00D5617F" w:rsidRDefault="00422909" w:rsidP="008A492B">
      <w:r>
        <w:lastRenderedPageBreak/>
        <w:pict>
          <v:shape id="_x0000_s1088" type="#_x0000_t136" style="position:absolute;margin-left:2.85pt;margin-top:-26.2pt;width:717.35pt;height:51.65pt;z-index:251660288" fillcolor="#e4480a" strokecolor="#5f497a">
            <v:shadow color="#868686"/>
            <v:textpath style="font-family:&quot;Arial Black&quot;;v-text-kern:t" trim="t" fitpath="t" string="ДОМОХОЗЯЙСТВА ИЗ 2-Х И БОЛЕЕ ЧЕЛОВЕК, ИМЕЮЩИХ ДЕТЕЙ &#10;МОЛОЖЕ 18 ЛЕТ, %"/>
            <w10:wrap type="square"/>
          </v:shape>
        </w:pict>
      </w:r>
    </w:p>
    <w:p w:rsidR="00D5617F" w:rsidRDefault="00422909" w:rsidP="008A492B">
      <w:r>
        <w:pict>
          <v:roundrect id="_x0000_s1089" style="position:absolute;margin-left:198.4pt;margin-top:5.5pt;width:360.9pt;height:32.9pt;z-index:251661312" arcsize="10923f" fillcolor="#548dd4" strokecolor="#548dd4">
            <v:textbox>
              <w:txbxContent>
                <w:p w:rsidR="00112385" w:rsidRPr="004A55F3" w:rsidRDefault="00112385" w:rsidP="00EF312F">
                  <w:pPr>
                    <w:jc w:val="center"/>
                    <w:rPr>
                      <w:b/>
                      <w:color w:val="FFFFFF" w:themeColor="background1"/>
                      <w:sz w:val="36"/>
                      <w:szCs w:val="36"/>
                    </w:rPr>
                  </w:pPr>
                  <w:r w:rsidRPr="004A55F3">
                    <w:rPr>
                      <w:b/>
                      <w:color w:val="FFFFFF" w:themeColor="background1"/>
                      <w:sz w:val="36"/>
                      <w:szCs w:val="36"/>
                    </w:rPr>
                    <w:t>Все домохозяйства</w:t>
                  </w:r>
                </w:p>
                <w:p w:rsidR="00112385" w:rsidRDefault="00112385" w:rsidP="008A492B"/>
              </w:txbxContent>
            </v:textbox>
          </v:roundrect>
        </w:pict>
      </w:r>
    </w:p>
    <w:p w:rsidR="00864C64" w:rsidRDefault="00864C64" w:rsidP="008A492B"/>
    <w:p w:rsidR="00864C64" w:rsidRDefault="00864C64" w:rsidP="008A492B"/>
    <w:p w:rsidR="00864C64" w:rsidRDefault="00E71B8F" w:rsidP="008A492B">
      <w:r>
        <w:drawing>
          <wp:anchor distT="0" distB="0" distL="114300" distR="114300" simplePos="0" relativeHeight="251664384" behindDoc="0" locked="0" layoutInCell="1" allowOverlap="1">
            <wp:simplePos x="0" y="0"/>
            <wp:positionH relativeFrom="column">
              <wp:posOffset>688340</wp:posOffset>
            </wp:positionH>
            <wp:positionV relativeFrom="paragraph">
              <wp:posOffset>27940</wp:posOffset>
            </wp:positionV>
            <wp:extent cx="7908290" cy="2149475"/>
            <wp:effectExtent l="0" t="0" r="0" b="0"/>
            <wp:wrapSquare wrapText="bothSides"/>
            <wp:docPr id="69"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864C64" w:rsidRDefault="00864C64" w:rsidP="008A492B"/>
    <w:p w:rsidR="00864C64" w:rsidRDefault="00864C64" w:rsidP="008A492B"/>
    <w:p w:rsidR="00864C64" w:rsidRDefault="00864C64" w:rsidP="008A492B"/>
    <w:p w:rsidR="00864C64" w:rsidRDefault="00864C64" w:rsidP="008A492B"/>
    <w:p w:rsidR="00864C64" w:rsidRDefault="00864C64" w:rsidP="008A492B"/>
    <w:p w:rsidR="00864C64" w:rsidRDefault="00864C64" w:rsidP="008A492B"/>
    <w:p w:rsidR="00864C64" w:rsidRDefault="00864C64" w:rsidP="008A492B"/>
    <w:p w:rsidR="00864C64" w:rsidRDefault="00864C64" w:rsidP="008A492B"/>
    <w:p w:rsidR="00864C64" w:rsidRDefault="00864C64" w:rsidP="008A492B"/>
    <w:p w:rsidR="00E71B8F" w:rsidRDefault="00E71B8F" w:rsidP="008A492B"/>
    <w:p w:rsidR="00E71B8F" w:rsidRDefault="00E71B8F" w:rsidP="008A492B"/>
    <w:p w:rsidR="00E71B8F" w:rsidRDefault="00422909" w:rsidP="008A492B">
      <w:r>
        <w:pict>
          <v:roundrect id="_x0000_s1092" style="position:absolute;margin-left:435.45pt;margin-top:7.7pt;width:325.05pt;height:37.95pt;z-index:251663360" arcsize="10923f" fillcolor="#548dd4" strokecolor="#548dd4">
            <v:textbox style="mso-next-textbox:#_x0000_s1092">
              <w:txbxContent>
                <w:p w:rsidR="00112385" w:rsidRPr="004A55F3" w:rsidRDefault="00112385" w:rsidP="00EF312F">
                  <w:pPr>
                    <w:jc w:val="center"/>
                    <w:rPr>
                      <w:b/>
                      <w:color w:val="FFFFFF" w:themeColor="background1"/>
                      <w:sz w:val="36"/>
                      <w:szCs w:val="36"/>
                    </w:rPr>
                  </w:pPr>
                  <w:r w:rsidRPr="004A55F3">
                    <w:rPr>
                      <w:b/>
                      <w:color w:val="FFFFFF" w:themeColor="background1"/>
                      <w:sz w:val="36"/>
                      <w:szCs w:val="36"/>
                    </w:rPr>
                    <w:t>Сельские домохозяйства</w:t>
                  </w:r>
                </w:p>
              </w:txbxContent>
            </v:textbox>
            <w10:wrap type="square"/>
          </v:roundrect>
        </w:pict>
      </w:r>
      <w:r>
        <w:pict>
          <v:roundrect id="_x0000_s1091" style="position:absolute;margin-left:22.65pt;margin-top:6.95pt;width:323.1pt;height:38.7pt;z-index:251662336" arcsize="10923f" fillcolor="#548dd4" strokecolor="#548dd4">
            <v:textbox style="mso-next-textbox:#_x0000_s1091">
              <w:txbxContent>
                <w:p w:rsidR="00112385" w:rsidRPr="004A55F3" w:rsidRDefault="00112385" w:rsidP="00EF312F">
                  <w:pPr>
                    <w:jc w:val="center"/>
                    <w:rPr>
                      <w:b/>
                      <w:color w:val="FFFFFF" w:themeColor="background1"/>
                      <w:sz w:val="36"/>
                      <w:szCs w:val="36"/>
                    </w:rPr>
                  </w:pPr>
                  <w:r w:rsidRPr="004A55F3">
                    <w:rPr>
                      <w:b/>
                      <w:color w:val="FFFFFF" w:themeColor="background1"/>
                      <w:sz w:val="36"/>
                      <w:szCs w:val="36"/>
                    </w:rPr>
                    <w:t>Городские домохозяйства</w:t>
                  </w:r>
                </w:p>
              </w:txbxContent>
            </v:textbox>
            <w10:wrap type="square"/>
          </v:roundrect>
        </w:pict>
      </w:r>
    </w:p>
    <w:p w:rsidR="005F2875" w:rsidRPr="005F2875" w:rsidRDefault="005F2875" w:rsidP="008A492B"/>
    <w:p w:rsidR="005F2875" w:rsidRDefault="005F2875" w:rsidP="008A492B"/>
    <w:p w:rsidR="005F2875" w:rsidRDefault="00EF312F" w:rsidP="008A492B">
      <w:r>
        <w:drawing>
          <wp:anchor distT="0" distB="0" distL="114300" distR="114300" simplePos="0" relativeHeight="251665408" behindDoc="0" locked="0" layoutInCell="1" allowOverlap="1">
            <wp:simplePos x="0" y="0"/>
            <wp:positionH relativeFrom="column">
              <wp:posOffset>-412115</wp:posOffset>
            </wp:positionH>
            <wp:positionV relativeFrom="paragraph">
              <wp:posOffset>125730</wp:posOffset>
            </wp:positionV>
            <wp:extent cx="4659630" cy="2181225"/>
            <wp:effectExtent l="0" t="0" r="0" b="0"/>
            <wp:wrapSquare wrapText="bothSides"/>
            <wp:docPr id="70"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drawing>
          <wp:anchor distT="0" distB="0" distL="114300" distR="114300" simplePos="0" relativeHeight="251666432" behindDoc="0" locked="0" layoutInCell="1" allowOverlap="1">
            <wp:simplePos x="0" y="0"/>
            <wp:positionH relativeFrom="column">
              <wp:posOffset>4832350</wp:posOffset>
            </wp:positionH>
            <wp:positionV relativeFrom="paragraph">
              <wp:posOffset>125730</wp:posOffset>
            </wp:positionV>
            <wp:extent cx="4803140" cy="2082165"/>
            <wp:effectExtent l="0" t="0" r="0" b="0"/>
            <wp:wrapSquare wrapText="bothSides"/>
            <wp:docPr id="71"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5F2875" w:rsidRDefault="005F2875" w:rsidP="008A492B">
      <w:r>
        <w:br w:type="page"/>
      </w:r>
    </w:p>
    <w:p w:rsidR="004A55F3" w:rsidRDefault="004A55F3" w:rsidP="004A55F3">
      <w:pPr>
        <w:pStyle w:val="2"/>
        <w:spacing w:after="0" w:line="360" w:lineRule="auto"/>
        <w:ind w:firstLine="709"/>
        <w:jc w:val="both"/>
        <w:rPr>
          <w:sz w:val="28"/>
          <w:szCs w:val="28"/>
        </w:rPr>
      </w:pPr>
    </w:p>
    <w:p w:rsidR="004A55F3" w:rsidRPr="009025AF" w:rsidRDefault="004A55F3" w:rsidP="00CA5E4F">
      <w:pPr>
        <w:pStyle w:val="2"/>
        <w:spacing w:before="120" w:after="0"/>
        <w:ind w:firstLine="709"/>
        <w:jc w:val="both"/>
        <w:rPr>
          <w:color w:val="270EBE"/>
          <w:sz w:val="28"/>
          <w:szCs w:val="28"/>
        </w:rPr>
      </w:pPr>
      <w:r w:rsidRPr="009025AF">
        <w:rPr>
          <w:color w:val="270EBE"/>
          <w:sz w:val="28"/>
          <w:szCs w:val="28"/>
        </w:rPr>
        <w:t xml:space="preserve">Среди домохозяйств, состоящих из двух и более человек, </w:t>
      </w:r>
      <w:r w:rsidRPr="009025AF">
        <w:rPr>
          <w:b/>
          <w:color w:val="270EBE"/>
          <w:sz w:val="28"/>
          <w:szCs w:val="28"/>
        </w:rPr>
        <w:t>160,5 тыс. домохозяйств</w:t>
      </w:r>
      <w:r w:rsidRPr="009025AF">
        <w:rPr>
          <w:color w:val="270EBE"/>
          <w:sz w:val="28"/>
          <w:szCs w:val="28"/>
        </w:rPr>
        <w:t xml:space="preserve"> (46,2%) имеют детей моложе 18 лет (в 2002 году домохозяйства, имеющие детей моложе 18 лет, составляли 55,8%). В межпереписной период увеличилось на </w:t>
      </w:r>
      <w:r w:rsidRPr="009025AF">
        <w:rPr>
          <w:b/>
          <w:color w:val="270EBE"/>
          <w:sz w:val="28"/>
          <w:szCs w:val="28"/>
        </w:rPr>
        <w:t>17%</w:t>
      </w:r>
      <w:r w:rsidRPr="009025AF">
        <w:rPr>
          <w:color w:val="270EBE"/>
          <w:sz w:val="28"/>
          <w:szCs w:val="28"/>
        </w:rPr>
        <w:t xml:space="preserve"> число домохозяйств, не имеющих детей до 18 лет.</w:t>
      </w:r>
    </w:p>
    <w:p w:rsidR="004A55F3" w:rsidRPr="009025AF" w:rsidRDefault="004A55F3" w:rsidP="00CA5E4F">
      <w:pPr>
        <w:pStyle w:val="2"/>
        <w:spacing w:before="120" w:after="0"/>
        <w:ind w:firstLine="709"/>
        <w:jc w:val="both"/>
        <w:rPr>
          <w:color w:val="270EBE"/>
          <w:sz w:val="28"/>
          <w:szCs w:val="28"/>
        </w:rPr>
      </w:pPr>
      <w:r w:rsidRPr="009025AF">
        <w:rPr>
          <w:color w:val="270EBE"/>
          <w:sz w:val="28"/>
          <w:szCs w:val="28"/>
        </w:rPr>
        <w:t xml:space="preserve">В составе домохозяйств, как в городе, так и в селе, по-прежнему преобладают домохозяйства с 1 ребенком. </w:t>
      </w:r>
    </w:p>
    <w:p w:rsidR="004A55F3" w:rsidRPr="009025AF" w:rsidRDefault="004A55F3" w:rsidP="00CA5E4F">
      <w:pPr>
        <w:pStyle w:val="af5"/>
        <w:spacing w:before="120" w:line="480" w:lineRule="auto"/>
        <w:ind w:firstLine="709"/>
        <w:jc w:val="both"/>
        <w:rPr>
          <w:color w:val="270EBE"/>
          <w:sz w:val="28"/>
          <w:szCs w:val="28"/>
        </w:rPr>
      </w:pPr>
      <w:r w:rsidRPr="009025AF">
        <w:rPr>
          <w:color w:val="270EBE"/>
          <w:sz w:val="28"/>
          <w:szCs w:val="28"/>
        </w:rPr>
        <w:t xml:space="preserve">В коллективных домохозяйствах (это лица, проживающие в детских домах, школах-интернатах для детей-сирот и детей, оставшихся без попечения родителей, стационарных учреждениях социального обслуживания, казармах, местах лишения свободы, монастырях и тому подобных специализированных учреждениях) учтено </w:t>
      </w:r>
      <w:r w:rsidRPr="009025AF">
        <w:rPr>
          <w:b/>
          <w:color w:val="270EBE"/>
          <w:sz w:val="28"/>
          <w:szCs w:val="28"/>
        </w:rPr>
        <w:t>15,5 тыс. человек</w:t>
      </w:r>
      <w:r w:rsidRPr="009025AF">
        <w:rPr>
          <w:color w:val="270EBE"/>
          <w:sz w:val="28"/>
          <w:szCs w:val="28"/>
        </w:rPr>
        <w:t xml:space="preserve"> (в 2002 году – 16,8 тыс. человек). </w:t>
      </w:r>
    </w:p>
    <w:p w:rsidR="004A55F3" w:rsidRPr="009025AF" w:rsidRDefault="004A55F3" w:rsidP="00CA5E4F">
      <w:pPr>
        <w:pStyle w:val="af5"/>
        <w:spacing w:before="120" w:line="480" w:lineRule="auto"/>
        <w:ind w:firstLine="709"/>
        <w:jc w:val="both"/>
        <w:rPr>
          <w:color w:val="270EBE"/>
          <w:sz w:val="28"/>
          <w:szCs w:val="28"/>
        </w:rPr>
      </w:pPr>
      <w:r w:rsidRPr="009025AF">
        <w:rPr>
          <w:color w:val="270EBE"/>
          <w:sz w:val="28"/>
          <w:szCs w:val="28"/>
        </w:rPr>
        <w:t xml:space="preserve">При переписи 2010 года было зафиксировано </w:t>
      </w:r>
      <w:r w:rsidRPr="009025AF">
        <w:rPr>
          <w:b/>
          <w:color w:val="270EBE"/>
          <w:sz w:val="28"/>
          <w:szCs w:val="28"/>
        </w:rPr>
        <w:t>250 домохозяйств бездомных</w:t>
      </w:r>
      <w:r w:rsidRPr="009025AF">
        <w:rPr>
          <w:color w:val="270EBE"/>
          <w:sz w:val="28"/>
          <w:szCs w:val="28"/>
        </w:rPr>
        <w:t xml:space="preserve"> (в 2002 году – 95), численность населения в которых составила </w:t>
      </w:r>
      <w:r w:rsidRPr="009025AF">
        <w:rPr>
          <w:b/>
          <w:color w:val="270EBE"/>
          <w:sz w:val="28"/>
          <w:szCs w:val="28"/>
        </w:rPr>
        <w:t>287 человек</w:t>
      </w:r>
      <w:r w:rsidRPr="009025AF">
        <w:rPr>
          <w:color w:val="270EBE"/>
          <w:sz w:val="28"/>
          <w:szCs w:val="28"/>
        </w:rPr>
        <w:t xml:space="preserve"> (в 2002 году – 273 человека). </w:t>
      </w:r>
    </w:p>
    <w:p w:rsidR="004A55F3" w:rsidRDefault="004A55F3" w:rsidP="004A55F3">
      <w:pPr>
        <w:spacing w:line="360" w:lineRule="auto"/>
      </w:pPr>
    </w:p>
    <w:p w:rsidR="004A55F3" w:rsidRDefault="004A55F3"/>
    <w:p w:rsidR="004A55F3" w:rsidRDefault="004A55F3">
      <w:r>
        <w:br w:type="page"/>
      </w:r>
    </w:p>
    <w:p w:rsidR="008D5485" w:rsidRDefault="008D5485" w:rsidP="008A492B"/>
    <w:p w:rsidR="005F2875" w:rsidRDefault="00422909" w:rsidP="008A492B">
      <w: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643" type="#_x0000_t91" style="position:absolute;margin-left:253.05pt;margin-top:62.7pt;width:78.75pt;height:41.25pt;z-index:251745280" adj="16553,3823" fillcolor="#c2d69b [1942]" strokecolor="#9bbb59 [3206]" strokeweight="1pt">
            <v:fill color2="#9bbb59 [3206]" focus="50%" type="gradient"/>
            <v:shadow on="t" type="perspective" color="#4e6128 [1606]" offset="1pt" offset2="-3pt"/>
          </v:shape>
        </w:pict>
      </w:r>
      <w: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02" type="#_x0000_t87" style="position:absolute;margin-left:347.25pt;margin-top:12.45pt;width:34.7pt;height:124.8pt;z-index:251668480" adj="588,10705" strokecolor="#76923c [2406]" strokeweight="3pt"/>
        </w:pict>
      </w:r>
      <w:r w:rsidR="00916F77">
        <w:drawing>
          <wp:anchor distT="0" distB="0" distL="114300" distR="114300" simplePos="0" relativeHeight="251744256" behindDoc="0" locked="0" layoutInCell="1" allowOverlap="1">
            <wp:simplePos x="0" y="0"/>
            <wp:positionH relativeFrom="column">
              <wp:posOffset>4842510</wp:posOffset>
            </wp:positionH>
            <wp:positionV relativeFrom="paragraph">
              <wp:posOffset>600075</wp:posOffset>
            </wp:positionV>
            <wp:extent cx="3676650" cy="1857375"/>
            <wp:effectExtent l="0" t="0" r="0" b="0"/>
            <wp:wrapSquare wrapText="bothSides"/>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8D5485" w:rsidRPr="008D5485">
        <w:drawing>
          <wp:inline distT="0" distB="0" distL="0" distR="0">
            <wp:extent cx="3905250" cy="2343150"/>
            <wp:effectExtent l="0" t="0" r="0" b="0"/>
            <wp:docPr id="1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pict>
          <v:shape id="_x0000_s1096" type="#_x0000_t136" style="position:absolute;margin-left:14.85pt;margin-top:-21.15pt;width:717.35pt;height:41pt;z-index:251667456;mso-position-horizontal-relative:text;mso-position-vertical-relative:text" fillcolor="#e4480a" strokecolor="#5f497a">
            <v:shadow color="#868686"/>
            <v:textpath style="font-family:&quot;Arial Black&quot;;v-text-kern:t" trim="t" fitpath="t" string="НАЦИОНАЛЬНЫЙ СОСТАВ НАСЕЛЕНИЯ, УКАЗАВШЕГО НАЦИОНАЛЬНОСТЬ &#10;В ПЕРЕПИСНОМ ЛИСТЕ, тыс. человек"/>
            <w10:wrap type="square"/>
          </v:shape>
        </w:pict>
      </w:r>
    </w:p>
    <w:p w:rsidR="00C81B5A" w:rsidRDefault="00C81B5A" w:rsidP="00B87B27">
      <w:pPr>
        <w:rPr>
          <w:sz w:val="28"/>
          <w:szCs w:val="28"/>
        </w:rPr>
      </w:pPr>
    </w:p>
    <w:p w:rsidR="00E16150" w:rsidRPr="009025AF" w:rsidRDefault="00E16150" w:rsidP="009C327A">
      <w:pPr>
        <w:spacing w:line="228" w:lineRule="auto"/>
        <w:ind w:firstLine="709"/>
        <w:jc w:val="both"/>
        <w:rPr>
          <w:color w:val="270EBE"/>
          <w:sz w:val="28"/>
          <w:szCs w:val="28"/>
        </w:rPr>
      </w:pPr>
      <w:r w:rsidRPr="009025AF">
        <w:rPr>
          <w:color w:val="270EBE"/>
          <w:sz w:val="28"/>
          <w:szCs w:val="28"/>
        </w:rPr>
        <w:t xml:space="preserve">В соответствии с Конституцией Российской Федерации национальная принадлежность в ходе опроса населения указывалась самими опрашиваемыми на основе самоопределения и записывалась переписными работниками строго со слов опрашиваемых. При рассмотрении национального состава населения следует иметь в виду, что на численность населения отдельных национальностей могло повлиять то, что население имело право не отвечать на вопрос о национальной принадлежности. В связи с этим в 2010 году в республике у </w:t>
      </w:r>
      <w:r w:rsidRPr="009025AF">
        <w:rPr>
          <w:b/>
          <w:color w:val="270EBE"/>
          <w:sz w:val="28"/>
          <w:szCs w:val="28"/>
        </w:rPr>
        <w:t>48,1 тыс. человек</w:t>
      </w:r>
      <w:r w:rsidRPr="009025AF">
        <w:rPr>
          <w:color w:val="270EBE"/>
          <w:sz w:val="28"/>
          <w:szCs w:val="28"/>
        </w:rPr>
        <w:t>, или у 3,8% (в 2002 году – 3,5 тыс. человек, или 0,3%) отсутствуют сведения о национальной принадлежности, включая лиц, о которых сведения получены из административных источников.</w:t>
      </w:r>
    </w:p>
    <w:p w:rsidR="00E16150" w:rsidRPr="009025AF" w:rsidRDefault="00E16150" w:rsidP="009C327A">
      <w:pPr>
        <w:spacing w:line="228" w:lineRule="auto"/>
        <w:ind w:firstLine="709"/>
        <w:jc w:val="both"/>
        <w:rPr>
          <w:color w:val="270EBE"/>
          <w:sz w:val="28"/>
          <w:szCs w:val="28"/>
        </w:rPr>
      </w:pPr>
      <w:r w:rsidRPr="009025AF">
        <w:rPr>
          <w:color w:val="270EBE"/>
          <w:sz w:val="28"/>
          <w:szCs w:val="28"/>
        </w:rPr>
        <w:t xml:space="preserve">В целом по Российской Федерации переписью учтено </w:t>
      </w:r>
      <w:r w:rsidRPr="009025AF">
        <w:rPr>
          <w:b/>
          <w:color w:val="270EBE"/>
          <w:sz w:val="28"/>
          <w:szCs w:val="28"/>
        </w:rPr>
        <w:t>1,44 млн. чуваш</w:t>
      </w:r>
      <w:r w:rsidRPr="009025AF">
        <w:rPr>
          <w:color w:val="270EBE"/>
          <w:sz w:val="28"/>
          <w:szCs w:val="28"/>
        </w:rPr>
        <w:t xml:space="preserve">, или 1,05% населения России. Это на 12,3% меньше, чем при переписи населения 2002 года. </w:t>
      </w:r>
      <w:proofErr w:type="gramStart"/>
      <w:r w:rsidRPr="009025AF">
        <w:rPr>
          <w:color w:val="270EBE"/>
          <w:sz w:val="28"/>
          <w:szCs w:val="28"/>
        </w:rPr>
        <w:t>По численности населения в Российской Федерации чуваши занимают пятую строку после русских - 111,02 млн. человек (80,9%), татар – 5,31 млн. человек (3,87%), украинцев - 1,93 млн. человек (1,41%), башкир – 1,58 млн. человек (1,15%).</w:t>
      </w:r>
      <w:proofErr w:type="gramEnd"/>
    </w:p>
    <w:p w:rsidR="00CA5E4F" w:rsidRDefault="00E16150" w:rsidP="009C327A">
      <w:pPr>
        <w:pStyle w:val="3"/>
        <w:spacing w:before="0" w:line="228" w:lineRule="auto"/>
      </w:pPr>
      <w:r w:rsidRPr="009025AF">
        <w:rPr>
          <w:iCs/>
          <w:color w:val="270EBE"/>
          <w:sz w:val="28"/>
          <w:szCs w:val="28"/>
        </w:rPr>
        <w:t>Чувашское население по-прежнему является наиболее многочисленным (</w:t>
      </w:r>
      <w:r w:rsidRPr="009025AF">
        <w:rPr>
          <w:b/>
          <w:iCs/>
          <w:color w:val="270EBE"/>
          <w:sz w:val="28"/>
          <w:szCs w:val="28"/>
        </w:rPr>
        <w:t>814,8 тыс. человек</w:t>
      </w:r>
      <w:r w:rsidRPr="009025AF">
        <w:rPr>
          <w:iCs/>
          <w:color w:val="270EBE"/>
          <w:sz w:val="28"/>
          <w:szCs w:val="28"/>
        </w:rPr>
        <w:t xml:space="preserve">) и составляет </w:t>
      </w:r>
      <w:r w:rsidRPr="009025AF">
        <w:rPr>
          <w:b/>
          <w:iCs/>
          <w:color w:val="270EBE"/>
          <w:sz w:val="28"/>
          <w:szCs w:val="28"/>
        </w:rPr>
        <w:t>67,7%</w:t>
      </w:r>
      <w:r w:rsidRPr="009025AF">
        <w:rPr>
          <w:iCs/>
          <w:color w:val="270EBE"/>
          <w:sz w:val="28"/>
          <w:szCs w:val="28"/>
        </w:rPr>
        <w:t xml:space="preserve"> всего населения республики. Второе место по численности населения в республике, как и по прошлой переписи, занимают русские, численность которых составляет 323,3 тыс. человек (26,9% населения республики).</w:t>
      </w:r>
      <w:r w:rsidR="00CA5E4F">
        <w:br w:type="page"/>
      </w:r>
    </w:p>
    <w:p w:rsidR="00CA5E4F" w:rsidRDefault="00422909" w:rsidP="008A492B">
      <w:r>
        <w:lastRenderedPageBreak/>
        <w:pict>
          <v:shape id="_x0000_s1107" type="#_x0000_t136" style="position:absolute;margin-left:11.65pt;margin-top:-7.65pt;width:717.35pt;height:49.2pt;z-index:251672576" fillcolor="#e4480a" strokecolor="#5f497a">
            <v:shadow color="#868686"/>
            <v:textpath style="font-family:&quot;Arial Black&quot;;v-text-kern:t" trim="t" fitpath="t" string="РАСПРЕДЕЛЕНИЕ НАСЕЛЕНИЯ ПО ГРАЖДАНСТВУ &#10;ИНОСТРАННЫХ ГОСУДАРСТВ, человек"/>
            <w10:wrap type="square"/>
          </v:shape>
        </w:pict>
      </w:r>
    </w:p>
    <w:p w:rsidR="00CA5E4F" w:rsidRDefault="00CA5E4F" w:rsidP="008A492B">
      <w:r>
        <w:drawing>
          <wp:inline distT="0" distB="0" distL="0" distR="0">
            <wp:extent cx="8924081" cy="4224759"/>
            <wp:effectExtent l="0" t="0" r="0" b="0"/>
            <wp:docPr id="17"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025AF" w:rsidRPr="009025AF" w:rsidRDefault="009025AF" w:rsidP="00C81B5A">
      <w:pPr>
        <w:pStyle w:val="21"/>
        <w:tabs>
          <w:tab w:val="num" w:pos="709"/>
        </w:tabs>
        <w:spacing w:after="0" w:line="312" w:lineRule="auto"/>
        <w:ind w:left="0" w:firstLine="709"/>
        <w:jc w:val="both"/>
        <w:rPr>
          <w:rFonts w:ascii="Times New Roman" w:hAnsi="Times New Roman" w:cs="Times New Roman"/>
          <w:color w:val="270EBE"/>
          <w:sz w:val="16"/>
          <w:szCs w:val="16"/>
        </w:rPr>
      </w:pPr>
    </w:p>
    <w:p w:rsidR="008921F4" w:rsidRPr="009025AF" w:rsidRDefault="00CA5E4F" w:rsidP="00C81B5A">
      <w:pPr>
        <w:pStyle w:val="21"/>
        <w:tabs>
          <w:tab w:val="num" w:pos="709"/>
        </w:tabs>
        <w:spacing w:after="0" w:line="312" w:lineRule="auto"/>
        <w:ind w:left="0" w:firstLine="709"/>
        <w:jc w:val="both"/>
        <w:rPr>
          <w:color w:val="270EBE"/>
        </w:rPr>
      </w:pPr>
      <w:r w:rsidRPr="009025AF">
        <w:rPr>
          <w:rFonts w:ascii="Times New Roman" w:hAnsi="Times New Roman" w:cs="Times New Roman"/>
          <w:color w:val="270EBE"/>
          <w:sz w:val="28"/>
          <w:szCs w:val="28"/>
        </w:rPr>
        <w:t xml:space="preserve">Численность </w:t>
      </w:r>
      <w:r w:rsidRPr="009025AF">
        <w:rPr>
          <w:rFonts w:ascii="Times New Roman" w:hAnsi="Times New Roman" w:cs="Times New Roman"/>
          <w:b/>
          <w:bCs/>
          <w:color w:val="270EBE"/>
          <w:sz w:val="28"/>
          <w:szCs w:val="28"/>
        </w:rPr>
        <w:t>граждан Российской Федерации</w:t>
      </w:r>
      <w:r w:rsidRPr="009025AF">
        <w:rPr>
          <w:rFonts w:ascii="Times New Roman" w:hAnsi="Times New Roman" w:cs="Times New Roman"/>
          <w:color w:val="270EBE"/>
          <w:sz w:val="28"/>
          <w:szCs w:val="28"/>
        </w:rPr>
        <w:t xml:space="preserve"> составила 1210,1 тыс. человек (99,9% лиц указавших гражданство), 1,2 тыс. человек имеют гражданство других государств и 0,3 тыс. человек – лица без гражданства. Из общей численности граждан Российской Федерации 0,4 тыс. человек имеют два гражданства. У более 40,0 тыс. человек в переписном листе гражданство не указано.</w:t>
      </w:r>
      <w:r w:rsidR="00FA00E2" w:rsidRPr="009025AF">
        <w:rPr>
          <w:color w:val="270EBE"/>
        </w:rPr>
        <w:br w:type="page"/>
      </w:r>
    </w:p>
    <w:p w:rsidR="008921F4" w:rsidRDefault="00422909" w:rsidP="008A492B">
      <w:r>
        <w:lastRenderedPageBreak/>
        <w:pict>
          <v:shape id="_x0000_s1086" type="#_x0000_t136" style="position:absolute;margin-left:21.2pt;margin-top:-2.2pt;width:680pt;height:65.8pt;z-index:251659264" fillcolor="#e4480a" strokecolor="#5f497a">
            <v:shadow color="#868686"/>
            <v:textpath style="font-family:&quot;Arial Black&quot;;v-text-kern:t" trim="t" fitpath="t" string="УРОВЕНЬ ОБРАЗОВАНИЯ НАСЕЛЕНИЯ&#10;В ВОЗРАСТЕ 15 ЛЕТ И БОЛЕЕ, тыс. человек"/>
            <w10:wrap type="square"/>
          </v:shape>
        </w:pict>
      </w:r>
    </w:p>
    <w:p w:rsidR="008921F4" w:rsidRDefault="008921F4" w:rsidP="008A492B"/>
    <w:p w:rsidR="008921F4" w:rsidRDefault="00840BCA" w:rsidP="008A492B">
      <w:r>
        <w:drawing>
          <wp:inline distT="0" distB="0" distL="0" distR="0">
            <wp:extent cx="9217548" cy="4722470"/>
            <wp:effectExtent l="19050" t="0" r="0" b="0"/>
            <wp:docPr id="1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A5E4F" w:rsidRDefault="00CA5E4F">
      <w:r>
        <w:br w:type="page"/>
      </w:r>
    </w:p>
    <w:p w:rsidR="009025AF" w:rsidRPr="009025AF" w:rsidRDefault="009025AF" w:rsidP="00E16150">
      <w:pPr>
        <w:pStyle w:val="2"/>
        <w:spacing w:after="0" w:line="360" w:lineRule="auto"/>
        <w:ind w:firstLine="709"/>
        <w:jc w:val="both"/>
        <w:rPr>
          <w:color w:val="270EBE"/>
          <w:sz w:val="28"/>
          <w:szCs w:val="28"/>
        </w:rPr>
      </w:pPr>
    </w:p>
    <w:p w:rsidR="00E16150" w:rsidRPr="009025AF" w:rsidRDefault="00E16150" w:rsidP="00E16150">
      <w:pPr>
        <w:pStyle w:val="2"/>
        <w:spacing w:after="0" w:line="360" w:lineRule="auto"/>
        <w:ind w:firstLine="709"/>
        <w:jc w:val="both"/>
        <w:rPr>
          <w:color w:val="270EBE"/>
          <w:sz w:val="28"/>
          <w:szCs w:val="28"/>
        </w:rPr>
      </w:pPr>
      <w:r w:rsidRPr="009025AF">
        <w:rPr>
          <w:color w:val="270EBE"/>
          <w:sz w:val="28"/>
          <w:szCs w:val="28"/>
        </w:rPr>
        <w:t xml:space="preserve">При переписи населения 2010 года учтено </w:t>
      </w:r>
      <w:r w:rsidRPr="009025AF">
        <w:rPr>
          <w:b/>
          <w:bCs/>
          <w:color w:val="270EBE"/>
          <w:sz w:val="28"/>
          <w:szCs w:val="28"/>
        </w:rPr>
        <w:t xml:space="preserve">951,6 тыс. человек в возрасте 15 лет и более, имеющих образование основное общее и выше, </w:t>
      </w:r>
      <w:r w:rsidRPr="009025AF">
        <w:rPr>
          <w:color w:val="270EBE"/>
          <w:sz w:val="28"/>
          <w:szCs w:val="28"/>
        </w:rPr>
        <w:t>что составляет 90,2% этой возрастной группы</w:t>
      </w:r>
      <w:r w:rsidR="009025AF" w:rsidRPr="009025AF">
        <w:rPr>
          <w:color w:val="270EBE"/>
          <w:sz w:val="28"/>
          <w:szCs w:val="28"/>
        </w:rPr>
        <w:t xml:space="preserve"> (в</w:t>
      </w:r>
      <w:r w:rsidRPr="009025AF">
        <w:rPr>
          <w:color w:val="270EBE"/>
          <w:sz w:val="28"/>
          <w:szCs w:val="28"/>
        </w:rPr>
        <w:t xml:space="preserve"> 2002 год</w:t>
      </w:r>
      <w:r w:rsidR="009025AF" w:rsidRPr="009025AF">
        <w:rPr>
          <w:color w:val="270EBE"/>
          <w:sz w:val="28"/>
          <w:szCs w:val="28"/>
        </w:rPr>
        <w:t xml:space="preserve">у </w:t>
      </w:r>
      <w:r w:rsidR="00005FE8">
        <w:rPr>
          <w:color w:val="270EBE"/>
          <w:sz w:val="28"/>
          <w:szCs w:val="28"/>
        </w:rPr>
        <w:t>–</w:t>
      </w:r>
      <w:r w:rsidR="009025AF" w:rsidRPr="009025AF">
        <w:rPr>
          <w:color w:val="270EBE"/>
          <w:sz w:val="28"/>
          <w:szCs w:val="28"/>
        </w:rPr>
        <w:t xml:space="preserve"> </w:t>
      </w:r>
      <w:r w:rsidR="00005FE8">
        <w:rPr>
          <w:color w:val="270EBE"/>
          <w:sz w:val="28"/>
          <w:szCs w:val="28"/>
        </w:rPr>
        <w:t>90,3</w:t>
      </w:r>
      <w:r w:rsidRPr="009025AF">
        <w:rPr>
          <w:color w:val="270EBE"/>
          <w:sz w:val="28"/>
          <w:szCs w:val="28"/>
        </w:rPr>
        <w:t xml:space="preserve">%). </w:t>
      </w:r>
    </w:p>
    <w:p w:rsidR="00E16150" w:rsidRPr="009025AF" w:rsidRDefault="00E16150" w:rsidP="00E16150">
      <w:pPr>
        <w:pStyle w:val="2"/>
        <w:spacing w:after="0" w:line="360" w:lineRule="auto"/>
        <w:ind w:firstLine="709"/>
        <w:jc w:val="both"/>
        <w:rPr>
          <w:color w:val="270EBE"/>
          <w:sz w:val="28"/>
          <w:szCs w:val="28"/>
        </w:rPr>
      </w:pPr>
      <w:r w:rsidRPr="009025AF">
        <w:rPr>
          <w:color w:val="270EBE"/>
          <w:sz w:val="28"/>
          <w:szCs w:val="28"/>
        </w:rPr>
        <w:t>Из общей численности лиц с высшим профессиональным образованием степень бакалавра имеют 3,4% населения, специалиста</w:t>
      </w:r>
      <w:r w:rsidR="004E5F8D" w:rsidRPr="009025AF">
        <w:rPr>
          <w:rStyle w:val="af7"/>
          <w:color w:val="270EBE"/>
          <w:sz w:val="28"/>
          <w:szCs w:val="28"/>
        </w:rPr>
        <w:footnoteReference w:customMarkFollows="1" w:id="3"/>
        <w:t>1)</w:t>
      </w:r>
      <w:r w:rsidRPr="009025AF">
        <w:rPr>
          <w:color w:val="270EBE"/>
          <w:sz w:val="28"/>
          <w:szCs w:val="28"/>
        </w:rPr>
        <w:t xml:space="preserve"> –94,8% и магистра 1,8%.</w:t>
      </w:r>
    </w:p>
    <w:p w:rsidR="00E16150" w:rsidRPr="009025AF" w:rsidRDefault="00E16150" w:rsidP="00E16150">
      <w:pPr>
        <w:pStyle w:val="2"/>
        <w:spacing w:after="0" w:line="360" w:lineRule="auto"/>
        <w:ind w:firstLine="709"/>
        <w:jc w:val="both"/>
        <w:rPr>
          <w:color w:val="270EBE"/>
          <w:sz w:val="28"/>
          <w:szCs w:val="28"/>
        </w:rPr>
      </w:pPr>
      <w:r w:rsidRPr="009025AF">
        <w:rPr>
          <w:color w:val="270EBE"/>
          <w:sz w:val="28"/>
          <w:szCs w:val="28"/>
        </w:rPr>
        <w:t xml:space="preserve">Среди специалистов с высшим профессиональным образованием 5,1 тыс. человек имеют послевузовское образование (в 2002 году – 1,6 тыс. человек). </w:t>
      </w:r>
    </w:p>
    <w:p w:rsidR="00E16150" w:rsidRPr="009025AF" w:rsidRDefault="00E16150" w:rsidP="00E16150">
      <w:pPr>
        <w:pStyle w:val="2"/>
        <w:spacing w:after="0" w:line="360" w:lineRule="auto"/>
        <w:ind w:firstLine="709"/>
        <w:jc w:val="both"/>
        <w:rPr>
          <w:color w:val="270EBE"/>
          <w:sz w:val="28"/>
          <w:szCs w:val="28"/>
        </w:rPr>
      </w:pPr>
      <w:r w:rsidRPr="009025AF">
        <w:rPr>
          <w:color w:val="270EBE"/>
          <w:sz w:val="28"/>
          <w:szCs w:val="28"/>
        </w:rPr>
        <w:t>В Чувашии насчитывается 2,4 тыс. кандидатов наук и 0,4 тыс. докторов наук. Среди кандидатов наук женщины составляют 1,1 тыс. человек (46,6%), среди докторов наук – 0,1 тыс. человек (28,3%). По возрасту среди кандидатов наук преобладают лица в трудоспособном возрасте (71,5%), среди докторов наук – лица старше трудоспособного возраста (51,5%).</w:t>
      </w:r>
    </w:p>
    <w:p w:rsidR="00E16150" w:rsidRPr="009025AF" w:rsidRDefault="00E16150" w:rsidP="00E16150">
      <w:pPr>
        <w:pStyle w:val="2"/>
        <w:spacing w:after="0" w:line="360" w:lineRule="auto"/>
        <w:ind w:firstLine="709"/>
        <w:jc w:val="both"/>
        <w:rPr>
          <w:color w:val="270EBE"/>
          <w:sz w:val="28"/>
          <w:szCs w:val="28"/>
        </w:rPr>
      </w:pPr>
      <w:r w:rsidRPr="009025AF">
        <w:rPr>
          <w:color w:val="270EBE"/>
          <w:sz w:val="28"/>
          <w:szCs w:val="28"/>
        </w:rPr>
        <w:t xml:space="preserve">Незначительно выросла численность лиц, имеющих среднее (полное) общее образование (на 7,1 тыс. человек, или на 3,4%). В то же время уменьшилась численность лиц в возрасте 15 лет и более с основным общим и начальным образованием. </w:t>
      </w:r>
    </w:p>
    <w:p w:rsidR="00E16150" w:rsidRPr="009025AF" w:rsidRDefault="00E16150" w:rsidP="00E16150">
      <w:pPr>
        <w:pStyle w:val="2"/>
        <w:spacing w:after="0" w:line="360" w:lineRule="auto"/>
        <w:ind w:firstLine="709"/>
        <w:jc w:val="both"/>
        <w:rPr>
          <w:color w:val="270EBE"/>
          <w:sz w:val="28"/>
          <w:szCs w:val="28"/>
        </w:rPr>
      </w:pPr>
      <w:r w:rsidRPr="009025AF">
        <w:rPr>
          <w:color w:val="270EBE"/>
          <w:sz w:val="28"/>
          <w:szCs w:val="28"/>
        </w:rPr>
        <w:t>Следует отметить уменьшение доли неграмотного населения в возрасте 10 лет и более. Если в 2002 году доля неграмотных в этой возрастной группе составляла 0,5%, то в 2010 году – 0,4</w:t>
      </w:r>
      <w:r w:rsidR="009820C0" w:rsidRPr="009025AF">
        <w:rPr>
          <w:color w:val="270EBE"/>
          <w:sz w:val="28"/>
          <w:szCs w:val="28"/>
        </w:rPr>
        <w:t>%</w:t>
      </w:r>
      <w:r w:rsidRPr="009025AF">
        <w:rPr>
          <w:color w:val="270EBE"/>
          <w:sz w:val="28"/>
          <w:szCs w:val="28"/>
        </w:rPr>
        <w:t>. Среди неграмотного населения 39,5% – это лица в возрасте 60 лет и более (в 2002 году – 66,2%).</w:t>
      </w:r>
    </w:p>
    <w:p w:rsidR="00CE671D" w:rsidRPr="009025AF" w:rsidRDefault="00D5617F" w:rsidP="008A492B">
      <w:pPr>
        <w:rPr>
          <w:color w:val="270EBE"/>
        </w:rPr>
      </w:pPr>
      <w:r w:rsidRPr="009025AF">
        <w:rPr>
          <w:color w:val="270EBE"/>
        </w:rPr>
        <w:br w:type="page"/>
      </w:r>
    </w:p>
    <w:p w:rsidR="009C0B92" w:rsidRDefault="00422909" w:rsidP="008A492B">
      <w:r>
        <w:lastRenderedPageBreak/>
        <w:pict>
          <v:shape id="_x0000_s1108" type="#_x0000_t136" style="position:absolute;margin-left:6pt;margin-top:-18.4pt;width:717.45pt;height:41.9pt;z-index:251673600" fillcolor="#e4480a" strokecolor="#5f497a">
            <v:shadow color="#868686"/>
            <v:textpath style="font-family:&quot;Arial Black&quot;;v-text-kern:t" trim="t" fitpath="t" string="НАСЕЛЕНИЕ ПО ВСЕМ УКАЗАННЫМ ИСТОЧНИКАМ &#10;СРЕДСТВ К СУЩЕСТВОВАНИЮ"/>
            <w10:wrap type="square"/>
          </v:shape>
        </w:pict>
      </w:r>
    </w:p>
    <w:p w:rsidR="009C0B92" w:rsidRDefault="009C0B92" w:rsidP="008A492B"/>
    <w:p w:rsidR="009C0B92" w:rsidRPr="009025AF" w:rsidRDefault="009C0B92" w:rsidP="002855CE">
      <w:pPr>
        <w:spacing w:line="288" w:lineRule="auto"/>
        <w:ind w:firstLine="709"/>
        <w:jc w:val="both"/>
        <w:rPr>
          <w:bCs/>
          <w:color w:val="270EBE"/>
          <w:sz w:val="28"/>
          <w:szCs w:val="28"/>
        </w:rPr>
      </w:pPr>
      <w:r w:rsidRPr="009025AF">
        <w:rPr>
          <w:bCs/>
          <w:color w:val="270EBE"/>
          <w:sz w:val="28"/>
          <w:szCs w:val="28"/>
        </w:rPr>
        <w:t xml:space="preserve">В 2010 году 775,6 тыс. человек имели один источник </w:t>
      </w:r>
      <w:r w:rsidRPr="009025AF">
        <w:rPr>
          <w:color w:val="270EBE"/>
          <w:sz w:val="28"/>
          <w:szCs w:val="28"/>
        </w:rPr>
        <w:t xml:space="preserve">средств к существованию, два источника имели 410,1 тыс. человек, три источника и более было у 26,3 тыс. человек. </w:t>
      </w:r>
      <w:r w:rsidRPr="009025AF">
        <w:rPr>
          <w:bCs/>
          <w:color w:val="270EBE"/>
          <w:sz w:val="28"/>
          <w:szCs w:val="28"/>
        </w:rPr>
        <w:t>Среди указавших два и более источников средств к существованию 68,9% сельского населения.</w:t>
      </w:r>
    </w:p>
    <w:p w:rsidR="009C0B92" w:rsidRPr="009025AF" w:rsidRDefault="009C0B92" w:rsidP="002855CE">
      <w:pPr>
        <w:pStyle w:val="3"/>
        <w:spacing w:before="0" w:line="288" w:lineRule="auto"/>
        <w:rPr>
          <w:bCs/>
          <w:color w:val="270EBE"/>
          <w:sz w:val="28"/>
          <w:szCs w:val="28"/>
        </w:rPr>
      </w:pPr>
      <w:proofErr w:type="gramStart"/>
      <w:r w:rsidRPr="009025AF">
        <w:rPr>
          <w:bCs/>
          <w:color w:val="270EBE"/>
          <w:sz w:val="28"/>
          <w:szCs w:val="28"/>
        </w:rPr>
        <w:t xml:space="preserve">Из указавших источники средств к существованию наибольшая часть населения (45,7%) имела доход от трудовой деятельности (включая работу по совместительству), 23,9% - доход от личного подсобного хозяйства, 37,6% - получали пенсии, пособия, стипендии, 28,7% - находились на иждивении отдельных лиц. </w:t>
      </w:r>
      <w:proofErr w:type="gramEnd"/>
    </w:p>
    <w:p w:rsidR="008921F4" w:rsidRDefault="008921F4" w:rsidP="008A492B"/>
    <w:tbl>
      <w:tblPr>
        <w:tblW w:w="14902" w:type="dxa"/>
        <w:tblInd w:w="90" w:type="dxa"/>
        <w:tblLayout w:type="fixed"/>
        <w:tblLook w:val="04A0"/>
      </w:tblPr>
      <w:tblGrid>
        <w:gridCol w:w="6681"/>
        <w:gridCol w:w="1771"/>
        <w:gridCol w:w="1772"/>
        <w:gridCol w:w="1985"/>
        <w:gridCol w:w="2693"/>
      </w:tblGrid>
      <w:tr w:rsidR="0094799F" w:rsidRPr="009C0B92" w:rsidTr="009C0B92">
        <w:trPr>
          <w:trHeight w:val="756"/>
        </w:trPr>
        <w:tc>
          <w:tcPr>
            <w:tcW w:w="66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799F" w:rsidRPr="009C0B92" w:rsidRDefault="0094799F" w:rsidP="009C0B92">
            <w:pPr>
              <w:spacing w:before="40" w:line="204" w:lineRule="auto"/>
              <w:jc w:val="center"/>
              <w:rPr>
                <w:sz w:val="28"/>
                <w:szCs w:val="28"/>
              </w:rPr>
            </w:pPr>
            <w:r w:rsidRPr="009C0B92">
              <w:rPr>
                <w:sz w:val="28"/>
                <w:szCs w:val="28"/>
              </w:rPr>
              <w:t xml:space="preserve">Виды источников </w:t>
            </w:r>
            <w:r w:rsidRPr="009C0B92">
              <w:rPr>
                <w:sz w:val="28"/>
                <w:szCs w:val="28"/>
              </w:rPr>
              <w:br/>
              <w:t>средств к существованию</w:t>
            </w:r>
          </w:p>
        </w:tc>
        <w:tc>
          <w:tcPr>
            <w:tcW w:w="3543" w:type="dxa"/>
            <w:gridSpan w:val="2"/>
            <w:tcBorders>
              <w:top w:val="single" w:sz="8" w:space="0" w:color="auto"/>
              <w:left w:val="single" w:sz="8" w:space="0" w:color="auto"/>
              <w:bottom w:val="single" w:sz="8" w:space="0" w:color="000000"/>
              <w:right w:val="nil"/>
            </w:tcBorders>
            <w:shd w:val="clear" w:color="auto" w:fill="auto"/>
            <w:vAlign w:val="center"/>
            <w:hideMark/>
          </w:tcPr>
          <w:p w:rsidR="0094799F" w:rsidRPr="009C0B92" w:rsidRDefault="0094799F" w:rsidP="009C0B92">
            <w:pPr>
              <w:spacing w:before="40" w:line="204" w:lineRule="auto"/>
              <w:jc w:val="center"/>
              <w:rPr>
                <w:sz w:val="28"/>
                <w:szCs w:val="28"/>
              </w:rPr>
            </w:pPr>
            <w:r w:rsidRPr="009C0B92">
              <w:rPr>
                <w:sz w:val="28"/>
                <w:szCs w:val="28"/>
              </w:rPr>
              <w:t xml:space="preserve">Население по всем указанным источникам, </w:t>
            </w:r>
            <w:r w:rsidRPr="009C0B92">
              <w:rPr>
                <w:sz w:val="28"/>
                <w:szCs w:val="28"/>
              </w:rPr>
              <w:br/>
            </w:r>
            <w:r w:rsidR="001D4D37" w:rsidRPr="009C0B92">
              <w:rPr>
                <w:sz w:val="28"/>
                <w:szCs w:val="28"/>
              </w:rPr>
              <w:t xml:space="preserve">тыс. </w:t>
            </w:r>
            <w:r w:rsidRPr="009C0B92">
              <w:rPr>
                <w:sz w:val="28"/>
                <w:szCs w:val="28"/>
              </w:rPr>
              <w:t>человек</w:t>
            </w:r>
          </w:p>
        </w:tc>
        <w:tc>
          <w:tcPr>
            <w:tcW w:w="1985" w:type="dxa"/>
            <w:vMerge w:val="restart"/>
            <w:tcBorders>
              <w:top w:val="single" w:sz="8" w:space="0" w:color="auto"/>
              <w:left w:val="single" w:sz="8" w:space="0" w:color="auto"/>
              <w:bottom w:val="single" w:sz="8" w:space="0" w:color="000000"/>
              <w:right w:val="nil"/>
            </w:tcBorders>
            <w:shd w:val="clear" w:color="auto" w:fill="auto"/>
            <w:vAlign w:val="center"/>
            <w:hideMark/>
          </w:tcPr>
          <w:p w:rsidR="0094799F" w:rsidRPr="009C0B92" w:rsidRDefault="009C0B92" w:rsidP="009C0B92">
            <w:pPr>
              <w:spacing w:before="40" w:line="204" w:lineRule="auto"/>
              <w:jc w:val="center"/>
              <w:rPr>
                <w:sz w:val="28"/>
                <w:szCs w:val="28"/>
              </w:rPr>
            </w:pPr>
            <w:r>
              <w:rPr>
                <w:sz w:val="28"/>
                <w:szCs w:val="28"/>
              </w:rPr>
              <w:t xml:space="preserve">2010 г. </w:t>
            </w:r>
            <w:r w:rsidR="0094799F" w:rsidRPr="009C0B92">
              <w:rPr>
                <w:sz w:val="28"/>
                <w:szCs w:val="28"/>
              </w:rPr>
              <w:t xml:space="preserve">в % </w:t>
            </w:r>
            <w:r w:rsidR="0094799F" w:rsidRPr="009C0B92">
              <w:rPr>
                <w:sz w:val="28"/>
                <w:szCs w:val="28"/>
              </w:rPr>
              <w:br/>
              <w:t xml:space="preserve">к 2002 г.  </w:t>
            </w:r>
            <w:r w:rsidR="0094799F" w:rsidRPr="009C0B92">
              <w:rPr>
                <w:sz w:val="28"/>
                <w:szCs w:val="28"/>
              </w:rPr>
              <w:br/>
              <w:t>по всем источникам</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799F" w:rsidRPr="009C0B92" w:rsidRDefault="0094799F" w:rsidP="009C0B92">
            <w:pPr>
              <w:spacing w:before="40" w:line="204" w:lineRule="auto"/>
              <w:jc w:val="center"/>
              <w:rPr>
                <w:sz w:val="28"/>
                <w:szCs w:val="28"/>
              </w:rPr>
            </w:pPr>
            <w:r w:rsidRPr="009C0B92">
              <w:rPr>
                <w:sz w:val="28"/>
                <w:szCs w:val="28"/>
              </w:rPr>
              <w:t>Население по основному источнику</w:t>
            </w:r>
            <w:r w:rsidR="009C0B92">
              <w:rPr>
                <w:sz w:val="28"/>
                <w:szCs w:val="28"/>
              </w:rPr>
              <w:t xml:space="preserve"> </w:t>
            </w:r>
            <w:r w:rsidRPr="009C0B92">
              <w:rPr>
                <w:sz w:val="28"/>
                <w:szCs w:val="28"/>
              </w:rPr>
              <w:t xml:space="preserve">в 2010 г., </w:t>
            </w:r>
            <w:r w:rsidR="009C0B92">
              <w:rPr>
                <w:sz w:val="28"/>
                <w:szCs w:val="28"/>
              </w:rPr>
              <w:t xml:space="preserve"> </w:t>
            </w:r>
            <w:r w:rsidR="001D4D37" w:rsidRPr="009C0B92">
              <w:rPr>
                <w:sz w:val="28"/>
                <w:szCs w:val="28"/>
              </w:rPr>
              <w:t xml:space="preserve">тыс. </w:t>
            </w:r>
            <w:r w:rsidRPr="009C0B92">
              <w:rPr>
                <w:sz w:val="28"/>
                <w:szCs w:val="28"/>
              </w:rPr>
              <w:t>человек</w:t>
            </w:r>
          </w:p>
        </w:tc>
      </w:tr>
      <w:tr w:rsidR="0094799F" w:rsidRPr="009C0B92" w:rsidTr="009C0B92">
        <w:trPr>
          <w:trHeight w:val="379"/>
        </w:trPr>
        <w:tc>
          <w:tcPr>
            <w:tcW w:w="6681" w:type="dxa"/>
            <w:vMerge/>
            <w:tcBorders>
              <w:top w:val="single" w:sz="8" w:space="0" w:color="auto"/>
              <w:left w:val="single" w:sz="8" w:space="0" w:color="auto"/>
              <w:bottom w:val="single" w:sz="8" w:space="0" w:color="000000"/>
              <w:right w:val="single" w:sz="8" w:space="0" w:color="auto"/>
            </w:tcBorders>
            <w:vAlign w:val="center"/>
            <w:hideMark/>
          </w:tcPr>
          <w:p w:rsidR="0094799F" w:rsidRPr="009C0B92" w:rsidRDefault="0094799F" w:rsidP="009C0B92">
            <w:pPr>
              <w:spacing w:before="40" w:line="204" w:lineRule="auto"/>
              <w:rPr>
                <w:sz w:val="28"/>
                <w:szCs w:val="28"/>
              </w:rPr>
            </w:pPr>
          </w:p>
        </w:tc>
        <w:tc>
          <w:tcPr>
            <w:tcW w:w="1771" w:type="dxa"/>
            <w:tcBorders>
              <w:top w:val="nil"/>
              <w:left w:val="nil"/>
              <w:bottom w:val="single" w:sz="8" w:space="0" w:color="000000"/>
              <w:right w:val="single" w:sz="8" w:space="0" w:color="000000"/>
            </w:tcBorders>
            <w:shd w:val="clear" w:color="auto" w:fill="auto"/>
            <w:vAlign w:val="center"/>
            <w:hideMark/>
          </w:tcPr>
          <w:p w:rsidR="0094799F" w:rsidRPr="009C0B92" w:rsidRDefault="0094799F" w:rsidP="009C0B92">
            <w:pPr>
              <w:spacing w:before="40" w:line="204" w:lineRule="auto"/>
              <w:jc w:val="center"/>
              <w:rPr>
                <w:sz w:val="28"/>
                <w:szCs w:val="28"/>
              </w:rPr>
            </w:pPr>
            <w:r w:rsidRPr="009C0B92">
              <w:rPr>
                <w:sz w:val="28"/>
                <w:szCs w:val="28"/>
              </w:rPr>
              <w:t>2002 г.</w:t>
            </w:r>
          </w:p>
        </w:tc>
        <w:tc>
          <w:tcPr>
            <w:tcW w:w="1772" w:type="dxa"/>
            <w:tcBorders>
              <w:top w:val="nil"/>
              <w:left w:val="nil"/>
              <w:bottom w:val="nil"/>
              <w:right w:val="nil"/>
            </w:tcBorders>
            <w:shd w:val="clear" w:color="auto" w:fill="auto"/>
            <w:vAlign w:val="center"/>
            <w:hideMark/>
          </w:tcPr>
          <w:p w:rsidR="0094799F" w:rsidRPr="009C0B92" w:rsidRDefault="0094799F" w:rsidP="009C0B92">
            <w:pPr>
              <w:spacing w:before="40" w:line="204" w:lineRule="auto"/>
              <w:jc w:val="center"/>
              <w:rPr>
                <w:sz w:val="28"/>
                <w:szCs w:val="28"/>
              </w:rPr>
            </w:pPr>
            <w:r w:rsidRPr="009C0B92">
              <w:rPr>
                <w:sz w:val="28"/>
                <w:szCs w:val="28"/>
              </w:rPr>
              <w:t>2010 г.</w:t>
            </w:r>
          </w:p>
        </w:tc>
        <w:tc>
          <w:tcPr>
            <w:tcW w:w="1985" w:type="dxa"/>
            <w:vMerge/>
            <w:tcBorders>
              <w:top w:val="single" w:sz="8" w:space="0" w:color="auto"/>
              <w:left w:val="single" w:sz="8" w:space="0" w:color="auto"/>
              <w:bottom w:val="single" w:sz="8" w:space="0" w:color="000000"/>
              <w:right w:val="nil"/>
            </w:tcBorders>
            <w:vAlign w:val="center"/>
            <w:hideMark/>
          </w:tcPr>
          <w:p w:rsidR="0094799F" w:rsidRPr="009C0B92" w:rsidRDefault="0094799F" w:rsidP="009C0B92">
            <w:pPr>
              <w:spacing w:before="40" w:line="204" w:lineRule="auto"/>
              <w:rPr>
                <w:sz w:val="28"/>
                <w:szCs w:val="28"/>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94799F" w:rsidRPr="009C0B92" w:rsidRDefault="0094799F" w:rsidP="009C0B92">
            <w:pPr>
              <w:spacing w:before="40" w:line="204" w:lineRule="auto"/>
              <w:rPr>
                <w:sz w:val="28"/>
                <w:szCs w:val="28"/>
              </w:rPr>
            </w:pPr>
          </w:p>
        </w:tc>
      </w:tr>
      <w:tr w:rsidR="0094799F" w:rsidRPr="009C0B92" w:rsidTr="00D5033C">
        <w:trPr>
          <w:trHeight w:val="362"/>
        </w:trPr>
        <w:tc>
          <w:tcPr>
            <w:tcW w:w="6681" w:type="dxa"/>
            <w:tcBorders>
              <w:top w:val="nil"/>
              <w:left w:val="single" w:sz="8" w:space="0" w:color="auto"/>
              <w:bottom w:val="nil"/>
              <w:right w:val="single" w:sz="8" w:space="0" w:color="000000"/>
            </w:tcBorders>
            <w:shd w:val="clear" w:color="auto" w:fill="A4F2F6"/>
            <w:hideMark/>
          </w:tcPr>
          <w:p w:rsidR="0094799F" w:rsidRPr="00D5033C" w:rsidRDefault="0094799F" w:rsidP="009C0B92">
            <w:pPr>
              <w:spacing w:before="40" w:line="204" w:lineRule="auto"/>
              <w:rPr>
                <w:b/>
                <w:sz w:val="28"/>
                <w:szCs w:val="28"/>
              </w:rPr>
            </w:pPr>
            <w:r w:rsidRPr="00D5033C">
              <w:rPr>
                <w:b/>
                <w:sz w:val="28"/>
                <w:szCs w:val="28"/>
              </w:rPr>
              <w:t>Трудовая деятельность  (включая работу по совместительству)</w:t>
            </w:r>
          </w:p>
        </w:tc>
        <w:tc>
          <w:tcPr>
            <w:tcW w:w="1771" w:type="dxa"/>
            <w:tcBorders>
              <w:top w:val="nil"/>
              <w:left w:val="nil"/>
              <w:bottom w:val="nil"/>
              <w:right w:val="nil"/>
            </w:tcBorders>
            <w:shd w:val="clear" w:color="auto" w:fill="A4F2F6"/>
            <w:noWrap/>
            <w:vAlign w:val="bottom"/>
            <w:hideMark/>
          </w:tcPr>
          <w:p w:rsidR="0094799F" w:rsidRPr="00D5033C" w:rsidRDefault="0094799F" w:rsidP="001101CD">
            <w:pPr>
              <w:spacing w:before="40" w:line="204" w:lineRule="auto"/>
              <w:ind w:right="170"/>
              <w:jc w:val="right"/>
              <w:rPr>
                <w:b/>
                <w:sz w:val="28"/>
                <w:szCs w:val="28"/>
              </w:rPr>
            </w:pPr>
            <w:r w:rsidRPr="00D5033C">
              <w:rPr>
                <w:b/>
                <w:sz w:val="28"/>
                <w:szCs w:val="28"/>
              </w:rPr>
              <w:t>562,</w:t>
            </w:r>
            <w:r w:rsidR="001101CD">
              <w:rPr>
                <w:b/>
                <w:sz w:val="28"/>
                <w:szCs w:val="28"/>
              </w:rPr>
              <w:t>7</w:t>
            </w:r>
          </w:p>
        </w:tc>
        <w:tc>
          <w:tcPr>
            <w:tcW w:w="1772" w:type="dxa"/>
            <w:tcBorders>
              <w:top w:val="single" w:sz="8" w:space="0" w:color="auto"/>
              <w:left w:val="single" w:sz="8" w:space="0" w:color="auto"/>
              <w:bottom w:val="nil"/>
              <w:right w:val="single" w:sz="8" w:space="0" w:color="auto"/>
            </w:tcBorders>
            <w:shd w:val="clear" w:color="auto" w:fill="A4F2F6"/>
            <w:noWrap/>
            <w:vAlign w:val="bottom"/>
            <w:hideMark/>
          </w:tcPr>
          <w:p w:rsidR="0094799F" w:rsidRPr="00D5033C" w:rsidRDefault="0094799F" w:rsidP="009C0B92">
            <w:pPr>
              <w:spacing w:before="40" w:line="204" w:lineRule="auto"/>
              <w:ind w:right="170"/>
              <w:jc w:val="right"/>
              <w:rPr>
                <w:b/>
                <w:sz w:val="28"/>
                <w:szCs w:val="28"/>
              </w:rPr>
            </w:pPr>
            <w:r w:rsidRPr="00D5033C">
              <w:rPr>
                <w:b/>
                <w:sz w:val="28"/>
                <w:szCs w:val="28"/>
              </w:rPr>
              <w:t>553,8</w:t>
            </w:r>
          </w:p>
        </w:tc>
        <w:tc>
          <w:tcPr>
            <w:tcW w:w="1985" w:type="dxa"/>
            <w:tcBorders>
              <w:top w:val="nil"/>
              <w:left w:val="nil"/>
              <w:bottom w:val="nil"/>
              <w:right w:val="nil"/>
            </w:tcBorders>
            <w:shd w:val="clear" w:color="auto" w:fill="A4F2F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98,4</w:t>
            </w:r>
          </w:p>
        </w:tc>
        <w:tc>
          <w:tcPr>
            <w:tcW w:w="2693" w:type="dxa"/>
            <w:tcBorders>
              <w:top w:val="nil"/>
              <w:left w:val="single" w:sz="8" w:space="0" w:color="auto"/>
              <w:bottom w:val="nil"/>
              <w:right w:val="single" w:sz="8" w:space="0" w:color="auto"/>
            </w:tcBorders>
            <w:shd w:val="clear" w:color="auto" w:fill="A4F2F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521,8</w:t>
            </w:r>
          </w:p>
        </w:tc>
      </w:tr>
      <w:tr w:rsidR="0094799F" w:rsidRPr="009C0B92" w:rsidTr="00D5033C">
        <w:trPr>
          <w:trHeight w:val="109"/>
        </w:trPr>
        <w:tc>
          <w:tcPr>
            <w:tcW w:w="6681" w:type="dxa"/>
            <w:tcBorders>
              <w:top w:val="nil"/>
              <w:left w:val="single" w:sz="8" w:space="0" w:color="auto"/>
              <w:bottom w:val="nil"/>
              <w:right w:val="single" w:sz="8" w:space="0" w:color="000000"/>
            </w:tcBorders>
            <w:shd w:val="clear" w:color="auto" w:fill="FFFF66"/>
            <w:hideMark/>
          </w:tcPr>
          <w:p w:rsidR="0094799F" w:rsidRPr="00D5033C" w:rsidRDefault="0094799F" w:rsidP="009C0B92">
            <w:pPr>
              <w:spacing w:before="40" w:line="204" w:lineRule="auto"/>
              <w:rPr>
                <w:b/>
                <w:sz w:val="28"/>
                <w:szCs w:val="28"/>
              </w:rPr>
            </w:pPr>
            <w:r w:rsidRPr="00D5033C">
              <w:rPr>
                <w:b/>
                <w:sz w:val="28"/>
                <w:szCs w:val="28"/>
              </w:rPr>
              <w:t>Личное подсобное  хозяйство</w:t>
            </w:r>
          </w:p>
        </w:tc>
        <w:tc>
          <w:tcPr>
            <w:tcW w:w="1771" w:type="dxa"/>
            <w:tcBorders>
              <w:top w:val="nil"/>
              <w:left w:val="nil"/>
              <w:bottom w:val="nil"/>
              <w:right w:val="nil"/>
            </w:tcBorders>
            <w:shd w:val="clear" w:color="auto" w:fill="FFFF66"/>
            <w:noWrap/>
            <w:vAlign w:val="bottom"/>
            <w:hideMark/>
          </w:tcPr>
          <w:p w:rsidR="0094799F" w:rsidRPr="00D5033C" w:rsidRDefault="0094799F" w:rsidP="009C0B92">
            <w:pPr>
              <w:spacing w:before="40" w:line="204" w:lineRule="auto"/>
              <w:ind w:right="170"/>
              <w:jc w:val="right"/>
              <w:rPr>
                <w:b/>
                <w:sz w:val="28"/>
                <w:szCs w:val="28"/>
              </w:rPr>
            </w:pPr>
            <w:r w:rsidRPr="00D5033C">
              <w:rPr>
                <w:b/>
                <w:sz w:val="28"/>
                <w:szCs w:val="28"/>
              </w:rPr>
              <w:t>396,9</w:t>
            </w:r>
          </w:p>
        </w:tc>
        <w:tc>
          <w:tcPr>
            <w:tcW w:w="1772" w:type="dxa"/>
            <w:tcBorders>
              <w:top w:val="nil"/>
              <w:left w:val="single" w:sz="8" w:space="0" w:color="auto"/>
              <w:bottom w:val="nil"/>
              <w:right w:val="single" w:sz="8" w:space="0" w:color="auto"/>
            </w:tcBorders>
            <w:shd w:val="clear" w:color="auto" w:fill="FFFF66"/>
            <w:noWrap/>
            <w:vAlign w:val="bottom"/>
            <w:hideMark/>
          </w:tcPr>
          <w:p w:rsidR="0094799F" w:rsidRPr="00D5033C" w:rsidRDefault="0094799F" w:rsidP="009C0B92">
            <w:pPr>
              <w:spacing w:before="40" w:line="204" w:lineRule="auto"/>
              <w:ind w:right="170"/>
              <w:jc w:val="right"/>
              <w:rPr>
                <w:b/>
                <w:sz w:val="28"/>
                <w:szCs w:val="28"/>
              </w:rPr>
            </w:pPr>
            <w:r w:rsidRPr="00D5033C">
              <w:rPr>
                <w:b/>
                <w:sz w:val="28"/>
                <w:szCs w:val="28"/>
              </w:rPr>
              <w:t>289,6</w:t>
            </w:r>
          </w:p>
        </w:tc>
        <w:tc>
          <w:tcPr>
            <w:tcW w:w="1985" w:type="dxa"/>
            <w:tcBorders>
              <w:top w:val="nil"/>
              <w:left w:val="nil"/>
              <w:bottom w:val="nil"/>
              <w:right w:val="nil"/>
            </w:tcBorders>
            <w:shd w:val="clear" w:color="auto" w:fill="FFFF6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73,0</w:t>
            </w:r>
          </w:p>
        </w:tc>
        <w:tc>
          <w:tcPr>
            <w:tcW w:w="2693" w:type="dxa"/>
            <w:tcBorders>
              <w:top w:val="nil"/>
              <w:left w:val="single" w:sz="8" w:space="0" w:color="auto"/>
              <w:bottom w:val="nil"/>
              <w:right w:val="single" w:sz="8" w:space="0" w:color="auto"/>
            </w:tcBorders>
            <w:shd w:val="clear" w:color="auto" w:fill="FFFF6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35,0</w:t>
            </w:r>
          </w:p>
        </w:tc>
      </w:tr>
      <w:tr w:rsidR="0094799F" w:rsidRPr="009C0B92" w:rsidTr="00D5033C">
        <w:trPr>
          <w:trHeight w:val="314"/>
        </w:trPr>
        <w:tc>
          <w:tcPr>
            <w:tcW w:w="6681" w:type="dxa"/>
            <w:tcBorders>
              <w:top w:val="nil"/>
              <w:left w:val="single" w:sz="8" w:space="0" w:color="auto"/>
              <w:bottom w:val="nil"/>
              <w:right w:val="single" w:sz="8" w:space="0" w:color="000000"/>
            </w:tcBorders>
            <w:shd w:val="clear" w:color="auto" w:fill="A4F2F6"/>
            <w:hideMark/>
          </w:tcPr>
          <w:p w:rsidR="0094799F" w:rsidRPr="00D5033C" w:rsidRDefault="0094799F" w:rsidP="009C0B92">
            <w:pPr>
              <w:spacing w:before="40" w:line="204" w:lineRule="auto"/>
              <w:rPr>
                <w:b/>
                <w:sz w:val="28"/>
                <w:szCs w:val="28"/>
              </w:rPr>
            </w:pPr>
            <w:r w:rsidRPr="00D5033C">
              <w:rPr>
                <w:b/>
                <w:sz w:val="28"/>
                <w:szCs w:val="28"/>
              </w:rPr>
              <w:t>Стипендия</w:t>
            </w:r>
          </w:p>
        </w:tc>
        <w:tc>
          <w:tcPr>
            <w:tcW w:w="1771" w:type="dxa"/>
            <w:tcBorders>
              <w:top w:val="nil"/>
              <w:left w:val="nil"/>
              <w:bottom w:val="nil"/>
              <w:right w:val="nil"/>
            </w:tcBorders>
            <w:shd w:val="clear" w:color="auto" w:fill="A4F2F6"/>
            <w:noWrap/>
            <w:vAlign w:val="bottom"/>
            <w:hideMark/>
          </w:tcPr>
          <w:p w:rsidR="0094799F" w:rsidRPr="00D5033C" w:rsidRDefault="0094799F" w:rsidP="001101CD">
            <w:pPr>
              <w:spacing w:before="40" w:line="204" w:lineRule="auto"/>
              <w:ind w:right="170"/>
              <w:jc w:val="right"/>
              <w:rPr>
                <w:b/>
                <w:sz w:val="28"/>
                <w:szCs w:val="28"/>
              </w:rPr>
            </w:pPr>
            <w:r w:rsidRPr="00D5033C">
              <w:rPr>
                <w:b/>
                <w:sz w:val="28"/>
                <w:szCs w:val="28"/>
              </w:rPr>
              <w:t>32,</w:t>
            </w:r>
            <w:r w:rsidR="001101CD">
              <w:rPr>
                <w:b/>
                <w:sz w:val="28"/>
                <w:szCs w:val="28"/>
              </w:rPr>
              <w:t>2</w:t>
            </w:r>
          </w:p>
        </w:tc>
        <w:tc>
          <w:tcPr>
            <w:tcW w:w="1772" w:type="dxa"/>
            <w:tcBorders>
              <w:top w:val="nil"/>
              <w:left w:val="single" w:sz="8" w:space="0" w:color="auto"/>
              <w:bottom w:val="nil"/>
              <w:right w:val="single" w:sz="8" w:space="0" w:color="auto"/>
            </w:tcBorders>
            <w:shd w:val="clear" w:color="auto" w:fill="A4F2F6"/>
            <w:noWrap/>
            <w:vAlign w:val="bottom"/>
            <w:hideMark/>
          </w:tcPr>
          <w:p w:rsidR="0094799F" w:rsidRPr="00D5033C" w:rsidRDefault="0094799F" w:rsidP="009C0B92">
            <w:pPr>
              <w:spacing w:before="40" w:line="204" w:lineRule="auto"/>
              <w:ind w:right="170"/>
              <w:jc w:val="right"/>
              <w:rPr>
                <w:b/>
                <w:sz w:val="28"/>
                <w:szCs w:val="28"/>
              </w:rPr>
            </w:pPr>
            <w:r w:rsidRPr="00D5033C">
              <w:rPr>
                <w:b/>
                <w:sz w:val="28"/>
                <w:szCs w:val="28"/>
              </w:rPr>
              <w:t>20,4</w:t>
            </w:r>
          </w:p>
        </w:tc>
        <w:tc>
          <w:tcPr>
            <w:tcW w:w="1985" w:type="dxa"/>
            <w:tcBorders>
              <w:top w:val="nil"/>
              <w:left w:val="nil"/>
              <w:bottom w:val="nil"/>
              <w:right w:val="nil"/>
            </w:tcBorders>
            <w:shd w:val="clear" w:color="auto" w:fill="A4F2F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63,1</w:t>
            </w:r>
          </w:p>
        </w:tc>
        <w:tc>
          <w:tcPr>
            <w:tcW w:w="2693" w:type="dxa"/>
            <w:tcBorders>
              <w:top w:val="nil"/>
              <w:left w:val="single" w:sz="8" w:space="0" w:color="auto"/>
              <w:bottom w:val="nil"/>
              <w:right w:val="single" w:sz="8" w:space="0" w:color="auto"/>
            </w:tcBorders>
            <w:shd w:val="clear" w:color="auto" w:fill="A4F2F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2,4</w:t>
            </w:r>
          </w:p>
        </w:tc>
      </w:tr>
      <w:tr w:rsidR="0094799F" w:rsidRPr="009C0B92" w:rsidTr="00D5033C">
        <w:trPr>
          <w:trHeight w:val="136"/>
        </w:trPr>
        <w:tc>
          <w:tcPr>
            <w:tcW w:w="6681" w:type="dxa"/>
            <w:tcBorders>
              <w:top w:val="nil"/>
              <w:left w:val="single" w:sz="8" w:space="0" w:color="auto"/>
              <w:bottom w:val="nil"/>
              <w:right w:val="single" w:sz="8" w:space="0" w:color="000000"/>
            </w:tcBorders>
            <w:shd w:val="clear" w:color="auto" w:fill="FFFF66"/>
            <w:hideMark/>
          </w:tcPr>
          <w:p w:rsidR="0094799F" w:rsidRPr="00D5033C" w:rsidRDefault="0094799F" w:rsidP="009C0B92">
            <w:pPr>
              <w:spacing w:before="40" w:line="204" w:lineRule="auto"/>
              <w:rPr>
                <w:b/>
                <w:sz w:val="28"/>
                <w:szCs w:val="28"/>
              </w:rPr>
            </w:pPr>
            <w:r w:rsidRPr="00D5033C">
              <w:rPr>
                <w:b/>
                <w:sz w:val="28"/>
                <w:szCs w:val="28"/>
              </w:rPr>
              <w:t>Пенсия (кроме пенсии по инвалидности)</w:t>
            </w:r>
          </w:p>
        </w:tc>
        <w:tc>
          <w:tcPr>
            <w:tcW w:w="1771" w:type="dxa"/>
            <w:tcBorders>
              <w:top w:val="nil"/>
              <w:left w:val="nil"/>
              <w:bottom w:val="nil"/>
              <w:right w:val="nil"/>
            </w:tcBorders>
            <w:shd w:val="clear" w:color="auto" w:fill="FFFF66"/>
            <w:noWrap/>
            <w:vAlign w:val="bottom"/>
            <w:hideMark/>
          </w:tcPr>
          <w:p w:rsidR="0094799F" w:rsidRPr="00D5033C" w:rsidRDefault="0094799F" w:rsidP="009C0B92">
            <w:pPr>
              <w:spacing w:before="40" w:line="204" w:lineRule="auto"/>
              <w:ind w:right="170"/>
              <w:jc w:val="right"/>
              <w:rPr>
                <w:b/>
                <w:sz w:val="28"/>
                <w:szCs w:val="28"/>
              </w:rPr>
            </w:pPr>
            <w:r w:rsidRPr="00D5033C">
              <w:rPr>
                <w:b/>
                <w:sz w:val="28"/>
                <w:szCs w:val="28"/>
              </w:rPr>
              <w:t>280,5</w:t>
            </w:r>
          </w:p>
        </w:tc>
        <w:tc>
          <w:tcPr>
            <w:tcW w:w="1772" w:type="dxa"/>
            <w:tcBorders>
              <w:top w:val="nil"/>
              <w:left w:val="single" w:sz="8" w:space="0" w:color="auto"/>
              <w:bottom w:val="nil"/>
              <w:right w:val="single" w:sz="8" w:space="0" w:color="auto"/>
            </w:tcBorders>
            <w:shd w:val="clear" w:color="auto" w:fill="FFFF66"/>
            <w:noWrap/>
            <w:vAlign w:val="bottom"/>
            <w:hideMark/>
          </w:tcPr>
          <w:p w:rsidR="0094799F" w:rsidRPr="00D5033C" w:rsidRDefault="0094799F" w:rsidP="009C0B92">
            <w:pPr>
              <w:spacing w:before="40" w:line="204" w:lineRule="auto"/>
              <w:ind w:right="170"/>
              <w:jc w:val="right"/>
              <w:rPr>
                <w:b/>
                <w:sz w:val="28"/>
                <w:szCs w:val="28"/>
              </w:rPr>
            </w:pPr>
            <w:r w:rsidRPr="00D5033C">
              <w:rPr>
                <w:b/>
                <w:sz w:val="28"/>
                <w:szCs w:val="28"/>
              </w:rPr>
              <w:t>281,8</w:t>
            </w:r>
          </w:p>
        </w:tc>
        <w:tc>
          <w:tcPr>
            <w:tcW w:w="1985" w:type="dxa"/>
            <w:tcBorders>
              <w:top w:val="nil"/>
              <w:left w:val="nil"/>
              <w:bottom w:val="nil"/>
              <w:right w:val="nil"/>
            </w:tcBorders>
            <w:shd w:val="clear" w:color="auto" w:fill="FFFF6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100,5</w:t>
            </w:r>
          </w:p>
        </w:tc>
        <w:tc>
          <w:tcPr>
            <w:tcW w:w="2693" w:type="dxa"/>
            <w:tcBorders>
              <w:top w:val="nil"/>
              <w:left w:val="single" w:sz="8" w:space="0" w:color="auto"/>
              <w:bottom w:val="nil"/>
              <w:right w:val="single" w:sz="8" w:space="0" w:color="auto"/>
            </w:tcBorders>
            <w:shd w:val="clear" w:color="auto" w:fill="FFFF6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247,6</w:t>
            </w:r>
          </w:p>
        </w:tc>
      </w:tr>
      <w:tr w:rsidR="0094799F" w:rsidRPr="009C0B92" w:rsidTr="00D5033C">
        <w:trPr>
          <w:trHeight w:val="91"/>
        </w:trPr>
        <w:tc>
          <w:tcPr>
            <w:tcW w:w="6681" w:type="dxa"/>
            <w:tcBorders>
              <w:top w:val="nil"/>
              <w:left w:val="single" w:sz="8" w:space="0" w:color="auto"/>
              <w:bottom w:val="nil"/>
              <w:right w:val="single" w:sz="8" w:space="0" w:color="000000"/>
            </w:tcBorders>
            <w:shd w:val="clear" w:color="auto" w:fill="A4F2F6"/>
            <w:hideMark/>
          </w:tcPr>
          <w:p w:rsidR="0094799F" w:rsidRPr="00D5033C" w:rsidRDefault="0094799F" w:rsidP="009C0B92">
            <w:pPr>
              <w:spacing w:before="40" w:line="204" w:lineRule="auto"/>
              <w:rPr>
                <w:b/>
                <w:sz w:val="28"/>
                <w:szCs w:val="28"/>
              </w:rPr>
            </w:pPr>
            <w:r w:rsidRPr="00D5033C">
              <w:rPr>
                <w:b/>
                <w:sz w:val="28"/>
                <w:szCs w:val="28"/>
              </w:rPr>
              <w:t>Пенсия по инвалидности</w:t>
            </w:r>
          </w:p>
        </w:tc>
        <w:tc>
          <w:tcPr>
            <w:tcW w:w="1771" w:type="dxa"/>
            <w:tcBorders>
              <w:top w:val="nil"/>
              <w:left w:val="nil"/>
              <w:bottom w:val="nil"/>
              <w:right w:val="nil"/>
            </w:tcBorders>
            <w:shd w:val="clear" w:color="auto" w:fill="A4F2F6"/>
            <w:noWrap/>
            <w:vAlign w:val="bottom"/>
            <w:hideMark/>
          </w:tcPr>
          <w:p w:rsidR="0094799F" w:rsidRPr="00D5033C" w:rsidRDefault="0094799F" w:rsidP="009C0B92">
            <w:pPr>
              <w:spacing w:before="40" w:line="204" w:lineRule="auto"/>
              <w:ind w:right="170"/>
              <w:jc w:val="right"/>
              <w:rPr>
                <w:b/>
                <w:sz w:val="28"/>
                <w:szCs w:val="28"/>
              </w:rPr>
            </w:pPr>
            <w:r w:rsidRPr="00D5033C">
              <w:rPr>
                <w:b/>
                <w:sz w:val="28"/>
                <w:szCs w:val="28"/>
              </w:rPr>
              <w:t>43,1</w:t>
            </w:r>
          </w:p>
        </w:tc>
        <w:tc>
          <w:tcPr>
            <w:tcW w:w="1772" w:type="dxa"/>
            <w:tcBorders>
              <w:top w:val="nil"/>
              <w:left w:val="single" w:sz="8" w:space="0" w:color="auto"/>
              <w:bottom w:val="nil"/>
              <w:right w:val="single" w:sz="8" w:space="0" w:color="auto"/>
            </w:tcBorders>
            <w:shd w:val="clear" w:color="auto" w:fill="A4F2F6"/>
            <w:noWrap/>
            <w:vAlign w:val="bottom"/>
            <w:hideMark/>
          </w:tcPr>
          <w:p w:rsidR="0094799F" w:rsidRPr="00D5033C" w:rsidRDefault="0094799F" w:rsidP="000429E1">
            <w:pPr>
              <w:spacing w:before="40" w:line="204" w:lineRule="auto"/>
              <w:ind w:right="170"/>
              <w:jc w:val="right"/>
              <w:rPr>
                <w:b/>
                <w:sz w:val="28"/>
                <w:szCs w:val="28"/>
              </w:rPr>
            </w:pPr>
            <w:r w:rsidRPr="00D5033C">
              <w:rPr>
                <w:b/>
                <w:sz w:val="28"/>
                <w:szCs w:val="28"/>
              </w:rPr>
              <w:t>39,</w:t>
            </w:r>
            <w:r w:rsidR="000429E1">
              <w:rPr>
                <w:b/>
                <w:sz w:val="28"/>
                <w:szCs w:val="28"/>
              </w:rPr>
              <w:t>2</w:t>
            </w:r>
          </w:p>
        </w:tc>
        <w:tc>
          <w:tcPr>
            <w:tcW w:w="1985" w:type="dxa"/>
            <w:tcBorders>
              <w:top w:val="nil"/>
              <w:left w:val="nil"/>
              <w:bottom w:val="nil"/>
              <w:right w:val="nil"/>
            </w:tcBorders>
            <w:shd w:val="clear" w:color="auto" w:fill="A4F2F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91,1</w:t>
            </w:r>
          </w:p>
        </w:tc>
        <w:tc>
          <w:tcPr>
            <w:tcW w:w="2693" w:type="dxa"/>
            <w:tcBorders>
              <w:top w:val="nil"/>
              <w:left w:val="single" w:sz="8" w:space="0" w:color="auto"/>
              <w:bottom w:val="nil"/>
              <w:right w:val="single" w:sz="8" w:space="0" w:color="auto"/>
            </w:tcBorders>
            <w:shd w:val="clear" w:color="auto" w:fill="A4F2F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27,4</w:t>
            </w:r>
          </w:p>
        </w:tc>
      </w:tr>
      <w:tr w:rsidR="0094799F" w:rsidRPr="009C0B92" w:rsidTr="00D5033C">
        <w:trPr>
          <w:trHeight w:val="105"/>
        </w:trPr>
        <w:tc>
          <w:tcPr>
            <w:tcW w:w="6681" w:type="dxa"/>
            <w:tcBorders>
              <w:top w:val="nil"/>
              <w:left w:val="single" w:sz="8" w:space="0" w:color="auto"/>
              <w:bottom w:val="nil"/>
              <w:right w:val="single" w:sz="8" w:space="0" w:color="000000"/>
            </w:tcBorders>
            <w:shd w:val="clear" w:color="auto" w:fill="FFFF66"/>
            <w:hideMark/>
          </w:tcPr>
          <w:p w:rsidR="0094799F" w:rsidRPr="00D5033C" w:rsidRDefault="0094799F" w:rsidP="009C0B92">
            <w:pPr>
              <w:spacing w:before="40" w:line="204" w:lineRule="auto"/>
              <w:rPr>
                <w:b/>
                <w:sz w:val="28"/>
                <w:szCs w:val="28"/>
              </w:rPr>
            </w:pPr>
            <w:r w:rsidRPr="00D5033C">
              <w:rPr>
                <w:b/>
                <w:sz w:val="28"/>
                <w:szCs w:val="28"/>
              </w:rPr>
              <w:t xml:space="preserve">Пособие (кроме пособия по безработице) </w:t>
            </w:r>
          </w:p>
        </w:tc>
        <w:tc>
          <w:tcPr>
            <w:tcW w:w="1771" w:type="dxa"/>
            <w:tcBorders>
              <w:top w:val="nil"/>
              <w:left w:val="nil"/>
              <w:bottom w:val="nil"/>
              <w:right w:val="nil"/>
            </w:tcBorders>
            <w:shd w:val="clear" w:color="auto" w:fill="FFFF66"/>
            <w:noWrap/>
            <w:vAlign w:val="bottom"/>
            <w:hideMark/>
          </w:tcPr>
          <w:p w:rsidR="0094799F" w:rsidRPr="00D5033C" w:rsidRDefault="0094799F" w:rsidP="009C0B92">
            <w:pPr>
              <w:spacing w:before="40" w:line="204" w:lineRule="auto"/>
              <w:ind w:right="170"/>
              <w:jc w:val="right"/>
              <w:rPr>
                <w:b/>
                <w:sz w:val="28"/>
                <w:szCs w:val="28"/>
              </w:rPr>
            </w:pPr>
            <w:r w:rsidRPr="00D5033C">
              <w:rPr>
                <w:b/>
                <w:sz w:val="28"/>
                <w:szCs w:val="28"/>
              </w:rPr>
              <w:t>248,8</w:t>
            </w:r>
          </w:p>
        </w:tc>
        <w:tc>
          <w:tcPr>
            <w:tcW w:w="1772" w:type="dxa"/>
            <w:tcBorders>
              <w:top w:val="nil"/>
              <w:left w:val="single" w:sz="8" w:space="0" w:color="auto"/>
              <w:bottom w:val="nil"/>
              <w:right w:val="single" w:sz="8" w:space="0" w:color="auto"/>
            </w:tcBorders>
            <w:shd w:val="clear" w:color="auto" w:fill="FFFF66"/>
            <w:noWrap/>
            <w:vAlign w:val="bottom"/>
            <w:hideMark/>
          </w:tcPr>
          <w:p w:rsidR="0094799F" w:rsidRPr="00D5033C" w:rsidRDefault="0094799F" w:rsidP="009C0B92">
            <w:pPr>
              <w:spacing w:before="40" w:line="204" w:lineRule="auto"/>
              <w:ind w:right="170"/>
              <w:jc w:val="right"/>
              <w:rPr>
                <w:b/>
                <w:sz w:val="28"/>
                <w:szCs w:val="28"/>
              </w:rPr>
            </w:pPr>
            <w:r w:rsidRPr="00D5033C">
              <w:rPr>
                <w:b/>
                <w:sz w:val="28"/>
                <w:szCs w:val="28"/>
              </w:rPr>
              <w:t>103,7</w:t>
            </w:r>
          </w:p>
        </w:tc>
        <w:tc>
          <w:tcPr>
            <w:tcW w:w="1985" w:type="dxa"/>
            <w:tcBorders>
              <w:top w:val="nil"/>
              <w:left w:val="nil"/>
              <w:bottom w:val="nil"/>
              <w:right w:val="nil"/>
            </w:tcBorders>
            <w:shd w:val="clear" w:color="auto" w:fill="FFFF6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41,7</w:t>
            </w:r>
          </w:p>
        </w:tc>
        <w:tc>
          <w:tcPr>
            <w:tcW w:w="2693" w:type="dxa"/>
            <w:tcBorders>
              <w:top w:val="nil"/>
              <w:left w:val="single" w:sz="8" w:space="0" w:color="auto"/>
              <w:bottom w:val="nil"/>
              <w:right w:val="single" w:sz="8" w:space="0" w:color="auto"/>
            </w:tcBorders>
            <w:shd w:val="clear" w:color="auto" w:fill="FFFF6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14,3</w:t>
            </w:r>
          </w:p>
        </w:tc>
      </w:tr>
      <w:tr w:rsidR="0094799F" w:rsidRPr="009C0B92" w:rsidTr="00D5033C">
        <w:trPr>
          <w:trHeight w:val="230"/>
        </w:trPr>
        <w:tc>
          <w:tcPr>
            <w:tcW w:w="6681" w:type="dxa"/>
            <w:tcBorders>
              <w:top w:val="nil"/>
              <w:left w:val="single" w:sz="8" w:space="0" w:color="auto"/>
              <w:bottom w:val="nil"/>
              <w:right w:val="single" w:sz="8" w:space="0" w:color="000000"/>
            </w:tcBorders>
            <w:shd w:val="clear" w:color="auto" w:fill="A4F2F6"/>
            <w:hideMark/>
          </w:tcPr>
          <w:p w:rsidR="0094799F" w:rsidRPr="00D5033C" w:rsidRDefault="0094799F" w:rsidP="009C0B92">
            <w:pPr>
              <w:spacing w:before="40" w:line="204" w:lineRule="auto"/>
              <w:rPr>
                <w:b/>
                <w:sz w:val="28"/>
                <w:szCs w:val="28"/>
              </w:rPr>
            </w:pPr>
            <w:r w:rsidRPr="00D5033C">
              <w:rPr>
                <w:b/>
                <w:sz w:val="28"/>
                <w:szCs w:val="28"/>
              </w:rPr>
              <w:t>Пособие по безработице</w:t>
            </w:r>
          </w:p>
        </w:tc>
        <w:tc>
          <w:tcPr>
            <w:tcW w:w="1771" w:type="dxa"/>
            <w:tcBorders>
              <w:top w:val="nil"/>
              <w:left w:val="nil"/>
              <w:bottom w:val="nil"/>
              <w:right w:val="nil"/>
            </w:tcBorders>
            <w:shd w:val="clear" w:color="auto" w:fill="A4F2F6"/>
            <w:noWrap/>
            <w:vAlign w:val="bottom"/>
            <w:hideMark/>
          </w:tcPr>
          <w:p w:rsidR="0094799F" w:rsidRPr="00D5033C" w:rsidRDefault="0094799F" w:rsidP="009C0B92">
            <w:pPr>
              <w:spacing w:before="40" w:line="204" w:lineRule="auto"/>
              <w:ind w:right="170"/>
              <w:jc w:val="right"/>
              <w:rPr>
                <w:b/>
                <w:sz w:val="28"/>
                <w:szCs w:val="28"/>
              </w:rPr>
            </w:pPr>
            <w:r w:rsidRPr="00D5033C">
              <w:rPr>
                <w:b/>
                <w:sz w:val="28"/>
                <w:szCs w:val="28"/>
              </w:rPr>
              <w:t>10,0</w:t>
            </w:r>
          </w:p>
        </w:tc>
        <w:tc>
          <w:tcPr>
            <w:tcW w:w="1772" w:type="dxa"/>
            <w:tcBorders>
              <w:top w:val="nil"/>
              <w:left w:val="single" w:sz="8" w:space="0" w:color="auto"/>
              <w:bottom w:val="nil"/>
              <w:right w:val="single" w:sz="8" w:space="0" w:color="auto"/>
            </w:tcBorders>
            <w:shd w:val="clear" w:color="auto" w:fill="A4F2F6"/>
            <w:noWrap/>
            <w:vAlign w:val="bottom"/>
            <w:hideMark/>
          </w:tcPr>
          <w:p w:rsidR="0094799F" w:rsidRPr="00D5033C" w:rsidRDefault="0094799F" w:rsidP="009C0B92">
            <w:pPr>
              <w:spacing w:before="40" w:line="204" w:lineRule="auto"/>
              <w:ind w:right="170"/>
              <w:jc w:val="right"/>
              <w:rPr>
                <w:b/>
                <w:sz w:val="28"/>
                <w:szCs w:val="28"/>
              </w:rPr>
            </w:pPr>
            <w:r w:rsidRPr="00D5033C">
              <w:rPr>
                <w:b/>
                <w:sz w:val="28"/>
                <w:szCs w:val="28"/>
              </w:rPr>
              <w:t>11,1</w:t>
            </w:r>
          </w:p>
        </w:tc>
        <w:tc>
          <w:tcPr>
            <w:tcW w:w="1985" w:type="dxa"/>
            <w:tcBorders>
              <w:top w:val="nil"/>
              <w:left w:val="nil"/>
              <w:bottom w:val="nil"/>
              <w:right w:val="nil"/>
            </w:tcBorders>
            <w:shd w:val="clear" w:color="auto" w:fill="A4F2F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111,2</w:t>
            </w:r>
          </w:p>
        </w:tc>
        <w:tc>
          <w:tcPr>
            <w:tcW w:w="2693" w:type="dxa"/>
            <w:tcBorders>
              <w:top w:val="nil"/>
              <w:left w:val="single" w:sz="8" w:space="0" w:color="auto"/>
              <w:bottom w:val="nil"/>
              <w:right w:val="single" w:sz="8" w:space="0" w:color="auto"/>
            </w:tcBorders>
            <w:shd w:val="clear" w:color="auto" w:fill="A4F2F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8,4</w:t>
            </w:r>
          </w:p>
        </w:tc>
      </w:tr>
      <w:tr w:rsidR="0094799F" w:rsidRPr="009C0B92" w:rsidTr="00D5033C">
        <w:trPr>
          <w:trHeight w:val="91"/>
        </w:trPr>
        <w:tc>
          <w:tcPr>
            <w:tcW w:w="6681" w:type="dxa"/>
            <w:tcBorders>
              <w:top w:val="nil"/>
              <w:left w:val="single" w:sz="8" w:space="0" w:color="auto"/>
              <w:bottom w:val="nil"/>
              <w:right w:val="single" w:sz="8" w:space="0" w:color="000000"/>
            </w:tcBorders>
            <w:shd w:val="clear" w:color="auto" w:fill="FFFF66"/>
            <w:hideMark/>
          </w:tcPr>
          <w:p w:rsidR="0094799F" w:rsidRPr="00D5033C" w:rsidRDefault="0094799F" w:rsidP="009C0B92">
            <w:pPr>
              <w:spacing w:before="40" w:line="204" w:lineRule="auto"/>
              <w:rPr>
                <w:b/>
                <w:sz w:val="28"/>
                <w:szCs w:val="28"/>
              </w:rPr>
            </w:pPr>
            <w:r w:rsidRPr="00D5033C">
              <w:rPr>
                <w:b/>
                <w:sz w:val="28"/>
                <w:szCs w:val="28"/>
              </w:rPr>
              <w:t>Другой вид государственного обеспечения</w:t>
            </w:r>
          </w:p>
        </w:tc>
        <w:tc>
          <w:tcPr>
            <w:tcW w:w="1771" w:type="dxa"/>
            <w:tcBorders>
              <w:top w:val="nil"/>
              <w:left w:val="nil"/>
              <w:bottom w:val="nil"/>
              <w:right w:val="nil"/>
            </w:tcBorders>
            <w:shd w:val="clear" w:color="auto" w:fill="FFFF66"/>
            <w:noWrap/>
            <w:vAlign w:val="bottom"/>
            <w:hideMark/>
          </w:tcPr>
          <w:p w:rsidR="0094799F" w:rsidRPr="00D5033C" w:rsidRDefault="0094799F" w:rsidP="009C0B92">
            <w:pPr>
              <w:spacing w:before="40" w:line="204" w:lineRule="auto"/>
              <w:ind w:right="170"/>
              <w:jc w:val="right"/>
              <w:rPr>
                <w:b/>
                <w:sz w:val="28"/>
                <w:szCs w:val="28"/>
              </w:rPr>
            </w:pPr>
            <w:r w:rsidRPr="00D5033C">
              <w:rPr>
                <w:b/>
                <w:sz w:val="28"/>
                <w:szCs w:val="28"/>
              </w:rPr>
              <w:t>19,3</w:t>
            </w:r>
          </w:p>
        </w:tc>
        <w:tc>
          <w:tcPr>
            <w:tcW w:w="1772" w:type="dxa"/>
            <w:tcBorders>
              <w:top w:val="nil"/>
              <w:left w:val="single" w:sz="8" w:space="0" w:color="auto"/>
              <w:bottom w:val="nil"/>
              <w:right w:val="single" w:sz="8" w:space="0" w:color="auto"/>
            </w:tcBorders>
            <w:shd w:val="clear" w:color="auto" w:fill="FFFF66"/>
            <w:noWrap/>
            <w:vAlign w:val="bottom"/>
            <w:hideMark/>
          </w:tcPr>
          <w:p w:rsidR="0094799F" w:rsidRPr="00D5033C" w:rsidRDefault="0094799F" w:rsidP="009C0B92">
            <w:pPr>
              <w:spacing w:before="40" w:line="204" w:lineRule="auto"/>
              <w:ind w:right="170"/>
              <w:jc w:val="right"/>
              <w:rPr>
                <w:b/>
                <w:sz w:val="28"/>
                <w:szCs w:val="28"/>
              </w:rPr>
            </w:pPr>
            <w:r w:rsidRPr="00D5033C">
              <w:rPr>
                <w:b/>
                <w:sz w:val="28"/>
                <w:szCs w:val="28"/>
              </w:rPr>
              <w:t>16,8</w:t>
            </w:r>
          </w:p>
        </w:tc>
        <w:tc>
          <w:tcPr>
            <w:tcW w:w="1985" w:type="dxa"/>
            <w:tcBorders>
              <w:top w:val="nil"/>
              <w:left w:val="nil"/>
              <w:bottom w:val="nil"/>
              <w:right w:val="nil"/>
            </w:tcBorders>
            <w:shd w:val="clear" w:color="auto" w:fill="FFFF6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86,9</w:t>
            </w:r>
          </w:p>
        </w:tc>
        <w:tc>
          <w:tcPr>
            <w:tcW w:w="2693" w:type="dxa"/>
            <w:tcBorders>
              <w:top w:val="nil"/>
              <w:left w:val="single" w:sz="8" w:space="0" w:color="auto"/>
              <w:bottom w:val="nil"/>
              <w:right w:val="single" w:sz="8" w:space="0" w:color="auto"/>
            </w:tcBorders>
            <w:shd w:val="clear" w:color="auto" w:fill="FFFF6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8,0</w:t>
            </w:r>
          </w:p>
        </w:tc>
      </w:tr>
      <w:tr w:rsidR="0094799F" w:rsidRPr="009C0B92" w:rsidTr="00D5033C">
        <w:trPr>
          <w:trHeight w:val="187"/>
        </w:trPr>
        <w:tc>
          <w:tcPr>
            <w:tcW w:w="6681" w:type="dxa"/>
            <w:tcBorders>
              <w:top w:val="nil"/>
              <w:left w:val="single" w:sz="8" w:space="0" w:color="auto"/>
              <w:bottom w:val="nil"/>
              <w:right w:val="single" w:sz="8" w:space="0" w:color="000000"/>
            </w:tcBorders>
            <w:shd w:val="clear" w:color="auto" w:fill="A4F2F6"/>
            <w:hideMark/>
          </w:tcPr>
          <w:p w:rsidR="0094799F" w:rsidRPr="00D5033C" w:rsidRDefault="0094799F" w:rsidP="009C0B92">
            <w:pPr>
              <w:spacing w:before="40" w:line="204" w:lineRule="auto"/>
              <w:rPr>
                <w:b/>
                <w:sz w:val="28"/>
                <w:szCs w:val="28"/>
              </w:rPr>
            </w:pPr>
            <w:r w:rsidRPr="00D5033C">
              <w:rPr>
                <w:b/>
                <w:sz w:val="28"/>
                <w:szCs w:val="28"/>
              </w:rPr>
              <w:t>Сбережения, дивиденды, проценты</w:t>
            </w:r>
          </w:p>
        </w:tc>
        <w:tc>
          <w:tcPr>
            <w:tcW w:w="1771" w:type="dxa"/>
            <w:tcBorders>
              <w:top w:val="nil"/>
              <w:left w:val="nil"/>
              <w:bottom w:val="nil"/>
              <w:right w:val="nil"/>
            </w:tcBorders>
            <w:shd w:val="clear" w:color="auto" w:fill="A4F2F6"/>
            <w:noWrap/>
            <w:vAlign w:val="bottom"/>
            <w:hideMark/>
          </w:tcPr>
          <w:p w:rsidR="0094799F" w:rsidRPr="00D5033C" w:rsidRDefault="0094799F" w:rsidP="009C0B92">
            <w:pPr>
              <w:spacing w:before="40" w:line="204" w:lineRule="auto"/>
              <w:ind w:right="170"/>
              <w:jc w:val="right"/>
              <w:rPr>
                <w:b/>
                <w:sz w:val="28"/>
                <w:szCs w:val="28"/>
              </w:rPr>
            </w:pPr>
            <w:r w:rsidRPr="00D5033C">
              <w:rPr>
                <w:b/>
                <w:sz w:val="28"/>
                <w:szCs w:val="28"/>
              </w:rPr>
              <w:t>3,3</w:t>
            </w:r>
          </w:p>
        </w:tc>
        <w:tc>
          <w:tcPr>
            <w:tcW w:w="1772" w:type="dxa"/>
            <w:tcBorders>
              <w:top w:val="nil"/>
              <w:left w:val="single" w:sz="8" w:space="0" w:color="auto"/>
              <w:bottom w:val="nil"/>
              <w:right w:val="single" w:sz="8" w:space="0" w:color="auto"/>
            </w:tcBorders>
            <w:shd w:val="clear" w:color="auto" w:fill="A4F2F6"/>
            <w:noWrap/>
            <w:vAlign w:val="bottom"/>
            <w:hideMark/>
          </w:tcPr>
          <w:p w:rsidR="0094799F" w:rsidRPr="00D5033C" w:rsidRDefault="0094799F" w:rsidP="009C0B92">
            <w:pPr>
              <w:spacing w:before="40" w:line="204" w:lineRule="auto"/>
              <w:ind w:right="170"/>
              <w:jc w:val="right"/>
              <w:rPr>
                <w:b/>
                <w:sz w:val="28"/>
                <w:szCs w:val="28"/>
              </w:rPr>
            </w:pPr>
            <w:r w:rsidRPr="00D5033C">
              <w:rPr>
                <w:b/>
                <w:sz w:val="28"/>
                <w:szCs w:val="28"/>
              </w:rPr>
              <w:t>10,1</w:t>
            </w:r>
          </w:p>
        </w:tc>
        <w:tc>
          <w:tcPr>
            <w:tcW w:w="1985" w:type="dxa"/>
            <w:tcBorders>
              <w:top w:val="nil"/>
              <w:left w:val="nil"/>
              <w:bottom w:val="nil"/>
              <w:right w:val="nil"/>
            </w:tcBorders>
            <w:shd w:val="clear" w:color="auto" w:fill="A4F2F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в 3,1 р.</w:t>
            </w:r>
          </w:p>
        </w:tc>
        <w:tc>
          <w:tcPr>
            <w:tcW w:w="2693" w:type="dxa"/>
            <w:tcBorders>
              <w:top w:val="nil"/>
              <w:left w:val="single" w:sz="8" w:space="0" w:color="auto"/>
              <w:bottom w:val="nil"/>
              <w:right w:val="single" w:sz="8" w:space="0" w:color="auto"/>
            </w:tcBorders>
            <w:shd w:val="clear" w:color="auto" w:fill="A4F2F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6,0</w:t>
            </w:r>
          </w:p>
        </w:tc>
      </w:tr>
      <w:tr w:rsidR="0094799F" w:rsidRPr="009C0B92" w:rsidTr="00D5033C">
        <w:trPr>
          <w:trHeight w:val="309"/>
        </w:trPr>
        <w:tc>
          <w:tcPr>
            <w:tcW w:w="6681" w:type="dxa"/>
            <w:tcBorders>
              <w:top w:val="nil"/>
              <w:left w:val="single" w:sz="8" w:space="0" w:color="auto"/>
              <w:bottom w:val="nil"/>
              <w:right w:val="single" w:sz="8" w:space="0" w:color="000000"/>
            </w:tcBorders>
            <w:shd w:val="clear" w:color="auto" w:fill="FFFF66"/>
            <w:hideMark/>
          </w:tcPr>
          <w:p w:rsidR="0094799F" w:rsidRPr="00D5033C" w:rsidRDefault="0094799F" w:rsidP="009C0B92">
            <w:pPr>
              <w:spacing w:before="40" w:line="204" w:lineRule="auto"/>
              <w:rPr>
                <w:b/>
                <w:sz w:val="28"/>
                <w:szCs w:val="28"/>
              </w:rPr>
            </w:pPr>
            <w:r w:rsidRPr="00D5033C">
              <w:rPr>
                <w:b/>
                <w:sz w:val="28"/>
                <w:szCs w:val="28"/>
              </w:rPr>
              <w:t>Сдача в наем или в аренду имущества; доход от патентов, авторских прав</w:t>
            </w:r>
          </w:p>
        </w:tc>
        <w:tc>
          <w:tcPr>
            <w:tcW w:w="1771" w:type="dxa"/>
            <w:tcBorders>
              <w:top w:val="nil"/>
              <w:left w:val="nil"/>
              <w:bottom w:val="nil"/>
              <w:right w:val="nil"/>
            </w:tcBorders>
            <w:shd w:val="clear" w:color="auto" w:fill="FFFF66"/>
            <w:noWrap/>
            <w:vAlign w:val="bottom"/>
            <w:hideMark/>
          </w:tcPr>
          <w:p w:rsidR="0094799F" w:rsidRPr="00D5033C" w:rsidRDefault="0094799F" w:rsidP="009C0B92">
            <w:pPr>
              <w:spacing w:before="40" w:line="204" w:lineRule="auto"/>
              <w:ind w:right="170"/>
              <w:jc w:val="right"/>
              <w:rPr>
                <w:b/>
                <w:sz w:val="28"/>
                <w:szCs w:val="28"/>
              </w:rPr>
            </w:pPr>
            <w:r w:rsidRPr="00D5033C">
              <w:rPr>
                <w:b/>
                <w:sz w:val="28"/>
                <w:szCs w:val="28"/>
              </w:rPr>
              <w:t>0,9</w:t>
            </w:r>
          </w:p>
        </w:tc>
        <w:tc>
          <w:tcPr>
            <w:tcW w:w="1772" w:type="dxa"/>
            <w:tcBorders>
              <w:top w:val="nil"/>
              <w:left w:val="single" w:sz="8" w:space="0" w:color="auto"/>
              <w:bottom w:val="nil"/>
              <w:right w:val="single" w:sz="8" w:space="0" w:color="auto"/>
            </w:tcBorders>
            <w:shd w:val="clear" w:color="auto" w:fill="FFFF66"/>
            <w:noWrap/>
            <w:vAlign w:val="bottom"/>
            <w:hideMark/>
          </w:tcPr>
          <w:p w:rsidR="0094799F" w:rsidRPr="00D5033C" w:rsidRDefault="0094799F" w:rsidP="009C0B92">
            <w:pPr>
              <w:spacing w:before="40" w:line="204" w:lineRule="auto"/>
              <w:ind w:right="170"/>
              <w:jc w:val="right"/>
              <w:rPr>
                <w:b/>
                <w:sz w:val="28"/>
                <w:szCs w:val="28"/>
              </w:rPr>
            </w:pPr>
            <w:r w:rsidRPr="00D5033C">
              <w:rPr>
                <w:b/>
                <w:sz w:val="28"/>
                <w:szCs w:val="28"/>
              </w:rPr>
              <w:t>0,7</w:t>
            </w:r>
          </w:p>
        </w:tc>
        <w:tc>
          <w:tcPr>
            <w:tcW w:w="1985" w:type="dxa"/>
            <w:tcBorders>
              <w:top w:val="nil"/>
              <w:left w:val="nil"/>
              <w:bottom w:val="nil"/>
              <w:right w:val="nil"/>
            </w:tcBorders>
            <w:shd w:val="clear" w:color="auto" w:fill="FFFF6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77,6</w:t>
            </w:r>
          </w:p>
        </w:tc>
        <w:tc>
          <w:tcPr>
            <w:tcW w:w="2693" w:type="dxa"/>
            <w:tcBorders>
              <w:top w:val="nil"/>
              <w:left w:val="single" w:sz="8" w:space="0" w:color="auto"/>
              <w:bottom w:val="nil"/>
              <w:right w:val="single" w:sz="8" w:space="0" w:color="auto"/>
            </w:tcBorders>
            <w:shd w:val="clear" w:color="auto" w:fill="FFFF6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0,2</w:t>
            </w:r>
          </w:p>
        </w:tc>
      </w:tr>
      <w:tr w:rsidR="0094799F" w:rsidRPr="009C0B92" w:rsidTr="00D5033C">
        <w:trPr>
          <w:trHeight w:val="306"/>
        </w:trPr>
        <w:tc>
          <w:tcPr>
            <w:tcW w:w="6681" w:type="dxa"/>
            <w:tcBorders>
              <w:top w:val="nil"/>
              <w:left w:val="single" w:sz="8" w:space="0" w:color="auto"/>
              <w:bottom w:val="nil"/>
              <w:right w:val="single" w:sz="8" w:space="0" w:color="000000"/>
            </w:tcBorders>
            <w:shd w:val="clear" w:color="auto" w:fill="A4F2F6"/>
            <w:hideMark/>
          </w:tcPr>
          <w:p w:rsidR="0094799F" w:rsidRPr="00D5033C" w:rsidRDefault="0094799F" w:rsidP="009C0B92">
            <w:pPr>
              <w:spacing w:before="40" w:line="204" w:lineRule="auto"/>
              <w:rPr>
                <w:b/>
                <w:sz w:val="28"/>
                <w:szCs w:val="28"/>
              </w:rPr>
            </w:pPr>
            <w:r w:rsidRPr="00D5033C">
              <w:rPr>
                <w:b/>
                <w:sz w:val="28"/>
                <w:szCs w:val="28"/>
              </w:rPr>
              <w:t>Иждивение; помощь других лиц; алименты</w:t>
            </w:r>
          </w:p>
        </w:tc>
        <w:tc>
          <w:tcPr>
            <w:tcW w:w="1771" w:type="dxa"/>
            <w:tcBorders>
              <w:top w:val="nil"/>
              <w:left w:val="nil"/>
              <w:bottom w:val="nil"/>
              <w:right w:val="nil"/>
            </w:tcBorders>
            <w:shd w:val="clear" w:color="auto" w:fill="A4F2F6"/>
            <w:noWrap/>
            <w:vAlign w:val="bottom"/>
            <w:hideMark/>
          </w:tcPr>
          <w:p w:rsidR="0094799F" w:rsidRPr="00D5033C" w:rsidRDefault="0094799F" w:rsidP="009C0B92">
            <w:pPr>
              <w:spacing w:before="40" w:line="204" w:lineRule="auto"/>
              <w:ind w:right="170"/>
              <w:jc w:val="right"/>
              <w:rPr>
                <w:b/>
                <w:sz w:val="28"/>
                <w:szCs w:val="28"/>
              </w:rPr>
            </w:pPr>
            <w:r w:rsidRPr="00D5033C">
              <w:rPr>
                <w:b/>
                <w:sz w:val="28"/>
                <w:szCs w:val="28"/>
              </w:rPr>
              <w:t>410,5</w:t>
            </w:r>
          </w:p>
        </w:tc>
        <w:tc>
          <w:tcPr>
            <w:tcW w:w="1772" w:type="dxa"/>
            <w:tcBorders>
              <w:top w:val="nil"/>
              <w:left w:val="single" w:sz="8" w:space="0" w:color="auto"/>
              <w:bottom w:val="nil"/>
              <w:right w:val="single" w:sz="8" w:space="0" w:color="auto"/>
            </w:tcBorders>
            <w:shd w:val="clear" w:color="auto" w:fill="A4F2F6"/>
            <w:noWrap/>
            <w:vAlign w:val="bottom"/>
            <w:hideMark/>
          </w:tcPr>
          <w:p w:rsidR="0094799F" w:rsidRPr="00D5033C" w:rsidRDefault="0094799F" w:rsidP="009C0B92">
            <w:pPr>
              <w:spacing w:before="40" w:line="204" w:lineRule="auto"/>
              <w:ind w:right="170"/>
              <w:jc w:val="right"/>
              <w:rPr>
                <w:b/>
                <w:sz w:val="28"/>
                <w:szCs w:val="28"/>
              </w:rPr>
            </w:pPr>
            <w:r w:rsidRPr="00D5033C">
              <w:rPr>
                <w:b/>
                <w:sz w:val="28"/>
                <w:szCs w:val="28"/>
              </w:rPr>
              <w:t>347,7</w:t>
            </w:r>
          </w:p>
        </w:tc>
        <w:tc>
          <w:tcPr>
            <w:tcW w:w="1985" w:type="dxa"/>
            <w:tcBorders>
              <w:top w:val="nil"/>
              <w:left w:val="nil"/>
              <w:bottom w:val="nil"/>
              <w:right w:val="nil"/>
            </w:tcBorders>
            <w:shd w:val="clear" w:color="auto" w:fill="A4F2F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84,7</w:t>
            </w:r>
          </w:p>
        </w:tc>
        <w:tc>
          <w:tcPr>
            <w:tcW w:w="2693" w:type="dxa"/>
            <w:tcBorders>
              <w:top w:val="nil"/>
              <w:left w:val="single" w:sz="8" w:space="0" w:color="auto"/>
              <w:bottom w:val="nil"/>
              <w:right w:val="single" w:sz="8" w:space="0" w:color="auto"/>
            </w:tcBorders>
            <w:shd w:val="clear" w:color="auto" w:fill="A4F2F6"/>
            <w:noWrap/>
            <w:vAlign w:val="bottom"/>
            <w:hideMark/>
          </w:tcPr>
          <w:p w:rsidR="0094799F" w:rsidRPr="00D5033C" w:rsidRDefault="001D4D37" w:rsidP="009C0B92">
            <w:pPr>
              <w:spacing w:before="40" w:line="204" w:lineRule="auto"/>
              <w:ind w:right="340"/>
              <w:jc w:val="right"/>
              <w:rPr>
                <w:b/>
                <w:sz w:val="28"/>
                <w:szCs w:val="28"/>
              </w:rPr>
            </w:pPr>
            <w:r w:rsidRPr="00D5033C">
              <w:rPr>
                <w:b/>
                <w:sz w:val="28"/>
                <w:szCs w:val="28"/>
              </w:rPr>
              <w:t>327,0</w:t>
            </w:r>
          </w:p>
        </w:tc>
      </w:tr>
      <w:tr w:rsidR="0094799F" w:rsidRPr="009C0B92" w:rsidTr="00D5033C">
        <w:trPr>
          <w:trHeight w:val="283"/>
        </w:trPr>
        <w:tc>
          <w:tcPr>
            <w:tcW w:w="6681" w:type="dxa"/>
            <w:tcBorders>
              <w:top w:val="nil"/>
              <w:left w:val="single" w:sz="8" w:space="0" w:color="auto"/>
              <w:bottom w:val="single" w:sz="8" w:space="0" w:color="auto"/>
              <w:right w:val="single" w:sz="8" w:space="0" w:color="000000"/>
            </w:tcBorders>
            <w:shd w:val="clear" w:color="auto" w:fill="FFFF66"/>
            <w:hideMark/>
          </w:tcPr>
          <w:p w:rsidR="0094799F" w:rsidRPr="00D5033C" w:rsidRDefault="0094799F" w:rsidP="009C0B92">
            <w:pPr>
              <w:spacing w:before="40" w:line="204" w:lineRule="auto"/>
              <w:rPr>
                <w:b/>
                <w:sz w:val="28"/>
                <w:szCs w:val="28"/>
              </w:rPr>
            </w:pPr>
            <w:r w:rsidRPr="00D5033C">
              <w:rPr>
                <w:b/>
                <w:sz w:val="28"/>
                <w:szCs w:val="28"/>
              </w:rPr>
              <w:t>Иной источник</w:t>
            </w:r>
          </w:p>
        </w:tc>
        <w:tc>
          <w:tcPr>
            <w:tcW w:w="1771" w:type="dxa"/>
            <w:tcBorders>
              <w:top w:val="nil"/>
              <w:left w:val="nil"/>
              <w:bottom w:val="single" w:sz="8" w:space="0" w:color="auto"/>
              <w:right w:val="nil"/>
            </w:tcBorders>
            <w:shd w:val="clear" w:color="auto" w:fill="FFFF66"/>
            <w:noWrap/>
            <w:vAlign w:val="bottom"/>
            <w:hideMark/>
          </w:tcPr>
          <w:p w:rsidR="0094799F" w:rsidRPr="00D5033C" w:rsidRDefault="0094799F" w:rsidP="009C0B92">
            <w:pPr>
              <w:spacing w:before="40" w:line="204" w:lineRule="auto"/>
              <w:ind w:right="170"/>
              <w:jc w:val="right"/>
              <w:rPr>
                <w:b/>
                <w:sz w:val="28"/>
                <w:szCs w:val="28"/>
              </w:rPr>
            </w:pPr>
            <w:r w:rsidRPr="00D5033C">
              <w:rPr>
                <w:b/>
                <w:sz w:val="28"/>
                <w:szCs w:val="28"/>
              </w:rPr>
              <w:t>11,2</w:t>
            </w:r>
          </w:p>
        </w:tc>
        <w:tc>
          <w:tcPr>
            <w:tcW w:w="1772" w:type="dxa"/>
            <w:tcBorders>
              <w:top w:val="nil"/>
              <w:left w:val="single" w:sz="8" w:space="0" w:color="auto"/>
              <w:bottom w:val="single" w:sz="8" w:space="0" w:color="auto"/>
              <w:right w:val="single" w:sz="8" w:space="0" w:color="auto"/>
            </w:tcBorders>
            <w:shd w:val="clear" w:color="auto" w:fill="FFFF66"/>
            <w:noWrap/>
            <w:vAlign w:val="bottom"/>
            <w:hideMark/>
          </w:tcPr>
          <w:p w:rsidR="0094799F" w:rsidRPr="00D5033C" w:rsidRDefault="0094799F" w:rsidP="009C0B92">
            <w:pPr>
              <w:spacing w:before="40" w:line="204" w:lineRule="auto"/>
              <w:ind w:right="170"/>
              <w:jc w:val="right"/>
              <w:rPr>
                <w:b/>
                <w:sz w:val="28"/>
                <w:szCs w:val="28"/>
              </w:rPr>
            </w:pPr>
            <w:r w:rsidRPr="00D5033C">
              <w:rPr>
                <w:b/>
                <w:sz w:val="28"/>
                <w:szCs w:val="28"/>
              </w:rPr>
              <w:t>0,5</w:t>
            </w:r>
          </w:p>
        </w:tc>
        <w:tc>
          <w:tcPr>
            <w:tcW w:w="1985" w:type="dxa"/>
            <w:tcBorders>
              <w:top w:val="nil"/>
              <w:left w:val="nil"/>
              <w:bottom w:val="single" w:sz="8" w:space="0" w:color="auto"/>
              <w:right w:val="nil"/>
            </w:tcBorders>
            <w:shd w:val="clear" w:color="auto" w:fill="FFFF6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4,2</w:t>
            </w:r>
          </w:p>
        </w:tc>
        <w:tc>
          <w:tcPr>
            <w:tcW w:w="2693" w:type="dxa"/>
            <w:tcBorders>
              <w:top w:val="nil"/>
              <w:left w:val="single" w:sz="8" w:space="0" w:color="auto"/>
              <w:bottom w:val="single" w:sz="8" w:space="0" w:color="auto"/>
              <w:right w:val="single" w:sz="8" w:space="0" w:color="auto"/>
            </w:tcBorders>
            <w:shd w:val="clear" w:color="auto" w:fill="FFFF66"/>
            <w:noWrap/>
            <w:vAlign w:val="bottom"/>
            <w:hideMark/>
          </w:tcPr>
          <w:p w:rsidR="0094799F" w:rsidRPr="00D5033C" w:rsidRDefault="0094799F" w:rsidP="009C0B92">
            <w:pPr>
              <w:spacing w:before="40" w:line="204" w:lineRule="auto"/>
              <w:ind w:right="340"/>
              <w:jc w:val="right"/>
              <w:rPr>
                <w:b/>
                <w:sz w:val="28"/>
                <w:szCs w:val="28"/>
              </w:rPr>
            </w:pPr>
            <w:r w:rsidRPr="00D5033C">
              <w:rPr>
                <w:b/>
                <w:sz w:val="28"/>
                <w:szCs w:val="28"/>
              </w:rPr>
              <w:t>0,4</w:t>
            </w:r>
          </w:p>
        </w:tc>
      </w:tr>
    </w:tbl>
    <w:p w:rsidR="009C0B92" w:rsidRDefault="009C0B92">
      <w:r>
        <w:br w:type="page"/>
      </w:r>
    </w:p>
    <w:p w:rsidR="00516DBD" w:rsidRPr="00516DBD" w:rsidRDefault="00516DBD" w:rsidP="00516DBD">
      <w:pPr>
        <w:jc w:val="center"/>
        <w:rPr>
          <w:rFonts w:asciiTheme="minorHAnsi" w:hAnsiTheme="minorHAnsi"/>
          <w:b/>
          <w:sz w:val="36"/>
          <w:szCs w:val="36"/>
        </w:rPr>
      </w:pPr>
      <w:r w:rsidRPr="00516DBD">
        <w:rPr>
          <w:sz w:val="36"/>
          <w:szCs w:val="36"/>
        </w:rPr>
        <w:lastRenderedPageBreak/>
        <w:drawing>
          <wp:anchor distT="0" distB="0" distL="114300" distR="114300" simplePos="0" relativeHeight="251730944" behindDoc="0" locked="0" layoutInCell="1" allowOverlap="1">
            <wp:simplePos x="0" y="0"/>
            <wp:positionH relativeFrom="column">
              <wp:posOffset>159385</wp:posOffset>
            </wp:positionH>
            <wp:positionV relativeFrom="paragraph">
              <wp:posOffset>1200785</wp:posOffset>
            </wp:positionV>
            <wp:extent cx="8993505" cy="937260"/>
            <wp:effectExtent l="0" t="0" r="0" b="0"/>
            <wp:wrapSquare wrapText="bothSides"/>
            <wp:docPr id="27"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0880" cy="1101856"/>
                      <a:chOff x="704528" y="1124744"/>
                      <a:chExt cx="7920880" cy="1101856"/>
                    </a:xfrm>
                  </a:grpSpPr>
                  <a:grpSp>
                    <a:nvGrpSpPr>
                      <a:cNvPr id="16" name="Группа 15"/>
                      <a:cNvGrpSpPr/>
                    </a:nvGrpSpPr>
                    <a:grpSpPr>
                      <a:xfrm>
                        <a:off x="704528" y="1124744"/>
                        <a:ext cx="7920880" cy="1101856"/>
                        <a:chOff x="-113003" y="430318"/>
                        <a:chExt cx="7731120" cy="1101856"/>
                      </a:xfrm>
                    </a:grpSpPr>
                    <a:sp>
                      <a:nvSpPr>
                        <a:cNvPr id="17" name="Скругленный прямоугольник 16"/>
                        <a:cNvSpPr/>
                      </a:nvSpPr>
                      <a:spPr>
                        <a:xfrm>
                          <a:off x="-113003" y="430318"/>
                          <a:ext cx="7731120" cy="1101856"/>
                        </a:xfrm>
                        <a:prstGeom prst="roundRect">
                          <a:avLst>
                            <a:gd name="adj" fmla="val 10000"/>
                          </a:avLst>
                        </a:prstGeom>
                        <a:solidFill>
                          <a:srgbClr val="002368"/>
                        </a:solidFill>
                      </a:spPr>
                      <a: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a:style>
                    </a:sp>
                    <a:sp>
                      <a:nvSpPr>
                        <a:cNvPr id="18" name="Скругленный прямоугольник 4"/>
                        <a:cNvSpPr/>
                      </a:nvSpPr>
                      <a:spPr>
                        <a:xfrm>
                          <a:off x="-80731" y="462590"/>
                          <a:ext cx="6007438" cy="1037312"/>
                        </a:xfrm>
                        <a:prstGeom prst="rect">
                          <a:avLst/>
                        </a:prstGeom>
                      </a:spPr>
                      <a:txSp>
                        <a:txBody>
                          <a:bodyPr spcFirstLastPara="0" vert="horz" wrap="square" lIns="91440" tIns="91440" rIns="91440" bIns="91440" numCol="1" spcCol="1270" anchor="ctr" anchorCtr="0">
                            <a:noAutofit/>
                          </a:bodyP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l" defTabSz="1066800">
                              <a:lnSpc>
                                <a:spcPct val="90000"/>
                              </a:lnSpc>
                              <a:spcBef>
                                <a:spcPct val="0"/>
                              </a:spcBef>
                              <a:spcAft>
                                <a:spcPct val="35000"/>
                              </a:spcAft>
                            </a:pPr>
                            <a:r>
                              <a:rPr lang="ru-RU" sz="2400" b="1" kern="1200" dirty="0" smtClean="0"/>
                              <a:t>Численность экономически активного населения снизилась на</a:t>
                            </a:r>
                            <a:r>
                              <a:rPr lang="en-US" sz="2400" b="1" kern="1200" dirty="0" smtClean="0"/>
                              <a:t> </a:t>
                            </a:r>
                            <a:r>
                              <a:rPr lang="ru-RU" sz="2800" b="1" kern="1200" dirty="0" smtClean="0"/>
                              <a:t>1,4%</a:t>
                            </a:r>
                          </a:p>
                        </a:txBody>
                        <a:useSpRect/>
                      </a:txSp>
                      <a:style>
                        <a:lnRef idx="0">
                          <a:scrgbClr r="0" g="0" b="0"/>
                        </a:lnRef>
                        <a:fillRef idx="0">
                          <a:scrgbClr r="0" g="0" b="0"/>
                        </a:fillRef>
                        <a:effectRef idx="0">
                          <a:scrgbClr r="0" g="0" b="0"/>
                        </a:effectRef>
                        <a:fontRef idx="minor">
                          <a:schemeClr val="lt1"/>
                        </a:fontRef>
                      </a:style>
                    </a:sp>
                  </a:grpSp>
                </lc:lockedCanvas>
              </a:graphicData>
            </a:graphic>
          </wp:anchor>
        </w:drawing>
      </w:r>
      <w:r w:rsidR="00422909" w:rsidRPr="00422909">
        <w:rPr>
          <w:sz w:val="36"/>
          <w:szCs w:val="36"/>
        </w:rPr>
        <w:pict>
          <v:shape id="_x0000_s1624" type="#_x0000_t136" style="position:absolute;left:0;text-align:left;margin-left:13.4pt;margin-top:-24.8pt;width:717.45pt;height:74.75pt;z-index:251721728;mso-position-horizontal-relative:text;mso-position-vertical-relative:text" fillcolor="#e4480a" strokecolor="#5f497a">
            <v:shadow color="#868686"/>
            <v:textpath style="font-family:&quot;Arial Black&quot;;v-text-kern:t" trim="t" fitpath="t" string="ИЗМЕНЕНИЕ ЭКОНОМИЧЕСКОЙ АКТИВНОСТИ НАСЕЛЕНИЯ&#10;В МЕЖПЕРЕПИСНОЙ ПЕРИОД"/>
            <w10:wrap type="square"/>
          </v:shape>
        </w:pict>
      </w:r>
      <w:r w:rsidRPr="00516DBD">
        <w:rPr>
          <w:rFonts w:asciiTheme="minorHAnsi" w:hAnsiTheme="minorHAnsi"/>
          <w:b/>
          <w:sz w:val="36"/>
          <w:szCs w:val="36"/>
        </w:rPr>
        <w:t>(в возрасте 15-64 года, проживающего в частных домохозяйствах)</w:t>
      </w:r>
    </w:p>
    <w:p w:rsidR="009C0B92" w:rsidRDefault="009C0B92"/>
    <w:p w:rsidR="001078DD" w:rsidRDefault="00516DBD">
      <w:r>
        <w:drawing>
          <wp:anchor distT="0" distB="0" distL="114300" distR="114300" simplePos="0" relativeHeight="251722752" behindDoc="0" locked="0" layoutInCell="1" allowOverlap="1">
            <wp:simplePos x="0" y="0"/>
            <wp:positionH relativeFrom="column">
              <wp:posOffset>1270635</wp:posOffset>
            </wp:positionH>
            <wp:positionV relativeFrom="paragraph">
              <wp:posOffset>1102360</wp:posOffset>
            </wp:positionV>
            <wp:extent cx="7778115" cy="1156970"/>
            <wp:effectExtent l="0" t="0" r="0" b="0"/>
            <wp:wrapSquare wrapText="bothSides"/>
            <wp:docPr id="28"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6944" cy="949441"/>
                      <a:chOff x="1064568" y="2276872"/>
                      <a:chExt cx="8496944" cy="949441"/>
                    </a:xfrm>
                  </a:grpSpPr>
                  <a:grpSp>
                    <a:nvGrpSpPr>
                      <a:cNvPr id="20" name="Группа 19"/>
                      <a:cNvGrpSpPr/>
                    </a:nvGrpSpPr>
                    <a:grpSpPr>
                      <a:xfrm>
                        <a:off x="1064568" y="2276872"/>
                        <a:ext cx="8496944" cy="949441"/>
                        <a:chOff x="-33383" y="1558242"/>
                        <a:chExt cx="8786837" cy="949441"/>
                      </a:xfrm>
                    </a:grpSpPr>
                    <a:sp>
                      <a:nvSpPr>
                        <a:cNvPr id="21" name="Скругленный прямоугольник 20"/>
                        <a:cNvSpPr/>
                      </a:nvSpPr>
                      <a:spPr>
                        <a:xfrm>
                          <a:off x="-33383" y="1558242"/>
                          <a:ext cx="8786837" cy="949441"/>
                        </a:xfrm>
                        <a:prstGeom prst="roundRect">
                          <a:avLst>
                            <a:gd name="adj" fmla="val 10000"/>
                          </a:avLst>
                        </a:prstGeom>
                        <a:solidFill>
                          <a:srgbClr val="002368"/>
                        </a:solidFill>
                      </a:spPr>
                      <a: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a:style>
                    </a:sp>
                    <a:sp>
                      <a:nvSpPr>
                        <a:cNvPr id="22" name="Скругленный прямоугольник 4"/>
                        <a:cNvSpPr/>
                      </a:nvSpPr>
                      <a:spPr>
                        <a:xfrm>
                          <a:off x="-5575" y="1586050"/>
                          <a:ext cx="6754829" cy="893825"/>
                        </a:xfrm>
                        <a:prstGeom prst="rect">
                          <a:avLst/>
                        </a:prstGeom>
                      </a:spPr>
                      <a:txSp>
                        <a:txBody>
                          <a:bodyPr spcFirstLastPara="0" vert="horz" wrap="square" lIns="91440" tIns="91440" rIns="91440" bIns="91440" numCol="1" spcCol="1270" anchor="ctr" anchorCtr="0">
                            <a:noAutofit/>
                          </a:bodyP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l" defTabSz="1066800">
                              <a:lnSpc>
                                <a:spcPct val="90000"/>
                              </a:lnSpc>
                              <a:spcBef>
                                <a:spcPct val="0"/>
                              </a:spcBef>
                              <a:spcAft>
                                <a:spcPct val="35000"/>
                              </a:spcAft>
                            </a:pPr>
                            <a:r>
                              <a:rPr lang="ru-RU" sz="2400" b="1" kern="1200" dirty="0" smtClean="0"/>
                              <a:t>За счет снижения занятого населения на </a:t>
                            </a:r>
                            <a:r>
                              <a:rPr lang="ru-RU" sz="2800" b="1" kern="1200" dirty="0" smtClean="0"/>
                              <a:t>1,0 %</a:t>
                            </a:r>
                          </a:p>
                        </a:txBody>
                        <a:useSpRect/>
                      </a:txSp>
                      <a:style>
                        <a:lnRef idx="0">
                          <a:scrgbClr r="0" g="0" b="0"/>
                        </a:lnRef>
                        <a:fillRef idx="0">
                          <a:scrgbClr r="0" g="0" b="0"/>
                        </a:fillRef>
                        <a:effectRef idx="0">
                          <a:scrgbClr r="0" g="0" b="0"/>
                        </a:effectRef>
                        <a:fontRef idx="minor">
                          <a:schemeClr val="lt1"/>
                        </a:fontRef>
                      </a:style>
                    </a:sp>
                  </a:grpSp>
                </lc:lockedCanvas>
              </a:graphicData>
            </a:graphic>
          </wp:anchor>
        </w:drawing>
      </w:r>
      <w:r w:rsidR="00422909">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625" type="#_x0000_t67" style="position:absolute;margin-left:580.7pt;margin-top:55.85pt;width:90.05pt;height:57.7pt;z-index:251731968;mso-position-horizontal-relative:text;mso-position-vertical-relative:text" adj="14511,5403" fillcolor="#9bbb59 [3206]" stroked="f" strokeweight="0">
            <v:fill color2="#74903b [2374]" focusposition=".5,.5" focussize="" focus="100%" type="gradientRadial"/>
            <v:shadow on="t" type="perspective" color="#4e6128 [1606]" offset="1pt" offset2="-3pt"/>
            <o:extrusion v:ext="view" viewpoint="-34.72222mm" viewpointorigin="-.5" skewangle="-45" lightposition="-50000" lightposition2="50000"/>
          </v:shape>
        </w:pict>
      </w:r>
    </w:p>
    <w:p w:rsidR="009C0B92" w:rsidRDefault="009C0B92"/>
    <w:p w:rsidR="009C0B92" w:rsidRDefault="009C0B92"/>
    <w:p w:rsidR="009C0B92" w:rsidRDefault="009C0B92"/>
    <w:p w:rsidR="001078DD" w:rsidRDefault="001078DD"/>
    <w:p w:rsidR="001078DD" w:rsidRDefault="00422909">
      <w:r>
        <w:pict>
          <v:shape id="_x0000_s1626" type="#_x0000_t67" style="position:absolute;margin-left:615.9pt;margin-top:1.55pt;width:93.85pt;height:58.95pt;z-index:251726848" adj="14511,5403" fillcolor="#9bbb59 [3206]" stroked="f" strokeweight="0">
            <v:fill color2="#74903b [2374]" focusposition=".5,.5" focussize="" focus="100%" type="gradientRadial"/>
            <v:shadow on="t" type="perspective" color="#4e6128 [1606]" offset="1pt" offset2="-3pt"/>
          </v:shape>
        </w:pict>
      </w:r>
    </w:p>
    <w:p w:rsidR="001078DD" w:rsidRDefault="001078DD"/>
    <w:p w:rsidR="001078DD" w:rsidRDefault="00516DBD">
      <w:r>
        <w:drawing>
          <wp:anchor distT="0" distB="0" distL="114300" distR="114300" simplePos="0" relativeHeight="251723776" behindDoc="0" locked="0" layoutInCell="1" allowOverlap="1">
            <wp:simplePos x="0" y="0"/>
            <wp:positionH relativeFrom="column">
              <wp:posOffset>1270635</wp:posOffset>
            </wp:positionH>
            <wp:positionV relativeFrom="paragraph">
              <wp:posOffset>69850</wp:posOffset>
            </wp:positionV>
            <wp:extent cx="7882255" cy="1064260"/>
            <wp:effectExtent l="0" t="0" r="4445" b="0"/>
            <wp:wrapSquare wrapText="bothSides"/>
            <wp:docPr id="29"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6944" cy="1080120"/>
                      <a:chOff x="1064568" y="3284984"/>
                      <a:chExt cx="8496944" cy="1080120"/>
                    </a:xfrm>
                  </a:grpSpPr>
                  <a:grpSp>
                    <a:nvGrpSpPr>
                      <a:cNvPr id="23" name="Группа 22"/>
                      <a:cNvGrpSpPr/>
                    </a:nvGrpSpPr>
                    <a:grpSpPr>
                      <a:xfrm>
                        <a:off x="1064568" y="3284984"/>
                        <a:ext cx="8496944" cy="1080120"/>
                        <a:chOff x="1060903" y="2373455"/>
                        <a:chExt cx="7864662" cy="1080120"/>
                      </a:xfrm>
                    </a:grpSpPr>
                    <a:sp>
                      <a:nvSpPr>
                        <a:cNvPr id="24" name="Скругленный прямоугольник 23"/>
                        <a:cNvSpPr/>
                      </a:nvSpPr>
                      <a:spPr>
                        <a:xfrm>
                          <a:off x="1060903" y="2373455"/>
                          <a:ext cx="7864662" cy="1080120"/>
                        </a:xfrm>
                        <a:prstGeom prst="roundRect">
                          <a:avLst>
                            <a:gd name="adj" fmla="val 10000"/>
                          </a:avLst>
                        </a:prstGeom>
                        <a:solidFill>
                          <a:srgbClr val="002368"/>
                        </a:solidFill>
                      </a:spPr>
                      <a: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a:style>
                    </a:sp>
                    <a:sp>
                      <a:nvSpPr>
                        <a:cNvPr id="25" name="Скругленный прямоугольник 4"/>
                        <a:cNvSpPr/>
                      </a:nvSpPr>
                      <a:spPr>
                        <a:xfrm>
                          <a:off x="1060903" y="2445463"/>
                          <a:ext cx="6037447" cy="936039"/>
                        </a:xfrm>
                        <a:prstGeom prst="rect">
                          <a:avLst/>
                        </a:prstGeom>
                      </a:spPr>
                      <a:txSp>
                        <a:txBody>
                          <a:bodyPr spcFirstLastPara="0" vert="horz" wrap="square" lIns="91440" tIns="91440" rIns="91440" bIns="91440" numCol="1" spcCol="1270" anchor="ctr" anchorCtr="0">
                            <a:noAutofit/>
                          </a:bodyP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l" defTabSz="1066800">
                              <a:lnSpc>
                                <a:spcPct val="90000"/>
                              </a:lnSpc>
                              <a:spcBef>
                                <a:spcPct val="0"/>
                              </a:spcBef>
                              <a:spcAft>
                                <a:spcPct val="35000"/>
                              </a:spcAft>
                            </a:pPr>
                            <a:r>
                              <a:rPr lang="ru-RU" sz="2400" b="1" kern="1200" dirty="0" smtClean="0"/>
                              <a:t>И одновременного сокращения численности безработных на </a:t>
                            </a:r>
                            <a:r>
                              <a:rPr lang="ru-RU" sz="2800" b="1" dirty="0" smtClean="0"/>
                              <a:t>5,3</a:t>
                            </a:r>
                            <a:r>
                              <a:rPr lang="ru-RU" sz="2800" b="1" kern="1200" dirty="0" smtClean="0"/>
                              <a:t>%</a:t>
                            </a:r>
                          </a:p>
                        </a:txBody>
                        <a:useSpRect/>
                      </a:txSp>
                      <a:style>
                        <a:lnRef idx="0">
                          <a:scrgbClr r="0" g="0" b="0"/>
                        </a:lnRef>
                        <a:fillRef idx="0">
                          <a:scrgbClr r="0" g="0" b="0"/>
                        </a:fillRef>
                        <a:effectRef idx="0">
                          <a:scrgbClr r="0" g="0" b="0"/>
                        </a:effectRef>
                        <a:fontRef idx="minor">
                          <a:schemeClr val="lt1"/>
                        </a:fontRef>
                      </a:style>
                    </a:sp>
                  </a:grpSp>
                </lc:lockedCanvas>
              </a:graphicData>
            </a:graphic>
          </wp:anchor>
        </w:drawing>
      </w:r>
    </w:p>
    <w:p w:rsidR="001078DD" w:rsidRDefault="001078DD"/>
    <w:p w:rsidR="001078DD" w:rsidRDefault="001078DD"/>
    <w:p w:rsidR="001078DD" w:rsidRDefault="001078DD"/>
    <w:p w:rsidR="001078DD" w:rsidRDefault="001078DD"/>
    <w:p w:rsidR="001078DD" w:rsidRDefault="00422909">
      <w:r>
        <w:pict>
          <v:shape id="_x0000_s1628" type="#_x0000_t67" style="position:absolute;margin-left:571.4pt;margin-top:50.2pt;width:93.85pt;height:52.1pt;z-index:251732992" adj="14511,5403" fillcolor="#9bbb59 [3206]" stroked="f" strokeweight="0">
            <v:fill color2="#74903b [2374]" focusposition=".5,.5" focussize="" focus="100%" type="gradientRadial"/>
            <v:shadow on="t" type="perspective" color="#4e6128 [1606]" offset="1pt" offset2="-3pt"/>
          </v:shape>
        </w:pict>
      </w:r>
    </w:p>
    <w:p w:rsidR="009C0B92" w:rsidRDefault="00516DBD">
      <w:r>
        <w:drawing>
          <wp:anchor distT="0" distB="0" distL="114300" distR="114300" simplePos="0" relativeHeight="251728896" behindDoc="0" locked="0" layoutInCell="1" allowOverlap="1">
            <wp:simplePos x="0" y="0"/>
            <wp:positionH relativeFrom="column">
              <wp:posOffset>252095</wp:posOffset>
            </wp:positionH>
            <wp:positionV relativeFrom="paragraph">
              <wp:posOffset>163195</wp:posOffset>
            </wp:positionV>
            <wp:extent cx="8993505" cy="1214755"/>
            <wp:effectExtent l="0" t="0" r="0" b="0"/>
            <wp:wrapSquare wrapText="bothSides"/>
            <wp:docPr id="34"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9625" cy="1152128"/>
                      <a:chOff x="632520" y="4437112"/>
                      <a:chExt cx="8429625" cy="1152128"/>
                    </a:xfrm>
                  </a:grpSpPr>
                  <a:grpSp>
                    <a:nvGrpSpPr>
                      <a:cNvPr id="28" name="Группа 6"/>
                      <a:cNvGrpSpPr>
                        <a:grpSpLocks/>
                      </a:cNvGrpSpPr>
                    </a:nvGrpSpPr>
                    <a:grpSpPr bwMode="auto">
                      <a:xfrm>
                        <a:off x="632520" y="4437112"/>
                        <a:ext cx="8429625" cy="1152128"/>
                        <a:chOff x="118763" y="1272493"/>
                        <a:chExt cx="7929614" cy="670408"/>
                      </a:xfrm>
                    </a:grpSpPr>
                    <a:sp>
                      <a:nvSpPr>
                        <a:cNvPr id="29" name="Скругленный прямоугольник 28"/>
                        <a:cNvSpPr/>
                      </a:nvSpPr>
                      <a:spPr>
                        <a:xfrm>
                          <a:off x="118763" y="1272493"/>
                          <a:ext cx="7929614" cy="670408"/>
                        </a:xfrm>
                        <a:prstGeom prst="roundRect">
                          <a:avLst>
                            <a:gd name="adj" fmla="val 10000"/>
                          </a:avLst>
                        </a:prstGeom>
                        <a:solidFill>
                          <a:srgbClr val="002060">
                            <a:alpha val="90000"/>
                          </a:srgbClr>
                        </a:solidFill>
                      </a:spPr>
                      <a: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a:style>
                    </a:sp>
                    <a:sp>
                      <a:nvSpPr>
                        <a:cNvPr id="32" name="Скругленный прямоугольник 4"/>
                        <a:cNvSpPr/>
                      </a:nvSpPr>
                      <a:spPr>
                        <a:xfrm>
                          <a:off x="138177" y="1291773"/>
                          <a:ext cx="6207797" cy="631849"/>
                        </a:xfrm>
                        <a:prstGeom prst="rect">
                          <a:avLst/>
                        </a:prstGeom>
                      </a:spPr>
                      <a:txSp>
                        <a:txBody>
                          <a:bodyPr lIns="76200" tIns="76200" rIns="76200" bIns="76200" spcCol="127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defTabSz="889000">
                              <a:lnSpc>
                                <a:spcPct val="90000"/>
                              </a:lnSpc>
                              <a:spcAft>
                                <a:spcPct val="35000"/>
                              </a:spcAft>
                              <a:defRPr/>
                            </a:pPr>
                            <a:r>
                              <a:rPr lang="ru-RU" sz="2400" b="1" dirty="0"/>
                              <a:t>Численность экономически неактивного населения сократилась на </a:t>
                            </a:r>
                            <a:r>
                              <a:rPr lang="ru-RU" sz="2800" b="1" dirty="0" smtClean="0"/>
                              <a:t>12,5%</a:t>
                            </a:r>
                            <a:endParaRPr lang="ru-RU" sz="2800" b="1" dirty="0"/>
                          </a:p>
                        </a:txBody>
                        <a:useSpRect/>
                      </a:txSp>
                      <a:style>
                        <a:lnRef idx="0">
                          <a:scrgbClr r="0" g="0" b="0"/>
                        </a:lnRef>
                        <a:fillRef idx="0">
                          <a:scrgbClr r="0" g="0" b="0"/>
                        </a:fillRef>
                        <a:effectRef idx="0">
                          <a:scrgbClr r="0" g="0" b="0"/>
                        </a:effectRef>
                        <a:fontRef idx="minor">
                          <a:schemeClr val="lt1"/>
                        </a:fontRef>
                      </a:style>
                    </a:sp>
                  </a:grpSp>
                </lc:lockedCanvas>
              </a:graphicData>
            </a:graphic>
          </wp:anchor>
        </w:drawing>
      </w:r>
      <w:r w:rsidR="009C0B92">
        <w:br w:type="page"/>
      </w:r>
    </w:p>
    <w:p w:rsidR="009C0B92" w:rsidRDefault="00422909">
      <w:r>
        <w:lastRenderedPageBreak/>
        <w:pict>
          <v:shape id="_x0000_s1434" type="#_x0000_t136" style="position:absolute;margin-left:25.3pt;margin-top:-16.8pt;width:680pt;height:28.35pt;z-index:251685888" fillcolor="#e4480a" strokecolor="#5f497a">
            <v:shadow color="#868686"/>
            <v:textpath style="font-family:&quot;Arial Black&quot;;v-text-kern:t" trim="t" fitpath="t" string="НАСЕЛЕНИЕ ПО ЭКОНОМИЧЕСКОЙ АКТИВНОСТИ"/>
            <w10:wrap type="square"/>
          </v:shape>
        </w:pict>
      </w:r>
    </w:p>
    <w:p w:rsidR="00E75C70" w:rsidRDefault="00422909" w:rsidP="008A492B">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39" type="#_x0000_t176" style="position:absolute;margin-left:111pt;margin-top:3.25pt;width:513.1pt;height:62.9pt;z-index:251686912" fillcolor="#b2a1c7 [1943]" strokecolor="#b2a1c7 [1943]" strokeweight="1pt">
            <v:fill color2="#e5dfec [663]" angle="-45" focus="-50%" type="gradient"/>
            <v:shadow on="t" type="perspective" color="#3f3151 [1607]" opacity=".5" offset="1pt" offset2="-3pt"/>
            <v:textbox style="mso-next-textbox:#_x0000_s1439">
              <w:txbxContent>
                <w:p w:rsidR="00112385" w:rsidRPr="00EF2CE5" w:rsidRDefault="00112385" w:rsidP="00EF312F">
                  <w:pPr>
                    <w:jc w:val="center"/>
                    <w:rPr>
                      <w:rFonts w:ascii="Arial" w:hAnsi="Arial" w:cs="Arial"/>
                      <w:b/>
                      <w:sz w:val="32"/>
                      <w:szCs w:val="32"/>
                    </w:rPr>
                  </w:pPr>
                  <w:r w:rsidRPr="00EF2CE5">
                    <w:rPr>
                      <w:rFonts w:ascii="Arial" w:hAnsi="Arial" w:cs="Arial"/>
                      <w:b/>
                      <w:sz w:val="32"/>
                      <w:szCs w:val="32"/>
                    </w:rPr>
                    <w:t xml:space="preserve">Население в возрасте 15-72 года </w:t>
                  </w:r>
                  <w:r w:rsidRPr="00EF2CE5">
                    <w:rPr>
                      <w:rFonts w:ascii="Arial" w:hAnsi="Arial" w:cs="Arial"/>
                      <w:b/>
                      <w:sz w:val="32"/>
                      <w:szCs w:val="32"/>
                    </w:rPr>
                    <w:br/>
                    <w:t>950,2 тыс. человек (100%)</w:t>
                  </w:r>
                </w:p>
              </w:txbxContent>
            </v:textbox>
          </v:shape>
        </w:pict>
      </w:r>
    </w:p>
    <w:p w:rsidR="00E75C70" w:rsidRDefault="00E75C70" w:rsidP="008A492B"/>
    <w:p w:rsidR="00E75C70" w:rsidRDefault="00E75C70" w:rsidP="008A492B"/>
    <w:p w:rsidR="007824C7" w:rsidRDefault="007824C7" w:rsidP="008A492B"/>
    <w:p w:rsidR="007824C7" w:rsidRDefault="00422909" w:rsidP="008A492B">
      <w:r>
        <w:pict>
          <v:shape id="_x0000_s1452" type="#_x0000_t67" style="position:absolute;margin-left:575.25pt;margin-top:10.95pt;width:15.15pt;height:24.45pt;z-index:251700224" fillcolor="#666 [1936]" strokecolor="black [3200]" strokeweight="1pt">
            <v:fill color2="black [3200]" focus="50%" type="gradient"/>
            <v:shadow on="t" type="perspective" color="#7f7f7f [1601]" offset="1pt" offset2="-3pt"/>
          </v:shape>
        </w:pict>
      </w:r>
      <w:r>
        <w:pict>
          <v:shape id="_x0000_s1451" type="#_x0000_t67" style="position:absolute;margin-left:358.9pt;margin-top:10.95pt;width:16.3pt;height:24.45pt;z-index:251699200" fillcolor="#666 [1936]" strokecolor="black [3200]" strokeweight="1pt">
            <v:fill color2="black [3200]" focus="50%" type="gradient"/>
            <v:shadow on="t" type="perspective" color="#7f7f7f [1601]" offset="1pt" offset2="-3pt"/>
          </v:shape>
        </w:pict>
      </w:r>
      <w:r>
        <w:pict>
          <v:shape id="_x0000_s1450" type="#_x0000_t67" style="position:absolute;margin-left:143.8pt;margin-top:10.95pt;width:16.3pt;height:24.45pt;z-index:251698176" fillcolor="#666 [1936]" strokecolor="black [3200]" strokeweight="1pt">
            <v:fill color2="black [3200]" focus="50%" type="gradient"/>
            <v:shadow on="t" type="perspective" color="#7f7f7f [1601]" offset="1pt" offset2="-3pt"/>
          </v:shape>
        </w:pict>
      </w:r>
    </w:p>
    <w:p w:rsidR="007824C7" w:rsidRDefault="007824C7" w:rsidP="008A492B"/>
    <w:p w:rsidR="007824C7" w:rsidRDefault="00422909" w:rsidP="008A492B">
      <w:r>
        <w:pict>
          <v:shape id="_x0000_s1442" type="#_x0000_t176" style="position:absolute;margin-left:530.05pt;margin-top:7.8pt;width:230.55pt;height:75.35pt;z-index:251689984" fillcolor="#92cddc [1944]" strokecolor="#92cddc [1944]" strokeweight="1pt">
            <v:fill color2="#daeef3 [664]" angle="-45" focus="-50%" type="gradient"/>
            <v:shadow on="t" type="perspective" color="#205867 [1608]" opacity=".5" offset="1pt" offset2="-3pt"/>
            <v:textbox style="mso-next-textbox:#_x0000_s1442">
              <w:txbxContent>
                <w:p w:rsidR="00112385" w:rsidRPr="00B22EF3" w:rsidRDefault="00112385" w:rsidP="00EF312F">
                  <w:pPr>
                    <w:jc w:val="center"/>
                    <w:rPr>
                      <w:rFonts w:ascii="Arial" w:hAnsi="Arial" w:cs="Arial"/>
                      <w:b/>
                      <w:sz w:val="28"/>
                      <w:szCs w:val="28"/>
                    </w:rPr>
                  </w:pPr>
                  <w:r w:rsidRPr="00B22EF3">
                    <w:rPr>
                      <w:rFonts w:ascii="Arial" w:hAnsi="Arial" w:cs="Arial"/>
                      <w:b/>
                      <w:sz w:val="28"/>
                      <w:szCs w:val="28"/>
                    </w:rPr>
                    <w:t>Не указавшие экономическую активность</w:t>
                  </w:r>
                </w:p>
                <w:p w:rsidR="00112385" w:rsidRPr="00B22EF3" w:rsidRDefault="00112385" w:rsidP="00EF2CE5">
                  <w:pPr>
                    <w:jc w:val="center"/>
                    <w:rPr>
                      <w:rFonts w:ascii="Arial" w:hAnsi="Arial" w:cs="Arial"/>
                      <w:sz w:val="28"/>
                      <w:szCs w:val="28"/>
                    </w:rPr>
                  </w:pPr>
                  <w:r w:rsidRPr="00B22EF3">
                    <w:rPr>
                      <w:rFonts w:ascii="Arial" w:hAnsi="Arial" w:cs="Arial"/>
                      <w:b/>
                      <w:sz w:val="32"/>
                      <w:szCs w:val="32"/>
                    </w:rPr>
                    <w:t>38,2</w:t>
                  </w:r>
                  <w:r w:rsidRPr="00B22EF3">
                    <w:rPr>
                      <w:rFonts w:ascii="Arial" w:hAnsi="Arial" w:cs="Arial"/>
                      <w:b/>
                      <w:sz w:val="28"/>
                      <w:szCs w:val="28"/>
                    </w:rPr>
                    <w:t xml:space="preserve"> тыс. человек </w:t>
                  </w:r>
                  <w:r w:rsidRPr="00B22EF3">
                    <w:rPr>
                      <w:rFonts w:ascii="Arial" w:hAnsi="Arial" w:cs="Arial"/>
                      <w:b/>
                      <w:sz w:val="32"/>
                      <w:szCs w:val="32"/>
                    </w:rPr>
                    <w:t>(4,0%)</w:t>
                  </w:r>
                </w:p>
              </w:txbxContent>
            </v:textbox>
          </v:shape>
        </w:pict>
      </w:r>
      <w:r>
        <w:pict>
          <v:shape id="_x0000_s1441" type="#_x0000_t176" style="position:absolute;margin-left:246.8pt;margin-top:7.8pt;width:275.35pt;height:75.35pt;z-index:251688960" fillcolor="#d99594 [1941]" strokecolor="#d99594 [1941]" strokeweight="1pt">
            <v:fill color2="#f2dbdb [661]" angle="-45" focus="-50%" type="gradient"/>
            <v:shadow on="t" type="perspective" color="#622423 [1605]" opacity=".5" offset="1pt" offset2="-3pt"/>
            <v:textbox style="mso-next-textbox:#_x0000_s1441">
              <w:txbxContent>
                <w:p w:rsidR="00112385" w:rsidRPr="00B22EF3" w:rsidRDefault="00112385" w:rsidP="00EF312F">
                  <w:pPr>
                    <w:jc w:val="center"/>
                    <w:rPr>
                      <w:rFonts w:ascii="Arial" w:hAnsi="Arial" w:cs="Arial"/>
                      <w:b/>
                      <w:sz w:val="28"/>
                      <w:szCs w:val="28"/>
                    </w:rPr>
                  </w:pPr>
                  <w:r w:rsidRPr="00B22EF3">
                    <w:rPr>
                      <w:rFonts w:ascii="Arial" w:hAnsi="Arial" w:cs="Arial"/>
                      <w:b/>
                      <w:sz w:val="28"/>
                      <w:szCs w:val="28"/>
                    </w:rPr>
                    <w:t>Экономически неактивное население</w:t>
                  </w:r>
                </w:p>
                <w:p w:rsidR="00112385" w:rsidRPr="00B22EF3" w:rsidRDefault="00112385" w:rsidP="00EF312F">
                  <w:pPr>
                    <w:jc w:val="center"/>
                    <w:rPr>
                      <w:rFonts w:ascii="Arial" w:hAnsi="Arial" w:cs="Arial"/>
                      <w:sz w:val="28"/>
                      <w:szCs w:val="28"/>
                    </w:rPr>
                  </w:pPr>
                  <w:r w:rsidRPr="00B22EF3">
                    <w:rPr>
                      <w:rFonts w:ascii="Arial" w:hAnsi="Arial" w:cs="Arial"/>
                      <w:b/>
                      <w:sz w:val="32"/>
                      <w:szCs w:val="32"/>
                    </w:rPr>
                    <w:t>304,5</w:t>
                  </w:r>
                  <w:r w:rsidRPr="00B22EF3">
                    <w:rPr>
                      <w:rFonts w:ascii="Arial" w:hAnsi="Arial" w:cs="Arial"/>
                      <w:b/>
                      <w:sz w:val="28"/>
                      <w:szCs w:val="28"/>
                    </w:rPr>
                    <w:t xml:space="preserve"> тыс. человек </w:t>
                  </w:r>
                  <w:r w:rsidRPr="00B22EF3">
                    <w:rPr>
                      <w:rFonts w:ascii="Arial" w:hAnsi="Arial" w:cs="Arial"/>
                      <w:b/>
                      <w:sz w:val="32"/>
                      <w:szCs w:val="32"/>
                    </w:rPr>
                    <w:t>(32,1%)</w:t>
                  </w:r>
                </w:p>
              </w:txbxContent>
            </v:textbox>
          </v:shape>
        </w:pict>
      </w:r>
      <w:r>
        <w:pict>
          <v:shape id="_x0000_s1440" type="#_x0000_t176" style="position:absolute;margin-left:-23.6pt;margin-top:7.8pt;width:264.6pt;height:75.35pt;z-index:251687936" fillcolor="#c2d69b [1942]" strokecolor="#9bbb59 [3206]" strokeweight="1pt">
            <v:fill color2="#9bbb59 [3206]" focusposition="1" focussize="" focus="50%" type="gradient"/>
            <v:shadow on="t" type="perspective" color="#4e6128 [1606]" offset="1pt" offset2="-3pt"/>
            <v:textbox style="mso-next-textbox:#_x0000_s1440">
              <w:txbxContent>
                <w:p w:rsidR="00112385" w:rsidRPr="00B22EF3" w:rsidRDefault="00112385" w:rsidP="00EF312F">
                  <w:pPr>
                    <w:jc w:val="center"/>
                    <w:rPr>
                      <w:rFonts w:ascii="Arial" w:hAnsi="Arial" w:cs="Arial"/>
                      <w:b/>
                      <w:sz w:val="28"/>
                      <w:szCs w:val="28"/>
                    </w:rPr>
                  </w:pPr>
                  <w:r w:rsidRPr="00B22EF3">
                    <w:rPr>
                      <w:rFonts w:ascii="Arial" w:hAnsi="Arial" w:cs="Arial"/>
                      <w:b/>
                      <w:sz w:val="28"/>
                      <w:szCs w:val="28"/>
                    </w:rPr>
                    <w:t>Экономически активное население</w:t>
                  </w:r>
                </w:p>
                <w:p w:rsidR="00112385" w:rsidRPr="00B22EF3" w:rsidRDefault="00112385" w:rsidP="00EF312F">
                  <w:pPr>
                    <w:jc w:val="center"/>
                    <w:rPr>
                      <w:sz w:val="28"/>
                      <w:szCs w:val="28"/>
                    </w:rPr>
                  </w:pPr>
                  <w:r w:rsidRPr="00B22EF3">
                    <w:rPr>
                      <w:rFonts w:ascii="Arial" w:hAnsi="Arial" w:cs="Arial"/>
                      <w:b/>
                      <w:sz w:val="32"/>
                      <w:szCs w:val="32"/>
                    </w:rPr>
                    <w:t>607,5</w:t>
                  </w:r>
                  <w:r w:rsidRPr="00B22EF3">
                    <w:rPr>
                      <w:rFonts w:ascii="Arial" w:hAnsi="Arial" w:cs="Arial"/>
                      <w:b/>
                      <w:sz w:val="28"/>
                      <w:szCs w:val="28"/>
                    </w:rPr>
                    <w:t xml:space="preserve"> тыс. человек </w:t>
                  </w:r>
                  <w:r w:rsidRPr="00B22EF3">
                    <w:rPr>
                      <w:rFonts w:ascii="Arial" w:hAnsi="Arial" w:cs="Arial"/>
                      <w:b/>
                      <w:sz w:val="32"/>
                      <w:szCs w:val="32"/>
                    </w:rPr>
                    <w:t>(6</w:t>
                  </w:r>
                  <w:r>
                    <w:rPr>
                      <w:rFonts w:ascii="Arial" w:hAnsi="Arial" w:cs="Arial"/>
                      <w:b/>
                      <w:sz w:val="32"/>
                      <w:szCs w:val="32"/>
                    </w:rPr>
                    <w:t>3,9</w:t>
                  </w:r>
                  <w:r w:rsidRPr="00B22EF3">
                    <w:rPr>
                      <w:rFonts w:ascii="Arial" w:hAnsi="Arial" w:cs="Arial"/>
                      <w:b/>
                      <w:sz w:val="32"/>
                      <w:szCs w:val="32"/>
                    </w:rPr>
                    <w:t>%)</w:t>
                  </w:r>
                </w:p>
              </w:txbxContent>
            </v:textbox>
          </v:shape>
        </w:pict>
      </w:r>
    </w:p>
    <w:p w:rsidR="007824C7" w:rsidRDefault="007824C7" w:rsidP="008A492B"/>
    <w:p w:rsidR="007824C7" w:rsidRDefault="007824C7" w:rsidP="008A492B"/>
    <w:p w:rsidR="007824C7" w:rsidRDefault="007824C7" w:rsidP="008A492B"/>
    <w:p w:rsidR="007824C7" w:rsidRDefault="007824C7" w:rsidP="008A492B"/>
    <w:p w:rsidR="007824C7" w:rsidRDefault="00422909" w:rsidP="008A492B">
      <w:r>
        <w:pict>
          <v:shape id="_x0000_s1633" type="#_x0000_t32" style="position:absolute;margin-left:251.4pt;margin-top:9.1pt;width:.05pt;height:249.75pt;z-index:251738112" o:connectortype="straight" strokecolor="#d99594 [1941]" strokeweight="2.25pt"/>
        </w:pict>
      </w:r>
    </w:p>
    <w:p w:rsidR="007824C7" w:rsidRDefault="00B22EF3" w:rsidP="008A492B">
      <w:r>
        <w:drawing>
          <wp:anchor distT="0" distB="0" distL="114300" distR="114300" simplePos="0" relativeHeight="251734016" behindDoc="0" locked="0" layoutInCell="1" allowOverlap="1">
            <wp:simplePos x="0" y="0"/>
            <wp:positionH relativeFrom="column">
              <wp:posOffset>3384550</wp:posOffset>
            </wp:positionH>
            <wp:positionV relativeFrom="paragraph">
              <wp:posOffset>125730</wp:posOffset>
            </wp:positionV>
            <wp:extent cx="5064760" cy="3495040"/>
            <wp:effectExtent l="19050" t="0" r="21590" b="0"/>
            <wp:wrapSquare wrapText="bothSides"/>
            <wp:docPr id="39"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r w:rsidR="00422909">
        <w:pict>
          <v:shape id="_x0000_s1630" type="#_x0000_t32" style="position:absolute;margin-left:-18.4pt;margin-top:.35pt;width:.9pt;height:149.9pt;flip:x;z-index:251735040;mso-position-horizontal-relative:text;mso-position-vertical-relative:text" o:connectortype="straight" strokecolor="#76923c [2406]" strokeweight="2.25pt"/>
        </w:pict>
      </w:r>
    </w:p>
    <w:p w:rsidR="00EF2CE5" w:rsidRDefault="00422909" w:rsidP="008A492B">
      <w:r>
        <w:pict>
          <v:shape id="_x0000_s1638" type="#_x0000_t32" style="position:absolute;margin-left:251.4pt;margin-top:4.3pt;width:35.5pt;height:0;z-index:251743232" o:connectortype="straight" strokecolor="#d99594 [1941]" strokeweight="2.25pt"/>
        </w:pict>
      </w:r>
    </w:p>
    <w:p w:rsidR="00EF2CE5" w:rsidRDefault="00422909" w:rsidP="008A492B">
      <w:r>
        <w:pict>
          <v:shape id="_x0000_s1637" type="#_x0000_t32" style="position:absolute;margin-left:251.4pt;margin-top:37pt;width:35.5pt;height:0;z-index:251742208" o:connectortype="straight" strokecolor="#d99594 [1941]" strokeweight="2.25pt"/>
        </w:pict>
      </w:r>
      <w:r>
        <w:pict>
          <v:shape id="_x0000_s1636" type="#_x0000_t32" style="position:absolute;margin-left:251.4pt;margin-top:103.5pt;width:35.5pt;height:0;z-index:251741184" o:connectortype="straight" strokecolor="#d99594 [1941]" strokeweight="2.25pt"/>
        </w:pict>
      </w:r>
      <w:r>
        <w:pict>
          <v:shape id="_x0000_s1635" type="#_x0000_t32" style="position:absolute;margin-left:251.4pt;margin-top:173.7pt;width:35.5pt;height:0;z-index:251740160" o:connectortype="straight" strokecolor="#d99594 [1941]" strokeweight="2.25pt"/>
        </w:pict>
      </w:r>
      <w:r>
        <w:pict>
          <v:shape id="_x0000_s1632" type="#_x0000_t32" style="position:absolute;margin-left:-17.5pt;margin-top:122.65pt;width:30.05pt;height:0;z-index:251737088" o:connectortype="straight" strokecolor="#76923c [2406]" strokeweight="2.25pt"/>
        </w:pict>
      </w:r>
      <w:r>
        <w:pict>
          <v:shape id="_x0000_s1631" type="#_x0000_t32" style="position:absolute;margin-left:-18.4pt;margin-top:14.2pt;width:35.5pt;height:0;z-index:251736064" o:connectortype="straight" strokecolor="#76923c [2406]" strokeweight="2.25pt"/>
        </w:pict>
      </w:r>
      <w:r w:rsidR="00EF2CE5" w:rsidRPr="00EF2CE5">
        <w:drawing>
          <wp:inline distT="0" distB="0" distL="0" distR="0">
            <wp:extent cx="2350385" cy="2473462"/>
            <wp:effectExtent l="57150" t="0" r="68965" b="41138"/>
            <wp:docPr id="37"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EF2CE5" w:rsidRDefault="00EF2CE5" w:rsidP="008A492B"/>
    <w:p w:rsidR="00EF2CE5" w:rsidRDefault="00422909" w:rsidP="008A492B">
      <w:r>
        <w:pict>
          <v:shape id="_x0000_s1634" type="#_x0000_t32" style="position:absolute;margin-left:251.4pt;margin-top:5.65pt;width:35.5pt;height:0;z-index:251739136" o:connectortype="straight" strokecolor="#d99594 [1941]" strokeweight="2.25pt"/>
        </w:pict>
      </w:r>
    </w:p>
    <w:p w:rsidR="00EF2CE5" w:rsidRDefault="00EF2CE5" w:rsidP="008A492B"/>
    <w:p w:rsidR="00B22EF3" w:rsidRDefault="00B22EF3">
      <w:r>
        <w:br w:type="page"/>
      </w:r>
    </w:p>
    <w:p w:rsidR="00982B0C" w:rsidRDefault="00982B0C" w:rsidP="00982B0C">
      <w:pPr>
        <w:spacing w:line="360" w:lineRule="auto"/>
        <w:ind w:firstLine="709"/>
        <w:jc w:val="both"/>
        <w:rPr>
          <w:sz w:val="28"/>
          <w:szCs w:val="28"/>
        </w:rPr>
      </w:pPr>
    </w:p>
    <w:p w:rsidR="00982B0C" w:rsidRPr="009025AF" w:rsidRDefault="00982B0C" w:rsidP="00982B0C">
      <w:pPr>
        <w:spacing w:before="120" w:line="360" w:lineRule="auto"/>
        <w:ind w:firstLine="709"/>
        <w:jc w:val="both"/>
        <w:rPr>
          <w:color w:val="270EBE"/>
          <w:sz w:val="28"/>
          <w:szCs w:val="28"/>
        </w:rPr>
      </w:pPr>
      <w:r w:rsidRPr="009025AF">
        <w:rPr>
          <w:color w:val="270EBE"/>
          <w:sz w:val="28"/>
          <w:szCs w:val="28"/>
        </w:rPr>
        <w:t xml:space="preserve">В 2010 году из 950,2 тыс. человек в возрасте 15-72 лет, проживающих в частных домохозяйствах, </w:t>
      </w:r>
      <w:r w:rsidRPr="009025AF">
        <w:rPr>
          <w:b/>
          <w:color w:val="270EBE"/>
          <w:sz w:val="28"/>
          <w:szCs w:val="28"/>
        </w:rPr>
        <w:t>607,5 тыс. человек</w:t>
      </w:r>
      <w:r w:rsidRPr="009025AF">
        <w:rPr>
          <w:color w:val="270EBE"/>
          <w:sz w:val="28"/>
          <w:szCs w:val="28"/>
        </w:rPr>
        <w:t xml:space="preserve"> (6</w:t>
      </w:r>
      <w:r w:rsidR="007D1F43" w:rsidRPr="009025AF">
        <w:rPr>
          <w:color w:val="270EBE"/>
          <w:sz w:val="28"/>
          <w:szCs w:val="28"/>
        </w:rPr>
        <w:t>3,9</w:t>
      </w:r>
      <w:r w:rsidRPr="009025AF">
        <w:rPr>
          <w:color w:val="270EBE"/>
          <w:sz w:val="28"/>
          <w:szCs w:val="28"/>
        </w:rPr>
        <w:t xml:space="preserve">%) были экономически активными, а </w:t>
      </w:r>
      <w:r w:rsidRPr="009025AF">
        <w:rPr>
          <w:b/>
          <w:color w:val="270EBE"/>
          <w:sz w:val="28"/>
          <w:szCs w:val="28"/>
        </w:rPr>
        <w:t>304,5 тыс. человек</w:t>
      </w:r>
      <w:r w:rsidRPr="009025AF">
        <w:rPr>
          <w:color w:val="270EBE"/>
          <w:sz w:val="28"/>
          <w:szCs w:val="28"/>
        </w:rPr>
        <w:t xml:space="preserve"> (32</w:t>
      </w:r>
      <w:r w:rsidR="007D1F43" w:rsidRPr="009025AF">
        <w:rPr>
          <w:color w:val="270EBE"/>
          <w:sz w:val="28"/>
          <w:szCs w:val="28"/>
        </w:rPr>
        <w:t>,1</w:t>
      </w:r>
      <w:r w:rsidRPr="009025AF">
        <w:rPr>
          <w:color w:val="270EBE"/>
          <w:sz w:val="28"/>
          <w:szCs w:val="28"/>
        </w:rPr>
        <w:t xml:space="preserve">%) – экономически неактивными и </w:t>
      </w:r>
      <w:r w:rsidRPr="009025AF">
        <w:rPr>
          <w:b/>
          <w:color w:val="270EBE"/>
          <w:sz w:val="28"/>
          <w:szCs w:val="28"/>
        </w:rPr>
        <w:t>38,2 тыс. человек</w:t>
      </w:r>
      <w:r w:rsidRPr="009025AF">
        <w:rPr>
          <w:color w:val="270EBE"/>
          <w:sz w:val="28"/>
          <w:szCs w:val="28"/>
        </w:rPr>
        <w:t xml:space="preserve"> (4</w:t>
      </w:r>
      <w:r w:rsidR="007D1F43" w:rsidRPr="009025AF">
        <w:rPr>
          <w:color w:val="270EBE"/>
          <w:sz w:val="28"/>
          <w:szCs w:val="28"/>
        </w:rPr>
        <w:t>,0</w:t>
      </w:r>
      <w:r w:rsidRPr="009025AF">
        <w:rPr>
          <w:color w:val="270EBE"/>
          <w:sz w:val="28"/>
          <w:szCs w:val="28"/>
        </w:rPr>
        <w:t xml:space="preserve">%) не указали экономическую активность. </w:t>
      </w:r>
    </w:p>
    <w:p w:rsidR="00982B0C" w:rsidRPr="009025AF" w:rsidRDefault="000429E1" w:rsidP="00982B0C">
      <w:pPr>
        <w:spacing w:before="120" w:line="360" w:lineRule="auto"/>
        <w:ind w:firstLine="709"/>
        <w:jc w:val="both"/>
        <w:rPr>
          <w:color w:val="270EBE"/>
          <w:sz w:val="28"/>
          <w:szCs w:val="28"/>
        </w:rPr>
      </w:pPr>
      <w:proofErr w:type="gramStart"/>
      <w:r w:rsidRPr="009025AF">
        <w:rPr>
          <w:b/>
          <w:color w:val="270EBE"/>
          <w:sz w:val="28"/>
          <w:szCs w:val="28"/>
        </w:rPr>
        <w:t xml:space="preserve">547,1 тыс. человек </w:t>
      </w:r>
      <w:r w:rsidRPr="009025AF">
        <w:rPr>
          <w:color w:val="270EBE"/>
          <w:sz w:val="28"/>
          <w:szCs w:val="28"/>
        </w:rPr>
        <w:t xml:space="preserve">(или 90,1%) </w:t>
      </w:r>
      <w:r w:rsidR="00982B0C" w:rsidRPr="009025AF">
        <w:rPr>
          <w:color w:val="270EBE"/>
          <w:sz w:val="28"/>
          <w:szCs w:val="28"/>
        </w:rPr>
        <w:t xml:space="preserve">экономически активного населения в возрасте 15-72 лет составляют занятые в экономике, а </w:t>
      </w:r>
      <w:r w:rsidR="00982B0C" w:rsidRPr="009025AF">
        <w:rPr>
          <w:b/>
          <w:color w:val="270EBE"/>
          <w:sz w:val="28"/>
          <w:szCs w:val="28"/>
        </w:rPr>
        <w:t>60,4 тыс</w:t>
      </w:r>
      <w:r w:rsidR="00982B0C" w:rsidRPr="009025AF">
        <w:rPr>
          <w:color w:val="270EBE"/>
          <w:sz w:val="28"/>
          <w:szCs w:val="28"/>
        </w:rPr>
        <w:t xml:space="preserve">. (или </w:t>
      </w:r>
      <w:r w:rsidR="007D1F43" w:rsidRPr="009025AF">
        <w:rPr>
          <w:color w:val="270EBE"/>
          <w:sz w:val="28"/>
          <w:szCs w:val="28"/>
        </w:rPr>
        <w:t>9,9</w:t>
      </w:r>
      <w:r w:rsidR="00982B0C" w:rsidRPr="009025AF">
        <w:rPr>
          <w:color w:val="270EBE"/>
          <w:sz w:val="28"/>
          <w:szCs w:val="28"/>
        </w:rPr>
        <w:t>%) приходится на безработных.</w:t>
      </w:r>
      <w:proofErr w:type="gramEnd"/>
      <w:r w:rsidR="00982B0C" w:rsidRPr="009025AF">
        <w:rPr>
          <w:color w:val="270EBE"/>
          <w:sz w:val="28"/>
          <w:szCs w:val="28"/>
        </w:rPr>
        <w:t xml:space="preserve"> Среди безработных 24,7 тыс. человек, или 4</w:t>
      </w:r>
      <w:r w:rsidR="007D1F43" w:rsidRPr="009025AF">
        <w:rPr>
          <w:color w:val="270EBE"/>
          <w:sz w:val="28"/>
          <w:szCs w:val="28"/>
        </w:rPr>
        <w:t>0,9</w:t>
      </w:r>
      <w:r w:rsidR="00982B0C" w:rsidRPr="009025AF">
        <w:rPr>
          <w:color w:val="270EBE"/>
          <w:sz w:val="28"/>
          <w:szCs w:val="28"/>
        </w:rPr>
        <w:t xml:space="preserve">%, – это молодежь в возрасте 15-29 лет. </w:t>
      </w:r>
    </w:p>
    <w:p w:rsidR="00982B0C" w:rsidRPr="009025AF" w:rsidRDefault="00982B0C" w:rsidP="00982B0C">
      <w:pPr>
        <w:spacing w:before="120" w:line="360" w:lineRule="auto"/>
        <w:ind w:firstLine="709"/>
        <w:jc w:val="both"/>
        <w:rPr>
          <w:color w:val="270EBE"/>
          <w:sz w:val="28"/>
          <w:szCs w:val="28"/>
        </w:rPr>
      </w:pPr>
      <w:r w:rsidRPr="009025AF">
        <w:rPr>
          <w:color w:val="270EBE"/>
          <w:sz w:val="28"/>
          <w:szCs w:val="28"/>
        </w:rPr>
        <w:t xml:space="preserve">В общей численности экономически неактивного населения в возрасте 15-72 года </w:t>
      </w:r>
      <w:r w:rsidRPr="009025AF">
        <w:rPr>
          <w:b/>
          <w:color w:val="270EBE"/>
          <w:sz w:val="28"/>
          <w:szCs w:val="28"/>
        </w:rPr>
        <w:t>159,9 тыс. человек</w:t>
      </w:r>
      <w:r w:rsidRPr="009025AF">
        <w:rPr>
          <w:color w:val="270EBE"/>
          <w:sz w:val="28"/>
          <w:szCs w:val="28"/>
        </w:rPr>
        <w:t xml:space="preserve"> (5</w:t>
      </w:r>
      <w:r w:rsidR="007D1F43" w:rsidRPr="009025AF">
        <w:rPr>
          <w:color w:val="270EBE"/>
          <w:sz w:val="28"/>
          <w:szCs w:val="28"/>
        </w:rPr>
        <w:t>2,5</w:t>
      </w:r>
      <w:r w:rsidRPr="009025AF">
        <w:rPr>
          <w:color w:val="270EBE"/>
          <w:sz w:val="28"/>
          <w:szCs w:val="28"/>
        </w:rPr>
        <w:t xml:space="preserve">%) составляют лица в трудоспособном возрасте. </w:t>
      </w:r>
    </w:p>
    <w:p w:rsidR="00982B0C" w:rsidRPr="009025AF" w:rsidRDefault="00982B0C" w:rsidP="00982B0C">
      <w:pPr>
        <w:spacing w:before="120" w:line="360" w:lineRule="auto"/>
        <w:ind w:firstLine="709"/>
        <w:jc w:val="both"/>
        <w:rPr>
          <w:color w:val="270EBE"/>
          <w:sz w:val="28"/>
          <w:szCs w:val="28"/>
        </w:rPr>
      </w:pPr>
      <w:r w:rsidRPr="009025AF">
        <w:rPr>
          <w:color w:val="270EBE"/>
          <w:sz w:val="28"/>
          <w:szCs w:val="28"/>
        </w:rPr>
        <w:t xml:space="preserve">В 2010 году </w:t>
      </w:r>
      <w:r w:rsidRPr="009025AF">
        <w:rPr>
          <w:b/>
          <w:color w:val="270EBE"/>
          <w:sz w:val="28"/>
          <w:szCs w:val="28"/>
        </w:rPr>
        <w:t>13,0 тыс. занятых</w:t>
      </w:r>
      <w:r w:rsidRPr="009025AF">
        <w:rPr>
          <w:color w:val="270EBE"/>
          <w:sz w:val="28"/>
          <w:szCs w:val="28"/>
        </w:rPr>
        <w:t xml:space="preserve"> (2,4%) указали, что имеют не одну работу. </w:t>
      </w:r>
    </w:p>
    <w:p w:rsidR="00982B0C" w:rsidRPr="009025AF" w:rsidRDefault="00982B0C" w:rsidP="00982B0C">
      <w:pPr>
        <w:spacing w:before="120" w:line="360" w:lineRule="auto"/>
        <w:ind w:firstLine="709"/>
        <w:jc w:val="both"/>
        <w:rPr>
          <w:bCs/>
          <w:color w:val="270EBE"/>
          <w:sz w:val="28"/>
          <w:szCs w:val="28"/>
        </w:rPr>
      </w:pPr>
      <w:r w:rsidRPr="009025AF">
        <w:rPr>
          <w:bCs/>
          <w:color w:val="270EBE"/>
          <w:sz w:val="28"/>
          <w:szCs w:val="28"/>
        </w:rPr>
        <w:t xml:space="preserve">Из общего числа занятых в экономике в возрасте 15-72 года абсолютное большинство – </w:t>
      </w:r>
      <w:r w:rsidRPr="009025AF">
        <w:rPr>
          <w:b/>
          <w:bCs/>
          <w:color w:val="270EBE"/>
          <w:sz w:val="28"/>
          <w:szCs w:val="28"/>
        </w:rPr>
        <w:t>508,0 тыс. человек</w:t>
      </w:r>
      <w:r w:rsidRPr="009025AF">
        <w:rPr>
          <w:bCs/>
          <w:color w:val="270EBE"/>
          <w:sz w:val="28"/>
          <w:szCs w:val="28"/>
        </w:rPr>
        <w:t xml:space="preserve"> (9</w:t>
      </w:r>
      <w:r w:rsidR="000429E1" w:rsidRPr="009025AF">
        <w:rPr>
          <w:bCs/>
          <w:color w:val="270EBE"/>
          <w:sz w:val="28"/>
          <w:szCs w:val="28"/>
        </w:rPr>
        <w:t>2,8</w:t>
      </w:r>
      <w:r w:rsidRPr="009025AF">
        <w:rPr>
          <w:bCs/>
          <w:color w:val="270EBE"/>
          <w:sz w:val="28"/>
          <w:szCs w:val="28"/>
        </w:rPr>
        <w:t xml:space="preserve">%) являются работающими по найму. По сравнению с 2002 годом численность наемных работников уменьшилась на 4,2%. Численность работодателей, привлекающих для осуществления своей деятельности наемных работников, составила 10,6 тыс. человек, или 1,9% (в 2002 году – 7,0 тыс. человек). </w:t>
      </w:r>
    </w:p>
    <w:p w:rsidR="00B22EF3" w:rsidRPr="009025AF" w:rsidRDefault="00B22EF3" w:rsidP="00982B0C">
      <w:pPr>
        <w:spacing w:before="120" w:line="360" w:lineRule="auto"/>
        <w:rPr>
          <w:color w:val="270EBE"/>
        </w:rPr>
      </w:pPr>
    </w:p>
    <w:p w:rsidR="00B22EF3" w:rsidRDefault="00B22EF3"/>
    <w:p w:rsidR="00B22EF3" w:rsidRDefault="00B22EF3">
      <w:r>
        <w:br w:type="page"/>
      </w:r>
    </w:p>
    <w:p w:rsidR="00EF2CE5" w:rsidRDefault="00422909" w:rsidP="008A492B">
      <w:r>
        <w:lastRenderedPageBreak/>
        <w:pict>
          <v:shape id="_x0000_s1468" type="#_x0000_t136" style="position:absolute;margin-left:21.15pt;margin-top:-9.3pt;width:680pt;height:28.35pt;z-index:251710464" fillcolor="#e4480a" strokecolor="#5f497a">
            <v:shadow color="#868686"/>
            <v:textpath style="font-family:&quot;Arial Black&quot;;v-text-kern:t" trim="t" fitpath="t" string="ЗАНЯТОЕ НАСЕЛЕНИЕ ЧАСТНЫХ ДОМОХОЗЯЙСТВ"/>
            <w10:wrap type="square"/>
          </v:shape>
        </w:pict>
      </w:r>
    </w:p>
    <w:p w:rsidR="00A12F2D" w:rsidRDefault="00C44CE2">
      <w:r>
        <w:drawing>
          <wp:inline distT="0" distB="0" distL="0" distR="0">
            <wp:extent cx="9218140" cy="5566204"/>
            <wp:effectExtent l="0" t="1905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r w:rsidR="00A12F2D">
        <w:br w:type="page"/>
      </w:r>
    </w:p>
    <w:p w:rsidR="00A12F2D" w:rsidRPr="009025AF" w:rsidRDefault="006A439A" w:rsidP="00A12F2D">
      <w:pPr>
        <w:pStyle w:val="10"/>
        <w:spacing w:before="0"/>
        <w:rPr>
          <w:color w:val="270EBE"/>
          <w:sz w:val="24"/>
          <w:szCs w:val="24"/>
        </w:rPr>
      </w:pPr>
      <w:r w:rsidRPr="009025AF">
        <w:rPr>
          <w:color w:val="270EBE"/>
          <w:sz w:val="24"/>
          <w:szCs w:val="24"/>
        </w:rPr>
        <w:lastRenderedPageBreak/>
        <w:t xml:space="preserve">МЕТОДОЛОГИЧЕСКИЕ </w:t>
      </w:r>
      <w:r w:rsidRPr="00083F48">
        <w:rPr>
          <w:color w:val="270EBE"/>
          <w:sz w:val="24"/>
          <w:szCs w:val="24"/>
        </w:rPr>
        <w:t>ПОЯСНЕНИЯ</w:t>
      </w:r>
    </w:p>
    <w:p w:rsidR="00A12F2D" w:rsidRPr="009025AF" w:rsidRDefault="00A12F2D" w:rsidP="00A12F2D">
      <w:pPr>
        <w:rPr>
          <w:color w:val="270EBE"/>
        </w:rPr>
      </w:pPr>
    </w:p>
    <w:p w:rsidR="00BE08FC" w:rsidRPr="00083F48" w:rsidRDefault="00BE08FC" w:rsidP="00083F48">
      <w:pPr>
        <w:spacing w:before="80" w:line="360" w:lineRule="auto"/>
        <w:ind w:firstLine="709"/>
        <w:jc w:val="both"/>
        <w:rPr>
          <w:color w:val="270EBE"/>
          <w:sz w:val="28"/>
          <w:szCs w:val="28"/>
        </w:rPr>
      </w:pPr>
      <w:r w:rsidRPr="00083F48">
        <w:rPr>
          <w:color w:val="270EBE"/>
          <w:sz w:val="28"/>
          <w:szCs w:val="28"/>
        </w:rPr>
        <w:t xml:space="preserve">1. </w:t>
      </w:r>
      <w:proofErr w:type="gramStart"/>
      <w:r w:rsidRPr="00083F48">
        <w:rPr>
          <w:color w:val="270EBE"/>
          <w:sz w:val="28"/>
          <w:szCs w:val="28"/>
        </w:rPr>
        <w:t>Порядок учета населения при Всероссийской переписи населения 2010 года разработан в соответствии со статьей 4 Федерального закона от 25 января 2002 г.  № 8-ФЗ «О Всероссийской переписи населения», постановлением Правительства Российской Федерации от 23 декабря 2009 г. № 1074 «Об организации Всероссийской переписи населения 2010 года», «Принципами и рекомендациями в отношении переписей населения и жилого фонда» (ООН, 2009), «Рекомендациями Конференции Европейских статистиков</w:t>
      </w:r>
      <w:proofErr w:type="gramEnd"/>
      <w:r w:rsidRPr="00083F48">
        <w:rPr>
          <w:color w:val="270EBE"/>
          <w:sz w:val="28"/>
          <w:szCs w:val="28"/>
        </w:rPr>
        <w:t xml:space="preserve"> по проведению переписей населения и жилищного фонда 2010 года» (ЕЭК ООН и ЕВРОСТАТ, 2006), «Рекомендациями по статистике международной миграции» (ООН, 1998).</w:t>
      </w:r>
    </w:p>
    <w:p w:rsidR="00BE08FC" w:rsidRPr="00083F48" w:rsidRDefault="00BE08FC" w:rsidP="00083F48">
      <w:pPr>
        <w:spacing w:before="80" w:line="360" w:lineRule="auto"/>
        <w:ind w:firstLine="709"/>
        <w:jc w:val="both"/>
        <w:rPr>
          <w:color w:val="270EBE"/>
          <w:sz w:val="28"/>
          <w:szCs w:val="28"/>
        </w:rPr>
      </w:pPr>
      <w:r w:rsidRPr="00083F48">
        <w:rPr>
          <w:color w:val="270EBE"/>
          <w:sz w:val="28"/>
          <w:szCs w:val="28"/>
        </w:rPr>
        <w:t>2. При Всероссийской переписи населения 2010 года, как и при переписи 2002 г., население переписывалось</w:t>
      </w:r>
      <w:r w:rsidRPr="00083F48">
        <w:rPr>
          <w:b/>
          <w:color w:val="270EBE"/>
          <w:sz w:val="28"/>
          <w:szCs w:val="28"/>
        </w:rPr>
        <w:t xml:space="preserve"> по месту своего постоянного (обычного) жительства,</w:t>
      </w:r>
      <w:r w:rsidRPr="00083F48">
        <w:rPr>
          <w:color w:val="270EBE"/>
          <w:sz w:val="28"/>
          <w:szCs w:val="28"/>
        </w:rPr>
        <w:t xml:space="preserve"> которым являлся населенный пункт, дом, квартира, комната, где опрашиваемый обычно проводил большую часть своего времени. Это место могло совпадать или не совпадать с адресом, по которому человек зарегистрирован.</w:t>
      </w:r>
    </w:p>
    <w:p w:rsidR="00BE08FC" w:rsidRPr="00083F48" w:rsidRDefault="00BE08FC" w:rsidP="00083F48">
      <w:pPr>
        <w:pStyle w:val="21"/>
        <w:spacing w:before="80" w:after="0" w:line="360" w:lineRule="auto"/>
        <w:ind w:left="0" w:firstLine="709"/>
        <w:jc w:val="both"/>
        <w:rPr>
          <w:rFonts w:ascii="Times New Roman" w:hAnsi="Times New Roman" w:cs="Times New Roman"/>
          <w:color w:val="270EBE"/>
          <w:sz w:val="28"/>
          <w:szCs w:val="28"/>
        </w:rPr>
      </w:pPr>
      <w:r w:rsidRPr="00083F48">
        <w:rPr>
          <w:rFonts w:ascii="Times New Roman" w:hAnsi="Times New Roman" w:cs="Times New Roman"/>
          <w:color w:val="270EBE"/>
          <w:sz w:val="28"/>
          <w:szCs w:val="28"/>
        </w:rPr>
        <w:t xml:space="preserve">3. К </w:t>
      </w:r>
      <w:r w:rsidRPr="00083F48">
        <w:rPr>
          <w:rFonts w:ascii="Times New Roman" w:hAnsi="Times New Roman" w:cs="Times New Roman"/>
          <w:b/>
          <w:color w:val="270EBE"/>
          <w:sz w:val="28"/>
          <w:szCs w:val="28"/>
        </w:rPr>
        <w:t xml:space="preserve">постоянному населению Чувашской Республики, </w:t>
      </w:r>
      <w:r w:rsidRPr="00083F48">
        <w:rPr>
          <w:rFonts w:ascii="Times New Roman" w:hAnsi="Times New Roman" w:cs="Times New Roman"/>
          <w:color w:val="270EBE"/>
          <w:sz w:val="28"/>
          <w:szCs w:val="28"/>
        </w:rPr>
        <w:t xml:space="preserve">находившемуся на территории республики, были отнесены все находившиеся в республике на дату переписи постоянные жители Чувашии (независимо от гражданства), включая </w:t>
      </w:r>
      <w:r w:rsidRPr="00083F48">
        <w:rPr>
          <w:rFonts w:ascii="Times New Roman" w:hAnsi="Times New Roman" w:cs="Times New Roman"/>
          <w:b/>
          <w:color w:val="270EBE"/>
          <w:sz w:val="28"/>
          <w:szCs w:val="28"/>
        </w:rPr>
        <w:t xml:space="preserve">временно </w:t>
      </w:r>
      <w:proofErr w:type="gramStart"/>
      <w:r w:rsidRPr="00083F48">
        <w:rPr>
          <w:rFonts w:ascii="Times New Roman" w:hAnsi="Times New Roman" w:cs="Times New Roman"/>
          <w:b/>
          <w:color w:val="270EBE"/>
          <w:sz w:val="28"/>
          <w:szCs w:val="28"/>
        </w:rPr>
        <w:t>выехавших</w:t>
      </w:r>
      <w:proofErr w:type="gramEnd"/>
      <w:r w:rsidRPr="00083F48">
        <w:rPr>
          <w:rFonts w:ascii="Times New Roman" w:hAnsi="Times New Roman" w:cs="Times New Roman"/>
          <w:color w:val="270EBE"/>
          <w:sz w:val="28"/>
          <w:szCs w:val="28"/>
        </w:rPr>
        <w:t xml:space="preserve"> из республики на работу и учебу </w:t>
      </w:r>
      <w:r w:rsidRPr="00083F48">
        <w:rPr>
          <w:rFonts w:ascii="Times New Roman" w:hAnsi="Times New Roman" w:cs="Times New Roman"/>
          <w:b/>
          <w:color w:val="270EBE"/>
          <w:sz w:val="28"/>
          <w:szCs w:val="28"/>
        </w:rPr>
        <w:t>на срок</w:t>
      </w:r>
      <w:r w:rsidRPr="00083F48">
        <w:rPr>
          <w:rFonts w:ascii="Times New Roman" w:hAnsi="Times New Roman" w:cs="Times New Roman"/>
          <w:color w:val="270EBE"/>
          <w:sz w:val="28"/>
          <w:szCs w:val="28"/>
        </w:rPr>
        <w:t xml:space="preserve"> </w:t>
      </w:r>
      <w:r w:rsidRPr="00083F48">
        <w:rPr>
          <w:rFonts w:ascii="Times New Roman" w:hAnsi="Times New Roman" w:cs="Times New Roman"/>
          <w:b/>
          <w:color w:val="270EBE"/>
          <w:sz w:val="28"/>
          <w:szCs w:val="28"/>
        </w:rPr>
        <w:t>до 1 года</w:t>
      </w:r>
      <w:r w:rsidRPr="00083F48">
        <w:rPr>
          <w:rFonts w:ascii="Times New Roman" w:hAnsi="Times New Roman" w:cs="Times New Roman"/>
          <w:color w:val="270EBE"/>
          <w:sz w:val="28"/>
          <w:szCs w:val="28"/>
        </w:rPr>
        <w:t xml:space="preserve"> или выехавшие на отдых, лечение, в гости на любой срок. В эту же категорию населения включены лица (независимо от гражданства), прибывшие в  Чувашскую Республику в поисках убежища или на постоянное жительство (включая и тех лиц, кто не успел оформить регистрационные документы), а также лица, </w:t>
      </w:r>
      <w:r w:rsidRPr="00083F48">
        <w:rPr>
          <w:rFonts w:ascii="Times New Roman" w:hAnsi="Times New Roman" w:cs="Times New Roman"/>
          <w:b/>
          <w:color w:val="270EBE"/>
          <w:sz w:val="28"/>
          <w:szCs w:val="28"/>
        </w:rPr>
        <w:t>прибывшие</w:t>
      </w:r>
      <w:r w:rsidRPr="00083F48">
        <w:rPr>
          <w:rFonts w:ascii="Times New Roman" w:hAnsi="Times New Roman" w:cs="Times New Roman"/>
          <w:color w:val="270EBE"/>
          <w:sz w:val="28"/>
          <w:szCs w:val="28"/>
        </w:rPr>
        <w:t xml:space="preserve"> из-за рубежа на работу и учебу </w:t>
      </w:r>
      <w:r w:rsidRPr="00083F48">
        <w:rPr>
          <w:rFonts w:ascii="Times New Roman" w:hAnsi="Times New Roman" w:cs="Times New Roman"/>
          <w:b/>
          <w:color w:val="270EBE"/>
          <w:sz w:val="28"/>
          <w:szCs w:val="28"/>
        </w:rPr>
        <w:t>на срок 1 год и более</w:t>
      </w:r>
      <w:r w:rsidRPr="00083F48">
        <w:rPr>
          <w:rFonts w:ascii="Times New Roman" w:hAnsi="Times New Roman" w:cs="Times New Roman"/>
          <w:color w:val="270EBE"/>
          <w:sz w:val="28"/>
          <w:szCs w:val="28"/>
        </w:rPr>
        <w:t xml:space="preserve">. </w:t>
      </w:r>
    </w:p>
    <w:p w:rsidR="00BE08FC" w:rsidRPr="00083F48" w:rsidRDefault="00BE08FC" w:rsidP="00083F48">
      <w:pPr>
        <w:spacing w:before="80" w:line="360" w:lineRule="auto"/>
        <w:ind w:firstLine="709"/>
        <w:jc w:val="both"/>
        <w:rPr>
          <w:color w:val="270EBE"/>
          <w:sz w:val="28"/>
          <w:szCs w:val="28"/>
        </w:rPr>
      </w:pPr>
      <w:r w:rsidRPr="00083F48">
        <w:rPr>
          <w:color w:val="270EBE"/>
          <w:sz w:val="28"/>
          <w:szCs w:val="28"/>
        </w:rPr>
        <w:lastRenderedPageBreak/>
        <w:t>4. При Всероссийской переписи населения 2010 года были учтены</w:t>
      </w:r>
      <w:r w:rsidRPr="00083F48">
        <w:rPr>
          <w:b/>
          <w:color w:val="270EBE"/>
          <w:sz w:val="28"/>
          <w:szCs w:val="28"/>
        </w:rPr>
        <w:t xml:space="preserve"> лица, временно находившиеся на территории Чувашской Республики</w:t>
      </w:r>
      <w:r w:rsidRPr="00083F48">
        <w:rPr>
          <w:color w:val="270EBE"/>
          <w:sz w:val="28"/>
          <w:szCs w:val="28"/>
        </w:rPr>
        <w:t xml:space="preserve"> на дату переписи, но постоянно проживающие за рубежом (включая страны СНГ). В численность этой категории населения вошли лица (независимо от их гражданства), </w:t>
      </w:r>
      <w:r w:rsidRPr="00083F48">
        <w:rPr>
          <w:b/>
          <w:color w:val="270EBE"/>
          <w:sz w:val="28"/>
          <w:szCs w:val="28"/>
        </w:rPr>
        <w:t>прибывшие</w:t>
      </w:r>
      <w:r w:rsidRPr="00083F48">
        <w:rPr>
          <w:color w:val="270EBE"/>
          <w:sz w:val="28"/>
          <w:szCs w:val="28"/>
        </w:rPr>
        <w:t xml:space="preserve"> в Чувашскую Республику на учебу или работу </w:t>
      </w:r>
      <w:r w:rsidRPr="00083F48">
        <w:rPr>
          <w:b/>
          <w:color w:val="270EBE"/>
          <w:sz w:val="28"/>
          <w:szCs w:val="28"/>
        </w:rPr>
        <w:t>на срок</w:t>
      </w:r>
      <w:r w:rsidRPr="00083F48">
        <w:rPr>
          <w:color w:val="270EBE"/>
          <w:sz w:val="28"/>
          <w:szCs w:val="28"/>
        </w:rPr>
        <w:t xml:space="preserve"> </w:t>
      </w:r>
      <w:r w:rsidRPr="00083F48">
        <w:rPr>
          <w:b/>
          <w:color w:val="270EBE"/>
          <w:sz w:val="28"/>
          <w:szCs w:val="28"/>
        </w:rPr>
        <w:t>до 1 года</w:t>
      </w:r>
      <w:r w:rsidRPr="00083F48">
        <w:rPr>
          <w:color w:val="270EBE"/>
          <w:sz w:val="28"/>
          <w:szCs w:val="28"/>
        </w:rPr>
        <w:t xml:space="preserve">, прибывшие независимо от срока на отдых, лечение, в гости к родственникам или знакомым, а также транзитные мигранты. </w:t>
      </w:r>
    </w:p>
    <w:p w:rsidR="00BE08FC" w:rsidRPr="00083F48" w:rsidRDefault="00BE08FC" w:rsidP="00083F48">
      <w:pPr>
        <w:spacing w:before="80" w:line="360" w:lineRule="auto"/>
        <w:ind w:firstLine="709"/>
        <w:jc w:val="both"/>
        <w:rPr>
          <w:color w:val="270EBE"/>
          <w:sz w:val="28"/>
          <w:szCs w:val="28"/>
        </w:rPr>
      </w:pPr>
      <w:r w:rsidRPr="00083F48">
        <w:rPr>
          <w:color w:val="270EBE"/>
          <w:sz w:val="28"/>
          <w:szCs w:val="28"/>
        </w:rPr>
        <w:t>5. 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в котором соответственно дислоцируется военная часть и расположено учреждение ФСИН России.</w:t>
      </w:r>
    </w:p>
    <w:p w:rsidR="00BE08FC" w:rsidRPr="00083F48" w:rsidRDefault="00BE08FC" w:rsidP="00083F48">
      <w:pPr>
        <w:spacing w:before="80" w:line="360" w:lineRule="auto"/>
        <w:ind w:firstLine="709"/>
        <w:jc w:val="both"/>
        <w:rPr>
          <w:color w:val="270EBE"/>
          <w:sz w:val="28"/>
          <w:szCs w:val="28"/>
        </w:rPr>
      </w:pPr>
      <w:r w:rsidRPr="00083F48">
        <w:rPr>
          <w:color w:val="270EBE"/>
          <w:sz w:val="28"/>
          <w:szCs w:val="28"/>
        </w:rPr>
        <w:t xml:space="preserve">6. Бездомные (бомжи) учтены в том месте, где их застала перепись. </w:t>
      </w:r>
    </w:p>
    <w:p w:rsidR="00BE08FC" w:rsidRPr="00083F48" w:rsidRDefault="00BE08FC" w:rsidP="00083F48">
      <w:pPr>
        <w:spacing w:before="80" w:line="360" w:lineRule="auto"/>
        <w:ind w:firstLine="709"/>
        <w:jc w:val="both"/>
        <w:rPr>
          <w:color w:val="270EBE"/>
          <w:sz w:val="28"/>
          <w:szCs w:val="28"/>
        </w:rPr>
      </w:pPr>
      <w:r w:rsidRPr="00083F48">
        <w:rPr>
          <w:color w:val="270EBE"/>
          <w:sz w:val="28"/>
          <w:szCs w:val="28"/>
        </w:rPr>
        <w:t>7.</w:t>
      </w:r>
      <w:r w:rsidRPr="00083F48">
        <w:rPr>
          <w:b/>
          <w:color w:val="270EBE"/>
          <w:sz w:val="28"/>
          <w:szCs w:val="28"/>
        </w:rPr>
        <w:t xml:space="preserve"> </w:t>
      </w:r>
      <w:proofErr w:type="gramStart"/>
      <w:r w:rsidRPr="00083F48">
        <w:rPr>
          <w:b/>
          <w:color w:val="270EBE"/>
          <w:sz w:val="28"/>
          <w:szCs w:val="28"/>
        </w:rPr>
        <w:t>Не учитывались при переписи населения</w:t>
      </w:r>
      <w:r w:rsidRPr="00083F48">
        <w:rPr>
          <w:color w:val="270EBE"/>
          <w:sz w:val="28"/>
          <w:szCs w:val="28"/>
        </w:rPr>
        <w:t xml:space="preserve"> лица, выехавшие в командировку, на работу или учебу </w:t>
      </w:r>
      <w:r w:rsidRPr="00083F48">
        <w:rPr>
          <w:b/>
          <w:color w:val="270EBE"/>
          <w:sz w:val="28"/>
          <w:szCs w:val="28"/>
        </w:rPr>
        <w:t xml:space="preserve">на срок 1 год и более </w:t>
      </w:r>
      <w:r w:rsidRPr="00083F48">
        <w:rPr>
          <w:color w:val="270EBE"/>
          <w:sz w:val="28"/>
          <w:szCs w:val="28"/>
        </w:rPr>
        <w:t>(кроме указанных в пункте 3), иностранные граждане, работающие в представительствах иностранных государств и международных организаций (включая проживающих с ними членов их домохозяйств), а также иностранные граждане, прибывшие в Чувашскую Республику в составе делегаций иностранных государств или международных организаций.</w:t>
      </w:r>
      <w:proofErr w:type="gramEnd"/>
    </w:p>
    <w:p w:rsidR="00A12F2D" w:rsidRPr="009025AF" w:rsidRDefault="00A12F2D" w:rsidP="006A439A">
      <w:pPr>
        <w:spacing w:line="336" w:lineRule="auto"/>
        <w:ind w:firstLine="709"/>
        <w:jc w:val="both"/>
        <w:rPr>
          <w:color w:val="270EBE"/>
          <w:sz w:val="28"/>
          <w:szCs w:val="28"/>
        </w:rPr>
      </w:pPr>
    </w:p>
    <w:p w:rsidR="009C327A" w:rsidRDefault="009C327A">
      <w:pPr>
        <w:rPr>
          <w:sz w:val="28"/>
          <w:szCs w:val="28"/>
        </w:rPr>
        <w:sectPr w:rsidR="009C327A" w:rsidSect="00E00182">
          <w:footerReference w:type="even" r:id="rId48"/>
          <w:footerReference w:type="default" r:id="rId49"/>
          <w:type w:val="evenPage"/>
          <w:pgSz w:w="16838" w:h="11906" w:orient="landscape"/>
          <w:pgMar w:top="1134" w:right="1134" w:bottom="851" w:left="1134" w:header="709" w:footer="709" w:gutter="0"/>
          <w:cols w:space="708"/>
          <w:docGrid w:linePitch="360"/>
        </w:sectPr>
      </w:pPr>
    </w:p>
    <w:p w:rsidR="00982B0C" w:rsidRPr="009025AF" w:rsidRDefault="00982B0C" w:rsidP="00982B0C">
      <w:pPr>
        <w:pStyle w:val="a7"/>
        <w:rPr>
          <w:caps/>
          <w:color w:val="270EBE"/>
          <w:sz w:val="32"/>
          <w:szCs w:val="32"/>
        </w:rPr>
      </w:pPr>
      <w:r w:rsidRPr="009025AF">
        <w:rPr>
          <w:caps/>
          <w:color w:val="270EBE"/>
          <w:sz w:val="32"/>
          <w:szCs w:val="32"/>
        </w:rPr>
        <w:lastRenderedPageBreak/>
        <w:t>основные итоги ВСЕРОССИЙСКОЙ ПЕРЕПИСИ НАСЕЛЕНИЯ 2010 ГОДА</w:t>
      </w:r>
      <w:r w:rsidR="00237F08">
        <w:rPr>
          <w:caps/>
          <w:color w:val="270EBE"/>
          <w:sz w:val="32"/>
          <w:szCs w:val="32"/>
        </w:rPr>
        <w:t xml:space="preserve"> </w:t>
      </w:r>
      <w:r w:rsidR="00237F08">
        <w:rPr>
          <w:caps/>
          <w:color w:val="270EBE"/>
          <w:sz w:val="32"/>
          <w:szCs w:val="32"/>
        </w:rPr>
        <w:br/>
        <w:t>ПО чУВАШСКОЙ РЕСПУБЛИКЕ</w:t>
      </w:r>
    </w:p>
    <w:p w:rsidR="00982B0C" w:rsidRPr="00237F08" w:rsidRDefault="00237F08" w:rsidP="00982B0C">
      <w:pPr>
        <w:pStyle w:val="a7"/>
        <w:rPr>
          <w:caps/>
          <w:color w:val="270EBE"/>
          <w:sz w:val="36"/>
          <w:szCs w:val="36"/>
        </w:rPr>
      </w:pPr>
      <w:r w:rsidRPr="00237F08">
        <w:rPr>
          <w:color w:val="270EBE"/>
          <w:sz w:val="36"/>
          <w:szCs w:val="36"/>
        </w:rPr>
        <w:t>в графиках и диаграммах</w:t>
      </w:r>
    </w:p>
    <w:p w:rsidR="00982B0C" w:rsidRPr="009025AF" w:rsidRDefault="00982B0C" w:rsidP="00982B0C">
      <w:pPr>
        <w:pStyle w:val="af5"/>
        <w:jc w:val="center"/>
        <w:rPr>
          <w:b/>
          <w:caps/>
          <w:color w:val="270EBE"/>
          <w:sz w:val="24"/>
        </w:rPr>
      </w:pPr>
    </w:p>
    <w:p w:rsidR="00982B0C" w:rsidRPr="009025AF" w:rsidRDefault="00982B0C" w:rsidP="00982B0C">
      <w:pPr>
        <w:pStyle w:val="af5"/>
        <w:jc w:val="center"/>
        <w:rPr>
          <w:b/>
          <w:caps/>
          <w:color w:val="270EBE"/>
          <w:sz w:val="24"/>
        </w:rPr>
      </w:pPr>
    </w:p>
    <w:p w:rsidR="00982B0C" w:rsidRPr="009025AF" w:rsidRDefault="00982B0C" w:rsidP="00982B0C">
      <w:pPr>
        <w:pStyle w:val="af5"/>
        <w:jc w:val="center"/>
        <w:rPr>
          <w:b/>
          <w:caps/>
          <w:color w:val="270EBE"/>
          <w:sz w:val="24"/>
        </w:rPr>
      </w:pPr>
    </w:p>
    <w:p w:rsidR="00982B0C" w:rsidRPr="009025AF" w:rsidRDefault="00982B0C" w:rsidP="00982B0C">
      <w:pPr>
        <w:pStyle w:val="2"/>
        <w:jc w:val="center"/>
        <w:outlineLvl w:val="0"/>
        <w:rPr>
          <w:b/>
          <w:color w:val="270EBE"/>
          <w:sz w:val="28"/>
          <w:szCs w:val="28"/>
        </w:rPr>
      </w:pPr>
      <w:bookmarkStart w:id="24" w:name="_Toc18229108"/>
      <w:bookmarkStart w:id="25" w:name="_Toc307236961"/>
      <w:r w:rsidRPr="009025AF">
        <w:rPr>
          <w:b/>
          <w:color w:val="270EBE"/>
          <w:sz w:val="28"/>
          <w:szCs w:val="28"/>
        </w:rPr>
        <w:t>Статистический сборник</w:t>
      </w:r>
      <w:bookmarkEnd w:id="24"/>
      <w:bookmarkEnd w:id="25"/>
    </w:p>
    <w:p w:rsidR="00982B0C" w:rsidRDefault="00982B0C" w:rsidP="00982B0C">
      <w:pPr>
        <w:rPr>
          <w:color w:val="270EBE"/>
          <w:sz w:val="28"/>
          <w:szCs w:val="28"/>
        </w:rPr>
      </w:pPr>
    </w:p>
    <w:p w:rsidR="00237F08" w:rsidRPr="009025AF" w:rsidRDefault="00237F08" w:rsidP="00982B0C">
      <w:pPr>
        <w:rPr>
          <w:color w:val="270EBE"/>
          <w:sz w:val="28"/>
          <w:szCs w:val="28"/>
        </w:rPr>
      </w:pPr>
    </w:p>
    <w:p w:rsidR="00982B0C" w:rsidRPr="009025AF" w:rsidRDefault="00982B0C" w:rsidP="00982B0C">
      <w:pPr>
        <w:pStyle w:val="aa"/>
        <w:jc w:val="center"/>
        <w:rPr>
          <w:b/>
          <w:color w:val="270EBE"/>
          <w:sz w:val="28"/>
          <w:szCs w:val="28"/>
        </w:rPr>
      </w:pPr>
      <w:proofErr w:type="gramStart"/>
      <w:r w:rsidRPr="009025AF">
        <w:rPr>
          <w:b/>
          <w:color w:val="270EBE"/>
          <w:sz w:val="28"/>
          <w:szCs w:val="28"/>
        </w:rPr>
        <w:t>Ответственный за выпуск</w:t>
      </w:r>
      <w:proofErr w:type="gramEnd"/>
    </w:p>
    <w:p w:rsidR="00982B0C" w:rsidRPr="009025AF" w:rsidRDefault="00982B0C" w:rsidP="00982B0C">
      <w:pPr>
        <w:pStyle w:val="aa"/>
        <w:jc w:val="center"/>
        <w:rPr>
          <w:color w:val="270EBE"/>
          <w:sz w:val="28"/>
          <w:szCs w:val="28"/>
        </w:rPr>
      </w:pPr>
      <w:r w:rsidRPr="009025AF">
        <w:rPr>
          <w:b/>
          <w:color w:val="270EBE"/>
          <w:sz w:val="28"/>
          <w:szCs w:val="28"/>
        </w:rPr>
        <w:t>Петрова Е.Н.</w:t>
      </w:r>
      <w:r w:rsidRPr="009025AF">
        <w:rPr>
          <w:b/>
          <w:color w:val="270EBE"/>
          <w:sz w:val="28"/>
          <w:szCs w:val="28"/>
        </w:rPr>
        <w:br/>
        <w:t>тел. 52-04-53</w:t>
      </w:r>
    </w:p>
    <w:p w:rsidR="00982B0C" w:rsidRPr="009025AF" w:rsidRDefault="00982B0C" w:rsidP="00982B0C">
      <w:pPr>
        <w:rPr>
          <w:color w:val="270EBE"/>
          <w:sz w:val="28"/>
          <w:szCs w:val="28"/>
        </w:rPr>
      </w:pPr>
    </w:p>
    <w:p w:rsidR="00982B0C" w:rsidRPr="009025AF" w:rsidRDefault="00982B0C" w:rsidP="00982B0C">
      <w:pPr>
        <w:pStyle w:val="af8"/>
        <w:shd w:val="clear" w:color="auto" w:fill="FFFFFF"/>
        <w:rPr>
          <w:b w:val="0"/>
          <w:color w:val="270EBE"/>
          <w:sz w:val="28"/>
          <w:szCs w:val="28"/>
        </w:rPr>
      </w:pPr>
      <w:r w:rsidRPr="009025AF">
        <w:rPr>
          <w:b w:val="0"/>
          <w:color w:val="270EBE"/>
          <w:sz w:val="28"/>
          <w:szCs w:val="28"/>
        </w:rPr>
        <w:t>Материал подготовили:</w:t>
      </w:r>
    </w:p>
    <w:p w:rsidR="00982B0C" w:rsidRPr="009025AF" w:rsidRDefault="00982B0C" w:rsidP="00982B0C">
      <w:pPr>
        <w:pStyle w:val="aa"/>
        <w:tabs>
          <w:tab w:val="left" w:pos="5670"/>
          <w:tab w:val="left" w:pos="5812"/>
          <w:tab w:val="left" w:pos="6737"/>
        </w:tabs>
        <w:spacing w:after="0"/>
        <w:ind w:firstLine="6237"/>
        <w:rPr>
          <w:color w:val="270EBE"/>
          <w:sz w:val="28"/>
          <w:szCs w:val="28"/>
        </w:rPr>
      </w:pPr>
      <w:r w:rsidRPr="009025AF">
        <w:rPr>
          <w:color w:val="270EBE"/>
          <w:sz w:val="28"/>
          <w:szCs w:val="28"/>
        </w:rPr>
        <w:t>Петрова Е.Н.</w:t>
      </w:r>
    </w:p>
    <w:p w:rsidR="00E57D52" w:rsidRPr="009025AF" w:rsidRDefault="00E57D52" w:rsidP="00E57D52">
      <w:pPr>
        <w:pStyle w:val="aa"/>
        <w:tabs>
          <w:tab w:val="left" w:pos="5670"/>
          <w:tab w:val="left" w:pos="5812"/>
          <w:tab w:val="left" w:pos="6737"/>
        </w:tabs>
        <w:spacing w:after="0"/>
        <w:ind w:firstLine="6237"/>
        <w:rPr>
          <w:color w:val="270EBE"/>
          <w:sz w:val="28"/>
          <w:szCs w:val="28"/>
        </w:rPr>
      </w:pPr>
      <w:r w:rsidRPr="009025AF">
        <w:rPr>
          <w:color w:val="270EBE"/>
          <w:sz w:val="28"/>
          <w:szCs w:val="28"/>
        </w:rPr>
        <w:t>Димитриева Л.З.</w:t>
      </w:r>
    </w:p>
    <w:p w:rsidR="004E5F8D" w:rsidRPr="009025AF" w:rsidRDefault="004E5F8D" w:rsidP="004E5F8D">
      <w:pPr>
        <w:pStyle w:val="aa"/>
        <w:tabs>
          <w:tab w:val="left" w:pos="5670"/>
          <w:tab w:val="left" w:pos="5812"/>
          <w:tab w:val="left" w:pos="6737"/>
        </w:tabs>
        <w:spacing w:after="0"/>
        <w:ind w:firstLine="6237"/>
        <w:rPr>
          <w:color w:val="270EBE"/>
          <w:sz w:val="28"/>
          <w:szCs w:val="28"/>
        </w:rPr>
      </w:pPr>
      <w:r w:rsidRPr="009025AF">
        <w:rPr>
          <w:color w:val="270EBE"/>
          <w:sz w:val="28"/>
          <w:szCs w:val="28"/>
        </w:rPr>
        <w:t>Синюта М.И.</w:t>
      </w:r>
    </w:p>
    <w:p w:rsidR="00982B0C" w:rsidRPr="009025AF" w:rsidRDefault="00982B0C" w:rsidP="00982B0C">
      <w:pPr>
        <w:pStyle w:val="aa"/>
        <w:tabs>
          <w:tab w:val="left" w:pos="5670"/>
          <w:tab w:val="left" w:pos="5812"/>
          <w:tab w:val="left" w:pos="6737"/>
        </w:tabs>
        <w:spacing w:after="0"/>
        <w:ind w:firstLine="6237"/>
        <w:rPr>
          <w:color w:val="270EBE"/>
        </w:rPr>
      </w:pPr>
    </w:p>
    <w:p w:rsidR="00982B0C" w:rsidRPr="009025AF" w:rsidRDefault="00982B0C" w:rsidP="00982B0C">
      <w:pPr>
        <w:rPr>
          <w:color w:val="270EBE"/>
        </w:rPr>
      </w:pPr>
    </w:p>
    <w:tbl>
      <w:tblPr>
        <w:tblW w:w="0" w:type="auto"/>
        <w:tblInd w:w="1384" w:type="dxa"/>
        <w:tblLayout w:type="fixed"/>
        <w:tblLook w:val="0000"/>
      </w:tblPr>
      <w:tblGrid>
        <w:gridCol w:w="6946"/>
        <w:gridCol w:w="5103"/>
      </w:tblGrid>
      <w:tr w:rsidR="00982B0C" w:rsidRPr="009025AF" w:rsidTr="00982B0C">
        <w:tc>
          <w:tcPr>
            <w:tcW w:w="6946" w:type="dxa"/>
          </w:tcPr>
          <w:p w:rsidR="00982B0C" w:rsidRPr="009025AF" w:rsidRDefault="00982B0C" w:rsidP="00F54CC0">
            <w:pPr>
              <w:spacing w:before="120"/>
              <w:ind w:firstLine="709"/>
              <w:rPr>
                <w:color w:val="270EBE"/>
                <w:sz w:val="28"/>
                <w:szCs w:val="28"/>
              </w:rPr>
            </w:pPr>
            <w:r w:rsidRPr="009025AF">
              <w:rPr>
                <w:color w:val="270EBE"/>
                <w:sz w:val="28"/>
                <w:szCs w:val="28"/>
              </w:rPr>
              <w:t xml:space="preserve">Подписано в печать  </w:t>
            </w:r>
            <w:r w:rsidR="00F54CC0">
              <w:rPr>
                <w:color w:val="270EBE"/>
                <w:sz w:val="28"/>
                <w:szCs w:val="28"/>
              </w:rPr>
              <w:t>06.04.</w:t>
            </w:r>
            <w:r w:rsidRPr="009025AF">
              <w:rPr>
                <w:color w:val="270EBE"/>
                <w:sz w:val="28"/>
                <w:szCs w:val="28"/>
              </w:rPr>
              <w:t xml:space="preserve"> 2012 г.</w:t>
            </w:r>
          </w:p>
        </w:tc>
        <w:tc>
          <w:tcPr>
            <w:tcW w:w="5103" w:type="dxa"/>
          </w:tcPr>
          <w:p w:rsidR="00982B0C" w:rsidRPr="009025AF" w:rsidRDefault="00982B0C" w:rsidP="00F54CC0">
            <w:pPr>
              <w:pStyle w:val="caaieiaie2"/>
              <w:keepNext w:val="0"/>
              <w:widowControl/>
              <w:spacing w:before="120"/>
              <w:ind w:firstLine="459"/>
              <w:rPr>
                <w:color w:val="270EBE"/>
                <w:sz w:val="28"/>
                <w:szCs w:val="28"/>
              </w:rPr>
            </w:pPr>
            <w:r w:rsidRPr="009025AF">
              <w:rPr>
                <w:color w:val="270EBE"/>
                <w:sz w:val="28"/>
                <w:szCs w:val="28"/>
              </w:rPr>
              <w:t xml:space="preserve">Тираж  </w:t>
            </w:r>
            <w:r w:rsidR="00F54CC0">
              <w:rPr>
                <w:color w:val="270EBE"/>
                <w:sz w:val="28"/>
                <w:szCs w:val="28"/>
              </w:rPr>
              <w:t>10</w:t>
            </w:r>
            <w:r w:rsidRPr="009025AF">
              <w:rPr>
                <w:color w:val="270EBE"/>
                <w:sz w:val="28"/>
                <w:szCs w:val="28"/>
              </w:rPr>
              <w:t xml:space="preserve">  экз.</w:t>
            </w:r>
          </w:p>
        </w:tc>
      </w:tr>
      <w:tr w:rsidR="00982B0C" w:rsidRPr="009025AF" w:rsidTr="00982B0C">
        <w:tc>
          <w:tcPr>
            <w:tcW w:w="6946" w:type="dxa"/>
          </w:tcPr>
          <w:p w:rsidR="00982B0C" w:rsidRPr="009025AF" w:rsidRDefault="00982B0C" w:rsidP="00982B0C">
            <w:pPr>
              <w:pStyle w:val="8"/>
              <w:spacing w:before="120"/>
              <w:ind w:firstLine="709"/>
              <w:rPr>
                <w:rFonts w:ascii="Times New Roman" w:hAnsi="Times New Roman" w:cs="Times New Roman"/>
                <w:color w:val="270EBE"/>
                <w:sz w:val="28"/>
                <w:szCs w:val="28"/>
              </w:rPr>
            </w:pPr>
            <w:r w:rsidRPr="009025AF">
              <w:rPr>
                <w:rFonts w:ascii="Times New Roman" w:hAnsi="Times New Roman" w:cs="Times New Roman"/>
                <w:color w:val="270EBE"/>
                <w:sz w:val="28"/>
                <w:szCs w:val="28"/>
              </w:rPr>
              <w:t>Формат 60х84 1/</w:t>
            </w:r>
            <w:r w:rsidR="007B19F7">
              <w:rPr>
                <w:rFonts w:ascii="Times New Roman" w:hAnsi="Times New Roman" w:cs="Times New Roman"/>
                <w:color w:val="270EBE"/>
                <w:sz w:val="28"/>
                <w:szCs w:val="28"/>
              </w:rPr>
              <w:t>16</w:t>
            </w:r>
          </w:p>
        </w:tc>
        <w:tc>
          <w:tcPr>
            <w:tcW w:w="5103" w:type="dxa"/>
          </w:tcPr>
          <w:p w:rsidR="00982B0C" w:rsidRPr="009025AF" w:rsidRDefault="00982B0C" w:rsidP="00BD28C5">
            <w:pPr>
              <w:spacing w:before="120"/>
              <w:ind w:firstLine="459"/>
              <w:rPr>
                <w:color w:val="270EBE"/>
                <w:sz w:val="28"/>
                <w:szCs w:val="28"/>
              </w:rPr>
            </w:pPr>
            <w:r w:rsidRPr="009025AF">
              <w:rPr>
                <w:color w:val="270EBE"/>
                <w:sz w:val="28"/>
                <w:szCs w:val="28"/>
              </w:rPr>
              <w:t>Заказ №</w:t>
            </w:r>
            <w:r w:rsidR="00BD28C5">
              <w:rPr>
                <w:color w:val="270EBE"/>
                <w:sz w:val="28"/>
                <w:szCs w:val="28"/>
              </w:rPr>
              <w:t xml:space="preserve"> 213</w:t>
            </w:r>
          </w:p>
        </w:tc>
      </w:tr>
    </w:tbl>
    <w:p w:rsidR="00982B0C" w:rsidRPr="009025AF" w:rsidRDefault="00982B0C" w:rsidP="00982B0C">
      <w:pPr>
        <w:pStyle w:val="30"/>
        <w:jc w:val="center"/>
        <w:rPr>
          <w:b/>
          <w:smallCaps/>
          <w:shadow/>
          <w:color w:val="270EBE"/>
        </w:rPr>
      </w:pPr>
    </w:p>
    <w:p w:rsidR="00982B0C" w:rsidRPr="009025AF" w:rsidRDefault="00982B0C" w:rsidP="00982B0C">
      <w:pPr>
        <w:pStyle w:val="30"/>
        <w:jc w:val="center"/>
        <w:rPr>
          <w:b/>
          <w:color w:val="270EBE"/>
          <w:sz w:val="28"/>
          <w:szCs w:val="28"/>
        </w:rPr>
      </w:pPr>
      <w:r w:rsidRPr="009025AF">
        <w:rPr>
          <w:b/>
          <w:color w:val="270EBE"/>
          <w:sz w:val="28"/>
          <w:szCs w:val="28"/>
        </w:rPr>
        <w:t>Отпечатано в отделе маркетинга</w:t>
      </w:r>
      <w:r w:rsidRPr="009025AF">
        <w:rPr>
          <w:b/>
          <w:color w:val="270EBE"/>
          <w:sz w:val="28"/>
          <w:szCs w:val="28"/>
        </w:rPr>
        <w:br/>
        <w:t>Территориального органа Федеральной службы государственной статистики</w:t>
      </w:r>
      <w:r w:rsidRPr="009025AF">
        <w:rPr>
          <w:b/>
          <w:color w:val="270EBE"/>
          <w:sz w:val="28"/>
          <w:szCs w:val="28"/>
        </w:rPr>
        <w:br/>
        <w:t>по Чувашской Республике,</w:t>
      </w:r>
      <w:r w:rsidRPr="009025AF">
        <w:rPr>
          <w:b/>
          <w:color w:val="270EBE"/>
          <w:sz w:val="28"/>
          <w:szCs w:val="28"/>
        </w:rPr>
        <w:br/>
      </w:r>
    </w:p>
    <w:p w:rsidR="00982B0C" w:rsidRPr="009025AF" w:rsidRDefault="00982B0C" w:rsidP="00982B0C">
      <w:pPr>
        <w:pStyle w:val="30"/>
        <w:jc w:val="center"/>
        <w:rPr>
          <w:color w:val="270EBE"/>
          <w:sz w:val="28"/>
          <w:szCs w:val="28"/>
        </w:rPr>
      </w:pPr>
      <w:r w:rsidRPr="009025AF">
        <w:rPr>
          <w:b/>
          <w:color w:val="270EBE"/>
          <w:sz w:val="28"/>
          <w:szCs w:val="28"/>
        </w:rPr>
        <w:t>428027, Чебоксары, Хузангая, 16</w:t>
      </w:r>
    </w:p>
    <w:sectPr w:rsidR="00982B0C" w:rsidRPr="009025AF" w:rsidSect="009C327A">
      <w:footerReference w:type="default" r:id="rId50"/>
      <w:type w:val="oddPage"/>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385" w:rsidRDefault="00112385" w:rsidP="009C3104">
      <w:r>
        <w:separator/>
      </w:r>
    </w:p>
  </w:endnote>
  <w:endnote w:type="continuationSeparator" w:id="1">
    <w:p w:rsidR="00112385" w:rsidRDefault="00112385" w:rsidP="009C3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85" w:rsidRDefault="00112385">
    <w:pPr>
      <w:pStyle w:val="ac"/>
      <w:ind w:right="-1"/>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85" w:rsidRPr="009C327A" w:rsidRDefault="00112385" w:rsidP="009C327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2172"/>
      <w:docPartObj>
        <w:docPartGallery w:val="Page Numbers (Bottom of Page)"/>
        <w:docPartUnique/>
      </w:docPartObj>
    </w:sdtPr>
    <w:sdtEndPr>
      <w:rPr>
        <w:sz w:val="24"/>
        <w:szCs w:val="24"/>
      </w:rPr>
    </w:sdtEndPr>
    <w:sdtContent>
      <w:p w:rsidR="00112385" w:rsidRPr="00E00182" w:rsidRDefault="00422909">
        <w:pPr>
          <w:pStyle w:val="ac"/>
          <w:jc w:val="right"/>
          <w:rPr>
            <w:sz w:val="24"/>
            <w:szCs w:val="24"/>
          </w:rPr>
        </w:pPr>
        <w:r w:rsidRPr="00E00182">
          <w:rPr>
            <w:sz w:val="24"/>
            <w:szCs w:val="24"/>
          </w:rPr>
          <w:fldChar w:fldCharType="begin"/>
        </w:r>
        <w:r w:rsidR="00112385" w:rsidRPr="00E00182">
          <w:rPr>
            <w:sz w:val="24"/>
            <w:szCs w:val="24"/>
          </w:rPr>
          <w:instrText xml:space="preserve"> PAGE   \* MERGEFORMAT </w:instrText>
        </w:r>
        <w:r w:rsidRPr="00E00182">
          <w:rPr>
            <w:sz w:val="24"/>
            <w:szCs w:val="24"/>
          </w:rPr>
          <w:fldChar w:fldCharType="separate"/>
        </w:r>
        <w:r w:rsidR="00112385">
          <w:rPr>
            <w:noProof/>
            <w:sz w:val="24"/>
            <w:szCs w:val="24"/>
          </w:rPr>
          <w:t>3</w:t>
        </w:r>
        <w:r w:rsidRPr="00E00182">
          <w:rPr>
            <w:sz w:val="24"/>
            <w:szCs w:val="24"/>
          </w:rPr>
          <w:fldChar w:fldCharType="end"/>
        </w:r>
      </w:p>
    </w:sdtContent>
  </w:sdt>
  <w:p w:rsidR="00112385" w:rsidRDefault="00112385" w:rsidP="005B45E8">
    <w:pPr>
      <w:pStyle w:val="ac"/>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85" w:rsidRDefault="00112385">
    <w:pPr>
      <w:pStyle w:val="ac"/>
      <w:framePr w:wrap="around" w:vAnchor="text" w:hAnchor="margin" w:xAlign="outside" w:y="1"/>
      <w:rPr>
        <w:rStyle w:val="a6"/>
      </w:rPr>
    </w:pPr>
  </w:p>
  <w:p w:rsidR="00112385" w:rsidRDefault="00112385">
    <w:pPr>
      <w:pStyle w:val="ac"/>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85" w:rsidRDefault="00112385" w:rsidP="005B45E8">
    <w:pPr>
      <w:pStyle w:val="ac"/>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85" w:rsidRPr="00E00182" w:rsidRDefault="00112385">
    <w:pPr>
      <w:pStyle w:val="ac"/>
      <w:rPr>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85" w:rsidRDefault="00112385">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85" w:rsidRPr="009C327A" w:rsidRDefault="00112385" w:rsidP="009C327A">
    <w:pPr>
      <w:pStyle w:val="ac"/>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2594"/>
      <w:docPartObj>
        <w:docPartGallery w:val="Page Numbers (Bottom of Page)"/>
        <w:docPartUnique/>
      </w:docPartObj>
    </w:sdtPr>
    <w:sdtEndPr>
      <w:rPr>
        <w:color w:val="C00000"/>
      </w:rPr>
    </w:sdtEndPr>
    <w:sdtContent>
      <w:p w:rsidR="00112385" w:rsidRPr="005F158E" w:rsidRDefault="00422909" w:rsidP="009C327A">
        <w:pPr>
          <w:pStyle w:val="ac"/>
          <w:spacing w:before="120"/>
          <w:rPr>
            <w:color w:val="C00000"/>
          </w:rPr>
        </w:pPr>
        <w:r w:rsidRPr="005F158E">
          <w:rPr>
            <w:rFonts w:asciiTheme="majorHAnsi" w:hAnsiTheme="majorHAnsi"/>
            <w:i/>
            <w:color w:val="C00000"/>
            <w:sz w:val="24"/>
            <w:szCs w:val="24"/>
          </w:rPr>
          <w:fldChar w:fldCharType="begin"/>
        </w:r>
        <w:r w:rsidR="00112385" w:rsidRPr="005F158E">
          <w:rPr>
            <w:rFonts w:asciiTheme="majorHAnsi" w:hAnsiTheme="majorHAnsi"/>
            <w:i/>
            <w:color w:val="C00000"/>
            <w:sz w:val="24"/>
            <w:szCs w:val="24"/>
          </w:rPr>
          <w:instrText xml:space="preserve"> PAGE   \* MERGEFORMAT </w:instrText>
        </w:r>
        <w:r w:rsidRPr="005F158E">
          <w:rPr>
            <w:rFonts w:asciiTheme="majorHAnsi" w:hAnsiTheme="majorHAnsi"/>
            <w:i/>
            <w:color w:val="C00000"/>
            <w:sz w:val="24"/>
            <w:szCs w:val="24"/>
          </w:rPr>
          <w:fldChar w:fldCharType="separate"/>
        </w:r>
        <w:r w:rsidR="00FD27E2">
          <w:rPr>
            <w:rFonts w:asciiTheme="majorHAnsi" w:hAnsiTheme="majorHAnsi"/>
            <w:i/>
            <w:noProof/>
            <w:color w:val="C00000"/>
            <w:sz w:val="24"/>
            <w:szCs w:val="24"/>
          </w:rPr>
          <w:t>34</w:t>
        </w:r>
        <w:r w:rsidRPr="005F158E">
          <w:rPr>
            <w:rFonts w:asciiTheme="majorHAnsi" w:hAnsiTheme="majorHAnsi"/>
            <w:i/>
            <w:color w:val="C00000"/>
            <w:sz w:val="24"/>
            <w:szCs w:val="24"/>
          </w:rPr>
          <w:fldChar w:fldCharType="end"/>
        </w:r>
        <w:r w:rsidR="00112385" w:rsidRPr="005F158E">
          <w:rPr>
            <w:rFonts w:asciiTheme="majorHAnsi" w:hAnsiTheme="majorHAnsi"/>
            <w:i/>
            <w:color w:val="C00000"/>
            <w:sz w:val="24"/>
            <w:szCs w:val="24"/>
          </w:rPr>
          <w:t xml:space="preserve">                                                                                                                                                                    ВСЕРОССИЙСКАЯ ПЕРЕПИСЬ НАСЕЛЕНИЯ 2010 ГОДА</w:t>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C00000"/>
      </w:rPr>
      <w:id w:val="25712763"/>
      <w:docPartObj>
        <w:docPartGallery w:val="Page Numbers (Bottom of Page)"/>
        <w:docPartUnique/>
      </w:docPartObj>
    </w:sdtPr>
    <w:sdtEndPr>
      <w:rPr>
        <w:sz w:val="24"/>
        <w:szCs w:val="24"/>
      </w:rPr>
    </w:sdtEndPr>
    <w:sdtContent>
      <w:p w:rsidR="00112385" w:rsidRPr="005F158E" w:rsidRDefault="00112385" w:rsidP="009C327A">
        <w:pPr>
          <w:pStyle w:val="ac"/>
          <w:spacing w:before="120"/>
          <w:jc w:val="right"/>
          <w:rPr>
            <w:color w:val="C00000"/>
          </w:rPr>
        </w:pPr>
        <w:r w:rsidRPr="005F158E">
          <w:rPr>
            <w:rFonts w:asciiTheme="majorHAnsi" w:hAnsiTheme="majorHAnsi"/>
            <w:i/>
            <w:color w:val="C00000"/>
            <w:sz w:val="24"/>
            <w:szCs w:val="24"/>
          </w:rPr>
          <w:t xml:space="preserve">ВСЕРОССИЙСКАЯ ПЕРЕПИСЬ НАСЕЛЕНИЯ 2010 ГОДА     </w:t>
        </w:r>
        <w:r w:rsidRPr="005F158E">
          <w:rPr>
            <w:color w:val="C00000"/>
            <w:sz w:val="24"/>
            <w:szCs w:val="24"/>
          </w:rPr>
          <w:t xml:space="preserve">                                                                                                                                           </w:t>
        </w:r>
        <w:r w:rsidRPr="005F158E">
          <w:rPr>
            <w:rFonts w:asciiTheme="majorHAnsi" w:hAnsiTheme="majorHAnsi"/>
            <w:i/>
            <w:color w:val="C00000"/>
            <w:sz w:val="24"/>
            <w:szCs w:val="24"/>
          </w:rPr>
          <w:t xml:space="preserve"> </w:t>
        </w:r>
        <w:r w:rsidR="00422909" w:rsidRPr="005F158E">
          <w:rPr>
            <w:rFonts w:asciiTheme="majorHAnsi" w:hAnsiTheme="majorHAnsi"/>
            <w:i/>
            <w:color w:val="C00000"/>
            <w:sz w:val="24"/>
            <w:szCs w:val="24"/>
          </w:rPr>
          <w:fldChar w:fldCharType="begin"/>
        </w:r>
        <w:r w:rsidRPr="005F158E">
          <w:rPr>
            <w:rFonts w:asciiTheme="majorHAnsi" w:hAnsiTheme="majorHAnsi"/>
            <w:i/>
            <w:color w:val="C00000"/>
            <w:sz w:val="24"/>
            <w:szCs w:val="24"/>
          </w:rPr>
          <w:instrText xml:space="preserve"> PAGE   \* MERGEFORMAT </w:instrText>
        </w:r>
        <w:r w:rsidR="00422909" w:rsidRPr="005F158E">
          <w:rPr>
            <w:rFonts w:asciiTheme="majorHAnsi" w:hAnsiTheme="majorHAnsi"/>
            <w:i/>
            <w:color w:val="C00000"/>
            <w:sz w:val="24"/>
            <w:szCs w:val="24"/>
          </w:rPr>
          <w:fldChar w:fldCharType="separate"/>
        </w:r>
        <w:r w:rsidR="00FD27E2">
          <w:rPr>
            <w:rFonts w:asciiTheme="majorHAnsi" w:hAnsiTheme="majorHAnsi"/>
            <w:i/>
            <w:noProof/>
            <w:color w:val="C00000"/>
            <w:sz w:val="24"/>
            <w:szCs w:val="24"/>
          </w:rPr>
          <w:t>33</w:t>
        </w:r>
        <w:r w:rsidR="00422909" w:rsidRPr="005F158E">
          <w:rPr>
            <w:rFonts w:asciiTheme="majorHAnsi" w:hAnsiTheme="majorHAnsi"/>
            <w:i/>
            <w:color w:val="C00000"/>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385" w:rsidRDefault="00112385" w:rsidP="009C3104">
      <w:r>
        <w:separator/>
      </w:r>
    </w:p>
  </w:footnote>
  <w:footnote w:type="continuationSeparator" w:id="1">
    <w:p w:rsidR="00112385" w:rsidRDefault="00112385" w:rsidP="009C3104">
      <w:r>
        <w:continuationSeparator/>
      </w:r>
    </w:p>
  </w:footnote>
  <w:footnote w:id="2">
    <w:p w:rsidR="00112385" w:rsidRPr="009025AF" w:rsidRDefault="00112385" w:rsidP="004E5F8D">
      <w:pPr>
        <w:pStyle w:val="af5"/>
        <w:ind w:firstLine="709"/>
        <w:jc w:val="both"/>
        <w:rPr>
          <w:color w:val="270EBE"/>
          <w:sz w:val="24"/>
          <w:szCs w:val="24"/>
        </w:rPr>
      </w:pPr>
      <w:r w:rsidRPr="009025AF">
        <w:rPr>
          <w:rStyle w:val="af7"/>
          <w:color w:val="270EBE"/>
          <w:sz w:val="24"/>
          <w:szCs w:val="24"/>
        </w:rPr>
        <w:t>1)</w:t>
      </w:r>
      <w:r w:rsidRPr="009025AF">
        <w:rPr>
          <w:color w:val="270EBE"/>
          <w:sz w:val="24"/>
          <w:szCs w:val="24"/>
        </w:rPr>
        <w:t xml:space="preserve"> Население моложе трудоспособного возраста – дети и подростки в возрасте до 16 лет; в трудоспособном </w:t>
      </w:r>
      <w:r w:rsidRPr="009025AF">
        <w:rPr>
          <w:color w:val="270EBE"/>
          <w:sz w:val="24"/>
          <w:szCs w:val="24"/>
        </w:rPr>
        <w:br/>
        <w:t>возрасте – мужчины 16-59 лет, женщины – 16-54 года; старше трудоспособного возраста – мужчины 60 лет и более, женщины 55 лет и более.</w:t>
      </w:r>
    </w:p>
  </w:footnote>
  <w:footnote w:id="3">
    <w:p w:rsidR="00112385" w:rsidRPr="009025AF" w:rsidRDefault="00112385" w:rsidP="004E5F8D">
      <w:pPr>
        <w:pStyle w:val="af5"/>
        <w:ind w:firstLine="709"/>
        <w:rPr>
          <w:color w:val="270EBE"/>
        </w:rPr>
      </w:pPr>
      <w:r w:rsidRPr="009025AF">
        <w:rPr>
          <w:rStyle w:val="af7"/>
          <w:color w:val="270EBE"/>
          <w:sz w:val="24"/>
          <w:szCs w:val="24"/>
        </w:rPr>
        <w:t>1)</w:t>
      </w:r>
      <w:r w:rsidRPr="009025AF">
        <w:rPr>
          <w:color w:val="270EBE"/>
          <w:sz w:val="24"/>
          <w:szCs w:val="24"/>
        </w:rPr>
        <w:t xml:space="preserve"> При переписи лица, получившие высшее образование в советский период, учитывались как специалисты.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4B1"/>
      </v:shape>
    </w:pict>
  </w:numPicBullet>
  <w:abstractNum w:abstractNumId="0">
    <w:nsid w:val="0A5046FF"/>
    <w:multiLevelType w:val="hybridMultilevel"/>
    <w:tmpl w:val="E630661C"/>
    <w:lvl w:ilvl="0" w:tplc="CB341350">
      <w:start w:val="1"/>
      <w:numFmt w:val="bullet"/>
      <w:lvlText w:val="•"/>
      <w:lvlJc w:val="left"/>
      <w:pPr>
        <w:tabs>
          <w:tab w:val="num" w:pos="720"/>
        </w:tabs>
        <w:ind w:left="720" w:hanging="360"/>
      </w:pPr>
      <w:rPr>
        <w:rFonts w:ascii="Times New Roman" w:hAnsi="Times New Roman" w:hint="default"/>
      </w:rPr>
    </w:lvl>
    <w:lvl w:ilvl="1" w:tplc="29006138" w:tentative="1">
      <w:start w:val="1"/>
      <w:numFmt w:val="bullet"/>
      <w:lvlText w:val="•"/>
      <w:lvlJc w:val="left"/>
      <w:pPr>
        <w:tabs>
          <w:tab w:val="num" w:pos="1440"/>
        </w:tabs>
        <w:ind w:left="1440" w:hanging="360"/>
      </w:pPr>
      <w:rPr>
        <w:rFonts w:ascii="Times New Roman" w:hAnsi="Times New Roman" w:hint="default"/>
      </w:rPr>
    </w:lvl>
    <w:lvl w:ilvl="2" w:tplc="1A382D42" w:tentative="1">
      <w:start w:val="1"/>
      <w:numFmt w:val="bullet"/>
      <w:lvlText w:val="•"/>
      <w:lvlJc w:val="left"/>
      <w:pPr>
        <w:tabs>
          <w:tab w:val="num" w:pos="2160"/>
        </w:tabs>
        <w:ind w:left="2160" w:hanging="360"/>
      </w:pPr>
      <w:rPr>
        <w:rFonts w:ascii="Times New Roman" w:hAnsi="Times New Roman" w:hint="default"/>
      </w:rPr>
    </w:lvl>
    <w:lvl w:ilvl="3" w:tplc="C310E69C" w:tentative="1">
      <w:start w:val="1"/>
      <w:numFmt w:val="bullet"/>
      <w:lvlText w:val="•"/>
      <w:lvlJc w:val="left"/>
      <w:pPr>
        <w:tabs>
          <w:tab w:val="num" w:pos="2880"/>
        </w:tabs>
        <w:ind w:left="2880" w:hanging="360"/>
      </w:pPr>
      <w:rPr>
        <w:rFonts w:ascii="Times New Roman" w:hAnsi="Times New Roman" w:hint="default"/>
      </w:rPr>
    </w:lvl>
    <w:lvl w:ilvl="4" w:tplc="863637A8" w:tentative="1">
      <w:start w:val="1"/>
      <w:numFmt w:val="bullet"/>
      <w:lvlText w:val="•"/>
      <w:lvlJc w:val="left"/>
      <w:pPr>
        <w:tabs>
          <w:tab w:val="num" w:pos="3600"/>
        </w:tabs>
        <w:ind w:left="3600" w:hanging="360"/>
      </w:pPr>
      <w:rPr>
        <w:rFonts w:ascii="Times New Roman" w:hAnsi="Times New Roman" w:hint="default"/>
      </w:rPr>
    </w:lvl>
    <w:lvl w:ilvl="5" w:tplc="7CE86CC2" w:tentative="1">
      <w:start w:val="1"/>
      <w:numFmt w:val="bullet"/>
      <w:lvlText w:val="•"/>
      <w:lvlJc w:val="left"/>
      <w:pPr>
        <w:tabs>
          <w:tab w:val="num" w:pos="4320"/>
        </w:tabs>
        <w:ind w:left="4320" w:hanging="360"/>
      </w:pPr>
      <w:rPr>
        <w:rFonts w:ascii="Times New Roman" w:hAnsi="Times New Roman" w:hint="default"/>
      </w:rPr>
    </w:lvl>
    <w:lvl w:ilvl="6" w:tplc="AA1C8FFC" w:tentative="1">
      <w:start w:val="1"/>
      <w:numFmt w:val="bullet"/>
      <w:lvlText w:val="•"/>
      <w:lvlJc w:val="left"/>
      <w:pPr>
        <w:tabs>
          <w:tab w:val="num" w:pos="5040"/>
        </w:tabs>
        <w:ind w:left="5040" w:hanging="360"/>
      </w:pPr>
      <w:rPr>
        <w:rFonts w:ascii="Times New Roman" w:hAnsi="Times New Roman" w:hint="default"/>
      </w:rPr>
    </w:lvl>
    <w:lvl w:ilvl="7" w:tplc="4DF294DA" w:tentative="1">
      <w:start w:val="1"/>
      <w:numFmt w:val="bullet"/>
      <w:lvlText w:val="•"/>
      <w:lvlJc w:val="left"/>
      <w:pPr>
        <w:tabs>
          <w:tab w:val="num" w:pos="5760"/>
        </w:tabs>
        <w:ind w:left="5760" w:hanging="360"/>
      </w:pPr>
      <w:rPr>
        <w:rFonts w:ascii="Times New Roman" w:hAnsi="Times New Roman" w:hint="default"/>
      </w:rPr>
    </w:lvl>
    <w:lvl w:ilvl="8" w:tplc="D988EB3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3C15EA"/>
    <w:multiLevelType w:val="multilevel"/>
    <w:tmpl w:val="D1D45846"/>
    <w:lvl w:ilvl="0">
      <w:start w:val="1"/>
      <w:numFmt w:val="bullet"/>
      <w:lvlText w:val=""/>
      <w:lvlJc w:val="left"/>
      <w:pPr>
        <w:ind w:left="1429" w:hanging="360"/>
      </w:pPr>
      <w:rPr>
        <w:rFonts w:ascii="Wingdings" w:hAnsi="Wingding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5732FF"/>
    <w:multiLevelType w:val="hybridMultilevel"/>
    <w:tmpl w:val="3ABCA6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80612F"/>
    <w:multiLevelType w:val="multilevel"/>
    <w:tmpl w:val="9D7083A8"/>
    <w:styleLink w:val="1"/>
    <w:lvl w:ilvl="0">
      <w:start w:val="1"/>
      <w:numFmt w:val="bullet"/>
      <w:lvlText w:val=""/>
      <w:lvlJc w:val="left"/>
      <w:pPr>
        <w:ind w:left="1429"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9500DC"/>
    <w:multiLevelType w:val="hybridMultilevel"/>
    <w:tmpl w:val="569E7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F40A54"/>
    <w:multiLevelType w:val="hybridMultilevel"/>
    <w:tmpl w:val="E1225D18"/>
    <w:lvl w:ilvl="0" w:tplc="0419000F">
      <w:start w:val="1"/>
      <w:numFmt w:val="decimal"/>
      <w:lvlText w:val="%1."/>
      <w:lvlJc w:val="left"/>
      <w:pPr>
        <w:ind w:left="3414" w:hanging="360"/>
      </w:p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6">
    <w:nsid w:val="37F3303A"/>
    <w:multiLevelType w:val="hybridMultilevel"/>
    <w:tmpl w:val="AD4830B8"/>
    <w:lvl w:ilvl="0" w:tplc="7B28420E">
      <w:start w:val="1"/>
      <w:numFmt w:val="bullet"/>
      <w:lvlText w:val="•"/>
      <w:lvlJc w:val="left"/>
      <w:pPr>
        <w:tabs>
          <w:tab w:val="num" w:pos="720"/>
        </w:tabs>
        <w:ind w:left="720" w:hanging="360"/>
      </w:pPr>
      <w:rPr>
        <w:rFonts w:ascii="Times New Roman" w:hAnsi="Times New Roman" w:hint="default"/>
      </w:rPr>
    </w:lvl>
    <w:lvl w:ilvl="1" w:tplc="6A0E13DC" w:tentative="1">
      <w:start w:val="1"/>
      <w:numFmt w:val="bullet"/>
      <w:lvlText w:val="•"/>
      <w:lvlJc w:val="left"/>
      <w:pPr>
        <w:tabs>
          <w:tab w:val="num" w:pos="1440"/>
        </w:tabs>
        <w:ind w:left="1440" w:hanging="360"/>
      </w:pPr>
      <w:rPr>
        <w:rFonts w:ascii="Times New Roman" w:hAnsi="Times New Roman" w:hint="default"/>
      </w:rPr>
    </w:lvl>
    <w:lvl w:ilvl="2" w:tplc="2FEE190A" w:tentative="1">
      <w:start w:val="1"/>
      <w:numFmt w:val="bullet"/>
      <w:lvlText w:val="•"/>
      <w:lvlJc w:val="left"/>
      <w:pPr>
        <w:tabs>
          <w:tab w:val="num" w:pos="2160"/>
        </w:tabs>
        <w:ind w:left="2160" w:hanging="360"/>
      </w:pPr>
      <w:rPr>
        <w:rFonts w:ascii="Times New Roman" w:hAnsi="Times New Roman" w:hint="default"/>
      </w:rPr>
    </w:lvl>
    <w:lvl w:ilvl="3" w:tplc="FFCE39EC" w:tentative="1">
      <w:start w:val="1"/>
      <w:numFmt w:val="bullet"/>
      <w:lvlText w:val="•"/>
      <w:lvlJc w:val="left"/>
      <w:pPr>
        <w:tabs>
          <w:tab w:val="num" w:pos="2880"/>
        </w:tabs>
        <w:ind w:left="2880" w:hanging="360"/>
      </w:pPr>
      <w:rPr>
        <w:rFonts w:ascii="Times New Roman" w:hAnsi="Times New Roman" w:hint="default"/>
      </w:rPr>
    </w:lvl>
    <w:lvl w:ilvl="4" w:tplc="95BE3B64" w:tentative="1">
      <w:start w:val="1"/>
      <w:numFmt w:val="bullet"/>
      <w:lvlText w:val="•"/>
      <w:lvlJc w:val="left"/>
      <w:pPr>
        <w:tabs>
          <w:tab w:val="num" w:pos="3600"/>
        </w:tabs>
        <w:ind w:left="3600" w:hanging="360"/>
      </w:pPr>
      <w:rPr>
        <w:rFonts w:ascii="Times New Roman" w:hAnsi="Times New Roman" w:hint="default"/>
      </w:rPr>
    </w:lvl>
    <w:lvl w:ilvl="5" w:tplc="EE4A16D8" w:tentative="1">
      <w:start w:val="1"/>
      <w:numFmt w:val="bullet"/>
      <w:lvlText w:val="•"/>
      <w:lvlJc w:val="left"/>
      <w:pPr>
        <w:tabs>
          <w:tab w:val="num" w:pos="4320"/>
        </w:tabs>
        <w:ind w:left="4320" w:hanging="360"/>
      </w:pPr>
      <w:rPr>
        <w:rFonts w:ascii="Times New Roman" w:hAnsi="Times New Roman" w:hint="default"/>
      </w:rPr>
    </w:lvl>
    <w:lvl w:ilvl="6" w:tplc="C33C8286" w:tentative="1">
      <w:start w:val="1"/>
      <w:numFmt w:val="bullet"/>
      <w:lvlText w:val="•"/>
      <w:lvlJc w:val="left"/>
      <w:pPr>
        <w:tabs>
          <w:tab w:val="num" w:pos="5040"/>
        </w:tabs>
        <w:ind w:left="5040" w:hanging="360"/>
      </w:pPr>
      <w:rPr>
        <w:rFonts w:ascii="Times New Roman" w:hAnsi="Times New Roman" w:hint="default"/>
      </w:rPr>
    </w:lvl>
    <w:lvl w:ilvl="7" w:tplc="BA3E8CFA" w:tentative="1">
      <w:start w:val="1"/>
      <w:numFmt w:val="bullet"/>
      <w:lvlText w:val="•"/>
      <w:lvlJc w:val="left"/>
      <w:pPr>
        <w:tabs>
          <w:tab w:val="num" w:pos="5760"/>
        </w:tabs>
        <w:ind w:left="5760" w:hanging="360"/>
      </w:pPr>
      <w:rPr>
        <w:rFonts w:ascii="Times New Roman" w:hAnsi="Times New Roman" w:hint="default"/>
      </w:rPr>
    </w:lvl>
    <w:lvl w:ilvl="8" w:tplc="B8D427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5A641E3"/>
    <w:multiLevelType w:val="multilevel"/>
    <w:tmpl w:val="C010CD12"/>
    <w:lvl w:ilvl="0">
      <w:start w:val="1"/>
      <w:numFmt w:val="bullet"/>
      <w:lvlText w:val=""/>
      <w:lvlJc w:val="left"/>
      <w:pPr>
        <w:ind w:left="1429" w:hanging="360"/>
      </w:pPr>
      <w:rPr>
        <w:rFonts w:ascii="Wingdings" w:hAnsi="Wingding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5EF30F6"/>
    <w:multiLevelType w:val="hybridMultilevel"/>
    <w:tmpl w:val="F7A03D36"/>
    <w:lvl w:ilvl="0" w:tplc="0419000F">
      <w:start w:val="1"/>
      <w:numFmt w:val="decimal"/>
      <w:lvlText w:val="%1."/>
      <w:lvlJc w:val="left"/>
      <w:pPr>
        <w:ind w:left="3981" w:hanging="360"/>
      </w:p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9">
    <w:nsid w:val="569F606F"/>
    <w:multiLevelType w:val="multilevel"/>
    <w:tmpl w:val="9D7083A8"/>
    <w:numStyleLink w:val="1"/>
  </w:abstractNum>
  <w:abstractNum w:abstractNumId="10">
    <w:nsid w:val="57C27C4B"/>
    <w:multiLevelType w:val="hybridMultilevel"/>
    <w:tmpl w:val="2190E1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0B75E98"/>
    <w:multiLevelType w:val="hybridMultilevel"/>
    <w:tmpl w:val="43C2FE0A"/>
    <w:lvl w:ilvl="0" w:tplc="92924E0C">
      <w:start w:val="1"/>
      <w:numFmt w:val="bullet"/>
      <w:lvlText w:val=""/>
      <w:lvlJc w:val="left"/>
      <w:pPr>
        <w:ind w:left="5110" w:hanging="360"/>
      </w:pPr>
      <w:rPr>
        <w:rFonts w:ascii="Wingdings" w:hAnsi="Wingdings" w:hint="default"/>
        <w:b/>
      </w:rPr>
    </w:lvl>
    <w:lvl w:ilvl="1" w:tplc="04190003" w:tentative="1">
      <w:start w:val="1"/>
      <w:numFmt w:val="bullet"/>
      <w:lvlText w:val="o"/>
      <w:lvlJc w:val="left"/>
      <w:pPr>
        <w:ind w:left="5830" w:hanging="360"/>
      </w:pPr>
      <w:rPr>
        <w:rFonts w:ascii="Courier New" w:hAnsi="Courier New" w:cs="Courier New" w:hint="default"/>
      </w:rPr>
    </w:lvl>
    <w:lvl w:ilvl="2" w:tplc="04190005" w:tentative="1">
      <w:start w:val="1"/>
      <w:numFmt w:val="bullet"/>
      <w:lvlText w:val=""/>
      <w:lvlJc w:val="left"/>
      <w:pPr>
        <w:ind w:left="6550" w:hanging="360"/>
      </w:pPr>
      <w:rPr>
        <w:rFonts w:ascii="Wingdings" w:hAnsi="Wingdings" w:hint="default"/>
      </w:rPr>
    </w:lvl>
    <w:lvl w:ilvl="3" w:tplc="04190001" w:tentative="1">
      <w:start w:val="1"/>
      <w:numFmt w:val="bullet"/>
      <w:lvlText w:val=""/>
      <w:lvlJc w:val="left"/>
      <w:pPr>
        <w:ind w:left="7270" w:hanging="360"/>
      </w:pPr>
      <w:rPr>
        <w:rFonts w:ascii="Symbol" w:hAnsi="Symbol" w:hint="default"/>
      </w:rPr>
    </w:lvl>
    <w:lvl w:ilvl="4" w:tplc="04190003" w:tentative="1">
      <w:start w:val="1"/>
      <w:numFmt w:val="bullet"/>
      <w:lvlText w:val="o"/>
      <w:lvlJc w:val="left"/>
      <w:pPr>
        <w:ind w:left="7990" w:hanging="360"/>
      </w:pPr>
      <w:rPr>
        <w:rFonts w:ascii="Courier New" w:hAnsi="Courier New" w:cs="Courier New" w:hint="default"/>
      </w:rPr>
    </w:lvl>
    <w:lvl w:ilvl="5" w:tplc="04190005" w:tentative="1">
      <w:start w:val="1"/>
      <w:numFmt w:val="bullet"/>
      <w:lvlText w:val=""/>
      <w:lvlJc w:val="left"/>
      <w:pPr>
        <w:ind w:left="8710" w:hanging="360"/>
      </w:pPr>
      <w:rPr>
        <w:rFonts w:ascii="Wingdings" w:hAnsi="Wingdings" w:hint="default"/>
      </w:rPr>
    </w:lvl>
    <w:lvl w:ilvl="6" w:tplc="04190001" w:tentative="1">
      <w:start w:val="1"/>
      <w:numFmt w:val="bullet"/>
      <w:lvlText w:val=""/>
      <w:lvlJc w:val="left"/>
      <w:pPr>
        <w:ind w:left="9430" w:hanging="360"/>
      </w:pPr>
      <w:rPr>
        <w:rFonts w:ascii="Symbol" w:hAnsi="Symbol" w:hint="default"/>
      </w:rPr>
    </w:lvl>
    <w:lvl w:ilvl="7" w:tplc="04190003" w:tentative="1">
      <w:start w:val="1"/>
      <w:numFmt w:val="bullet"/>
      <w:lvlText w:val="o"/>
      <w:lvlJc w:val="left"/>
      <w:pPr>
        <w:ind w:left="10150" w:hanging="360"/>
      </w:pPr>
      <w:rPr>
        <w:rFonts w:ascii="Courier New" w:hAnsi="Courier New" w:cs="Courier New" w:hint="default"/>
      </w:rPr>
    </w:lvl>
    <w:lvl w:ilvl="8" w:tplc="04190005" w:tentative="1">
      <w:start w:val="1"/>
      <w:numFmt w:val="bullet"/>
      <w:lvlText w:val=""/>
      <w:lvlJc w:val="left"/>
      <w:pPr>
        <w:ind w:left="10870" w:hanging="360"/>
      </w:pPr>
      <w:rPr>
        <w:rFonts w:ascii="Wingdings" w:hAnsi="Wingdings" w:hint="default"/>
      </w:rPr>
    </w:lvl>
  </w:abstractNum>
  <w:abstractNum w:abstractNumId="12">
    <w:nsid w:val="70FA7862"/>
    <w:multiLevelType w:val="multilevel"/>
    <w:tmpl w:val="2A4E7852"/>
    <w:lvl w:ilvl="0">
      <w:start w:val="1"/>
      <w:numFmt w:val="bullet"/>
      <w:lvlText w:val=""/>
      <w:lvlPicBulletId w:val="0"/>
      <w:lvlJc w:val="left"/>
      <w:pPr>
        <w:ind w:left="1429"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7565FEC"/>
    <w:multiLevelType w:val="hybridMultilevel"/>
    <w:tmpl w:val="01569844"/>
    <w:lvl w:ilvl="0" w:tplc="F49A50B6">
      <w:start w:val="1"/>
      <w:numFmt w:val="bullet"/>
      <w:lvlText w:val="•"/>
      <w:lvlJc w:val="left"/>
      <w:pPr>
        <w:tabs>
          <w:tab w:val="num" w:pos="720"/>
        </w:tabs>
        <w:ind w:left="720" w:hanging="360"/>
      </w:pPr>
      <w:rPr>
        <w:rFonts w:ascii="Times New Roman" w:hAnsi="Times New Roman" w:hint="default"/>
      </w:rPr>
    </w:lvl>
    <w:lvl w:ilvl="1" w:tplc="B6FC8F08" w:tentative="1">
      <w:start w:val="1"/>
      <w:numFmt w:val="bullet"/>
      <w:lvlText w:val="•"/>
      <w:lvlJc w:val="left"/>
      <w:pPr>
        <w:tabs>
          <w:tab w:val="num" w:pos="1440"/>
        </w:tabs>
        <w:ind w:left="1440" w:hanging="360"/>
      </w:pPr>
      <w:rPr>
        <w:rFonts w:ascii="Times New Roman" w:hAnsi="Times New Roman" w:hint="default"/>
      </w:rPr>
    </w:lvl>
    <w:lvl w:ilvl="2" w:tplc="9B988F4A" w:tentative="1">
      <w:start w:val="1"/>
      <w:numFmt w:val="bullet"/>
      <w:lvlText w:val="•"/>
      <w:lvlJc w:val="left"/>
      <w:pPr>
        <w:tabs>
          <w:tab w:val="num" w:pos="2160"/>
        </w:tabs>
        <w:ind w:left="2160" w:hanging="360"/>
      </w:pPr>
      <w:rPr>
        <w:rFonts w:ascii="Times New Roman" w:hAnsi="Times New Roman" w:hint="default"/>
      </w:rPr>
    </w:lvl>
    <w:lvl w:ilvl="3" w:tplc="8B3284E4" w:tentative="1">
      <w:start w:val="1"/>
      <w:numFmt w:val="bullet"/>
      <w:lvlText w:val="•"/>
      <w:lvlJc w:val="left"/>
      <w:pPr>
        <w:tabs>
          <w:tab w:val="num" w:pos="2880"/>
        </w:tabs>
        <w:ind w:left="2880" w:hanging="360"/>
      </w:pPr>
      <w:rPr>
        <w:rFonts w:ascii="Times New Roman" w:hAnsi="Times New Roman" w:hint="default"/>
      </w:rPr>
    </w:lvl>
    <w:lvl w:ilvl="4" w:tplc="AAD2EBA2" w:tentative="1">
      <w:start w:val="1"/>
      <w:numFmt w:val="bullet"/>
      <w:lvlText w:val="•"/>
      <w:lvlJc w:val="left"/>
      <w:pPr>
        <w:tabs>
          <w:tab w:val="num" w:pos="3600"/>
        </w:tabs>
        <w:ind w:left="3600" w:hanging="360"/>
      </w:pPr>
      <w:rPr>
        <w:rFonts w:ascii="Times New Roman" w:hAnsi="Times New Roman" w:hint="default"/>
      </w:rPr>
    </w:lvl>
    <w:lvl w:ilvl="5" w:tplc="4EDEE9CE" w:tentative="1">
      <w:start w:val="1"/>
      <w:numFmt w:val="bullet"/>
      <w:lvlText w:val="•"/>
      <w:lvlJc w:val="left"/>
      <w:pPr>
        <w:tabs>
          <w:tab w:val="num" w:pos="4320"/>
        </w:tabs>
        <w:ind w:left="4320" w:hanging="360"/>
      </w:pPr>
      <w:rPr>
        <w:rFonts w:ascii="Times New Roman" w:hAnsi="Times New Roman" w:hint="default"/>
      </w:rPr>
    </w:lvl>
    <w:lvl w:ilvl="6" w:tplc="2424D236" w:tentative="1">
      <w:start w:val="1"/>
      <w:numFmt w:val="bullet"/>
      <w:lvlText w:val="•"/>
      <w:lvlJc w:val="left"/>
      <w:pPr>
        <w:tabs>
          <w:tab w:val="num" w:pos="5040"/>
        </w:tabs>
        <w:ind w:left="5040" w:hanging="360"/>
      </w:pPr>
      <w:rPr>
        <w:rFonts w:ascii="Times New Roman" w:hAnsi="Times New Roman" w:hint="default"/>
      </w:rPr>
    </w:lvl>
    <w:lvl w:ilvl="7" w:tplc="1F82034E" w:tentative="1">
      <w:start w:val="1"/>
      <w:numFmt w:val="bullet"/>
      <w:lvlText w:val="•"/>
      <w:lvlJc w:val="left"/>
      <w:pPr>
        <w:tabs>
          <w:tab w:val="num" w:pos="5760"/>
        </w:tabs>
        <w:ind w:left="5760" w:hanging="360"/>
      </w:pPr>
      <w:rPr>
        <w:rFonts w:ascii="Times New Roman" w:hAnsi="Times New Roman" w:hint="default"/>
      </w:rPr>
    </w:lvl>
    <w:lvl w:ilvl="8" w:tplc="1A4EA3A6"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6"/>
  </w:num>
  <w:num w:numId="3">
    <w:abstractNumId w:val="0"/>
  </w:num>
  <w:num w:numId="4">
    <w:abstractNumId w:val="9"/>
  </w:num>
  <w:num w:numId="5">
    <w:abstractNumId w:val="3"/>
  </w:num>
  <w:num w:numId="6">
    <w:abstractNumId w:val="10"/>
  </w:num>
  <w:num w:numId="7">
    <w:abstractNumId w:val="5"/>
  </w:num>
  <w:num w:numId="8">
    <w:abstractNumId w:val="1"/>
  </w:num>
  <w:num w:numId="9">
    <w:abstractNumId w:val="8"/>
  </w:num>
  <w:num w:numId="10">
    <w:abstractNumId w:val="11"/>
  </w:num>
  <w:num w:numId="11">
    <w:abstractNumId w:val="4"/>
  </w:num>
  <w:num w:numId="12">
    <w:abstractNumId w:val="2"/>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08"/>
  <w:evenAndOddHeaders/>
  <w:drawingGridHorizontalSpacing w:val="120"/>
  <w:displayHorizontalDrawingGridEvery w:val="2"/>
  <w:characterSpacingControl w:val="doNotCompress"/>
  <w:hdrShapeDefaults>
    <o:shapedefaults v:ext="edit" spidmax="2049" fill="f" fillcolor="white" strokecolor="none [1951]">
      <v:fill color="white" on="f"/>
      <v:stroke color="none [1951]"/>
      <o:colormru v:ext="edit" colors="#e4480a"/>
      <o:colormenu v:ext="edit" fillcolor="#92d050" strokecolor="none [1941]" shadowcolor="none" extrusioncolor="none"/>
    </o:shapedefaults>
  </w:hdrShapeDefaults>
  <w:footnotePr>
    <w:pos w:val="beneathText"/>
    <w:footnote w:id="0"/>
    <w:footnote w:id="1"/>
  </w:footnotePr>
  <w:endnotePr>
    <w:endnote w:id="0"/>
    <w:endnote w:id="1"/>
  </w:endnotePr>
  <w:compat/>
  <w:rsids>
    <w:rsidRoot w:val="00B677A5"/>
    <w:rsid w:val="0000519F"/>
    <w:rsid w:val="00005FE8"/>
    <w:rsid w:val="00010F4F"/>
    <w:rsid w:val="000429E1"/>
    <w:rsid w:val="00054E71"/>
    <w:rsid w:val="000561E2"/>
    <w:rsid w:val="00073C95"/>
    <w:rsid w:val="00083F48"/>
    <w:rsid w:val="000853A3"/>
    <w:rsid w:val="00092B3F"/>
    <w:rsid w:val="00095857"/>
    <w:rsid w:val="000A322B"/>
    <w:rsid w:val="000B3FD5"/>
    <w:rsid w:val="000D0D26"/>
    <w:rsid w:val="000D4316"/>
    <w:rsid w:val="000F0AF5"/>
    <w:rsid w:val="000F711F"/>
    <w:rsid w:val="001025C7"/>
    <w:rsid w:val="00104AAA"/>
    <w:rsid w:val="001078DD"/>
    <w:rsid w:val="001101CD"/>
    <w:rsid w:val="00112385"/>
    <w:rsid w:val="00116DFF"/>
    <w:rsid w:val="001177FB"/>
    <w:rsid w:val="0015072B"/>
    <w:rsid w:val="00173EA6"/>
    <w:rsid w:val="001A5E64"/>
    <w:rsid w:val="001C46C1"/>
    <w:rsid w:val="001D4D37"/>
    <w:rsid w:val="001F3149"/>
    <w:rsid w:val="001F3D41"/>
    <w:rsid w:val="001F551A"/>
    <w:rsid w:val="001F721D"/>
    <w:rsid w:val="00200AB7"/>
    <w:rsid w:val="00221505"/>
    <w:rsid w:val="002278EB"/>
    <w:rsid w:val="00237F08"/>
    <w:rsid w:val="00237F38"/>
    <w:rsid w:val="00260B90"/>
    <w:rsid w:val="00275551"/>
    <w:rsid w:val="00285586"/>
    <w:rsid w:val="002855CE"/>
    <w:rsid w:val="00287D41"/>
    <w:rsid w:val="00297E37"/>
    <w:rsid w:val="002A3603"/>
    <w:rsid w:val="002A56D7"/>
    <w:rsid w:val="002B37A2"/>
    <w:rsid w:val="002C14D6"/>
    <w:rsid w:val="002E2FFF"/>
    <w:rsid w:val="00312A7D"/>
    <w:rsid w:val="00313117"/>
    <w:rsid w:val="00313DFF"/>
    <w:rsid w:val="00320525"/>
    <w:rsid w:val="00326D2B"/>
    <w:rsid w:val="00345ADD"/>
    <w:rsid w:val="00355F20"/>
    <w:rsid w:val="00360929"/>
    <w:rsid w:val="0036284A"/>
    <w:rsid w:val="00370B40"/>
    <w:rsid w:val="00372426"/>
    <w:rsid w:val="00374F38"/>
    <w:rsid w:val="0037698D"/>
    <w:rsid w:val="00383A43"/>
    <w:rsid w:val="003941C0"/>
    <w:rsid w:val="0039690E"/>
    <w:rsid w:val="003B6227"/>
    <w:rsid w:val="003C22A6"/>
    <w:rsid w:val="003D04E5"/>
    <w:rsid w:val="00414DF5"/>
    <w:rsid w:val="00415018"/>
    <w:rsid w:val="004210E4"/>
    <w:rsid w:val="00422909"/>
    <w:rsid w:val="00433CA9"/>
    <w:rsid w:val="00435D2C"/>
    <w:rsid w:val="00436718"/>
    <w:rsid w:val="004454A8"/>
    <w:rsid w:val="004462C4"/>
    <w:rsid w:val="00455FD5"/>
    <w:rsid w:val="00465214"/>
    <w:rsid w:val="00481C48"/>
    <w:rsid w:val="00486D96"/>
    <w:rsid w:val="004871DE"/>
    <w:rsid w:val="004874CF"/>
    <w:rsid w:val="00492623"/>
    <w:rsid w:val="004A55F3"/>
    <w:rsid w:val="004A6DF8"/>
    <w:rsid w:val="004D1517"/>
    <w:rsid w:val="004E5CF0"/>
    <w:rsid w:val="004E5F8D"/>
    <w:rsid w:val="004E6C4A"/>
    <w:rsid w:val="004F3BC7"/>
    <w:rsid w:val="004F4790"/>
    <w:rsid w:val="004F54B3"/>
    <w:rsid w:val="00503308"/>
    <w:rsid w:val="005038A5"/>
    <w:rsid w:val="00504068"/>
    <w:rsid w:val="00516DBD"/>
    <w:rsid w:val="005170E7"/>
    <w:rsid w:val="0053378E"/>
    <w:rsid w:val="0055121D"/>
    <w:rsid w:val="00553F62"/>
    <w:rsid w:val="00561C65"/>
    <w:rsid w:val="005656B0"/>
    <w:rsid w:val="00573E72"/>
    <w:rsid w:val="0058218C"/>
    <w:rsid w:val="0059157D"/>
    <w:rsid w:val="005B0AFF"/>
    <w:rsid w:val="005B24A1"/>
    <w:rsid w:val="005B45E8"/>
    <w:rsid w:val="005C3799"/>
    <w:rsid w:val="005C4335"/>
    <w:rsid w:val="005D495C"/>
    <w:rsid w:val="005F158E"/>
    <w:rsid w:val="005F2875"/>
    <w:rsid w:val="005F6E21"/>
    <w:rsid w:val="006035A7"/>
    <w:rsid w:val="006039B0"/>
    <w:rsid w:val="00606CE3"/>
    <w:rsid w:val="006160F8"/>
    <w:rsid w:val="00621790"/>
    <w:rsid w:val="00671B9A"/>
    <w:rsid w:val="0067578F"/>
    <w:rsid w:val="00690C9E"/>
    <w:rsid w:val="006A1FF4"/>
    <w:rsid w:val="006A439A"/>
    <w:rsid w:val="006B73DC"/>
    <w:rsid w:val="006C042C"/>
    <w:rsid w:val="006E5339"/>
    <w:rsid w:val="006E5E15"/>
    <w:rsid w:val="00707665"/>
    <w:rsid w:val="00712906"/>
    <w:rsid w:val="007132A7"/>
    <w:rsid w:val="00735881"/>
    <w:rsid w:val="007627A2"/>
    <w:rsid w:val="00775940"/>
    <w:rsid w:val="007824C7"/>
    <w:rsid w:val="007B19F7"/>
    <w:rsid w:val="007C54D9"/>
    <w:rsid w:val="007C6276"/>
    <w:rsid w:val="007C7E2D"/>
    <w:rsid w:val="007D1F43"/>
    <w:rsid w:val="007E14C2"/>
    <w:rsid w:val="00806905"/>
    <w:rsid w:val="00810050"/>
    <w:rsid w:val="00840BCA"/>
    <w:rsid w:val="00852510"/>
    <w:rsid w:val="0086330E"/>
    <w:rsid w:val="00864C40"/>
    <w:rsid w:val="00864C64"/>
    <w:rsid w:val="00883E5B"/>
    <w:rsid w:val="008921F4"/>
    <w:rsid w:val="008A492B"/>
    <w:rsid w:val="008A70FF"/>
    <w:rsid w:val="008B7AA2"/>
    <w:rsid w:val="008C10A4"/>
    <w:rsid w:val="008D5485"/>
    <w:rsid w:val="008E1ED6"/>
    <w:rsid w:val="009025AF"/>
    <w:rsid w:val="00916F77"/>
    <w:rsid w:val="00921801"/>
    <w:rsid w:val="00934CEC"/>
    <w:rsid w:val="0094799F"/>
    <w:rsid w:val="009520B3"/>
    <w:rsid w:val="00967449"/>
    <w:rsid w:val="0097357A"/>
    <w:rsid w:val="009820C0"/>
    <w:rsid w:val="00982B0C"/>
    <w:rsid w:val="00986657"/>
    <w:rsid w:val="0099731D"/>
    <w:rsid w:val="009A5C60"/>
    <w:rsid w:val="009B085D"/>
    <w:rsid w:val="009B350D"/>
    <w:rsid w:val="009C0B92"/>
    <w:rsid w:val="009C1FAA"/>
    <w:rsid w:val="009C2DCD"/>
    <w:rsid w:val="009C3104"/>
    <w:rsid w:val="009C327A"/>
    <w:rsid w:val="009F596E"/>
    <w:rsid w:val="00A02D58"/>
    <w:rsid w:val="00A0551D"/>
    <w:rsid w:val="00A12F2D"/>
    <w:rsid w:val="00A362B4"/>
    <w:rsid w:val="00A36E79"/>
    <w:rsid w:val="00A43096"/>
    <w:rsid w:val="00A45F10"/>
    <w:rsid w:val="00A554BF"/>
    <w:rsid w:val="00A63620"/>
    <w:rsid w:val="00A71430"/>
    <w:rsid w:val="00A74735"/>
    <w:rsid w:val="00A750DF"/>
    <w:rsid w:val="00AA2DA8"/>
    <w:rsid w:val="00AB1E2F"/>
    <w:rsid w:val="00AC5325"/>
    <w:rsid w:val="00AD216C"/>
    <w:rsid w:val="00AE4BC6"/>
    <w:rsid w:val="00AF023A"/>
    <w:rsid w:val="00AF3105"/>
    <w:rsid w:val="00B04E5E"/>
    <w:rsid w:val="00B053D4"/>
    <w:rsid w:val="00B22EF3"/>
    <w:rsid w:val="00B40B52"/>
    <w:rsid w:val="00B40E9C"/>
    <w:rsid w:val="00B453E9"/>
    <w:rsid w:val="00B60F17"/>
    <w:rsid w:val="00B677A5"/>
    <w:rsid w:val="00B765DC"/>
    <w:rsid w:val="00B87406"/>
    <w:rsid w:val="00B87B27"/>
    <w:rsid w:val="00B9277A"/>
    <w:rsid w:val="00B92CAC"/>
    <w:rsid w:val="00B95C80"/>
    <w:rsid w:val="00BA14BD"/>
    <w:rsid w:val="00BA4532"/>
    <w:rsid w:val="00BA70F0"/>
    <w:rsid w:val="00BD28C5"/>
    <w:rsid w:val="00BD58BA"/>
    <w:rsid w:val="00BD7B95"/>
    <w:rsid w:val="00BE08FC"/>
    <w:rsid w:val="00C15CAB"/>
    <w:rsid w:val="00C17FB8"/>
    <w:rsid w:val="00C21901"/>
    <w:rsid w:val="00C44CE2"/>
    <w:rsid w:val="00C55F11"/>
    <w:rsid w:val="00C6659A"/>
    <w:rsid w:val="00C773EB"/>
    <w:rsid w:val="00C81B5A"/>
    <w:rsid w:val="00C87039"/>
    <w:rsid w:val="00C92A79"/>
    <w:rsid w:val="00CA5E4F"/>
    <w:rsid w:val="00CC1556"/>
    <w:rsid w:val="00CD4ADC"/>
    <w:rsid w:val="00CD5F0F"/>
    <w:rsid w:val="00CE671D"/>
    <w:rsid w:val="00CF20D6"/>
    <w:rsid w:val="00D04D54"/>
    <w:rsid w:val="00D04F52"/>
    <w:rsid w:val="00D300F1"/>
    <w:rsid w:val="00D5033C"/>
    <w:rsid w:val="00D5487D"/>
    <w:rsid w:val="00D5617F"/>
    <w:rsid w:val="00D6182A"/>
    <w:rsid w:val="00D74828"/>
    <w:rsid w:val="00DA0481"/>
    <w:rsid w:val="00DA4198"/>
    <w:rsid w:val="00DD4D67"/>
    <w:rsid w:val="00DF4E8E"/>
    <w:rsid w:val="00E00182"/>
    <w:rsid w:val="00E16150"/>
    <w:rsid w:val="00E25F7F"/>
    <w:rsid w:val="00E26DAD"/>
    <w:rsid w:val="00E32D25"/>
    <w:rsid w:val="00E343FE"/>
    <w:rsid w:val="00E37596"/>
    <w:rsid w:val="00E57D52"/>
    <w:rsid w:val="00E71B8F"/>
    <w:rsid w:val="00E75C70"/>
    <w:rsid w:val="00E93DE3"/>
    <w:rsid w:val="00EF2CE5"/>
    <w:rsid w:val="00EF312F"/>
    <w:rsid w:val="00EF69C0"/>
    <w:rsid w:val="00F063B8"/>
    <w:rsid w:val="00F203BD"/>
    <w:rsid w:val="00F23A88"/>
    <w:rsid w:val="00F4121F"/>
    <w:rsid w:val="00F5219B"/>
    <w:rsid w:val="00F5239B"/>
    <w:rsid w:val="00F54CC0"/>
    <w:rsid w:val="00F76AA7"/>
    <w:rsid w:val="00F82084"/>
    <w:rsid w:val="00F84F13"/>
    <w:rsid w:val="00F903DF"/>
    <w:rsid w:val="00F91ED5"/>
    <w:rsid w:val="00FA00E2"/>
    <w:rsid w:val="00FC242C"/>
    <w:rsid w:val="00FC3EF5"/>
    <w:rsid w:val="00FD16FB"/>
    <w:rsid w:val="00FD27E2"/>
    <w:rsid w:val="00FD2B8A"/>
    <w:rsid w:val="00FD52AC"/>
    <w:rsid w:val="00FE261B"/>
    <w:rsid w:val="00FF2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1951]">
      <v:fill color="white" on="f"/>
      <v:stroke color="none [1951]"/>
      <o:colormru v:ext="edit" colors="#e4480a"/>
      <o:colormenu v:ext="edit" fillcolor="#92d050" strokecolor="none [1941]" shadowcolor="none" extrusioncolor="none"/>
    </o:shapedefaults>
    <o:shapelayout v:ext="edit">
      <o:idmap v:ext="edit" data="1"/>
      <o:rules v:ext="edit">
        <o:r id="V:Rule14" type="connector" idref="#_x0000_s1637"/>
        <o:r id="V:Rule15" type="connector" idref="#_x0000_s1638"/>
        <o:r id="V:Rule16" type="connector" idref="#_x0000_s1634"/>
        <o:r id="V:Rule17" type="connector" idref="#_x0000_s1632"/>
        <o:r id="V:Rule18" type="connector" idref="#_x0000_s1066"/>
        <o:r id="V:Rule19" type="connector" idref="#_x0000_s1633"/>
        <o:r id="V:Rule20" type="connector" idref="#_x0000_s1065"/>
        <o:r id="V:Rule21" type="connector" idref="#_x0000_s1635"/>
        <o:r id="V:Rule22" type="connector" idref="#_x0000_s1064"/>
        <o:r id="V:Rule23" type="connector" idref="#_x0000_s1636"/>
        <o:r id="V:Rule24" type="connector" idref="#_x0000_s1630"/>
        <o:r id="V:Rule25" type="connector" idref="#_x0000_s1631"/>
        <o:r id="V:Rule26"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492B"/>
    <w:rPr>
      <w:noProof/>
      <w:sz w:val="24"/>
      <w:szCs w:val="24"/>
    </w:rPr>
  </w:style>
  <w:style w:type="paragraph" w:styleId="10">
    <w:name w:val="heading 1"/>
    <w:basedOn w:val="a"/>
    <w:next w:val="a"/>
    <w:link w:val="11"/>
    <w:qFormat/>
    <w:rsid w:val="00200AB7"/>
    <w:pPr>
      <w:keepNext/>
      <w:spacing w:before="120" w:after="120"/>
      <w:ind w:right="448"/>
      <w:jc w:val="center"/>
      <w:outlineLvl w:val="0"/>
    </w:pPr>
    <w:rPr>
      <w:b/>
      <w:sz w:val="22"/>
      <w:szCs w:val="20"/>
    </w:rPr>
  </w:style>
  <w:style w:type="paragraph" w:styleId="4">
    <w:name w:val="heading 4"/>
    <w:basedOn w:val="a"/>
    <w:next w:val="a"/>
    <w:link w:val="40"/>
    <w:qFormat/>
    <w:rsid w:val="00200AB7"/>
    <w:pPr>
      <w:keepNext/>
      <w:spacing w:before="120"/>
      <w:jc w:val="center"/>
      <w:outlineLvl w:val="3"/>
    </w:pPr>
    <w:rPr>
      <w:szCs w:val="20"/>
    </w:rPr>
  </w:style>
  <w:style w:type="paragraph" w:styleId="8">
    <w:name w:val="heading 8"/>
    <w:basedOn w:val="a"/>
    <w:next w:val="a"/>
    <w:link w:val="80"/>
    <w:semiHidden/>
    <w:unhideWhenUsed/>
    <w:qFormat/>
    <w:rsid w:val="00982B0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6DAD"/>
    <w:rPr>
      <w:rFonts w:ascii="Tahoma" w:hAnsi="Tahoma" w:cs="Tahoma"/>
      <w:sz w:val="16"/>
      <w:szCs w:val="16"/>
    </w:rPr>
  </w:style>
  <w:style w:type="paragraph" w:styleId="3">
    <w:name w:val="Body Text Indent 3"/>
    <w:basedOn w:val="a"/>
    <w:rsid w:val="00E26DAD"/>
    <w:pPr>
      <w:widowControl w:val="0"/>
      <w:spacing w:before="120" w:line="290" w:lineRule="exact"/>
      <w:ind w:firstLine="709"/>
      <w:jc w:val="both"/>
    </w:pPr>
    <w:rPr>
      <w:szCs w:val="20"/>
    </w:rPr>
  </w:style>
  <w:style w:type="paragraph" w:styleId="a4">
    <w:name w:val="Normal (Web)"/>
    <w:basedOn w:val="a"/>
    <w:uiPriority w:val="99"/>
    <w:rsid w:val="0059157D"/>
    <w:pPr>
      <w:spacing w:before="100" w:beforeAutospacing="1" w:after="100" w:afterAutospacing="1"/>
    </w:pPr>
    <w:rPr>
      <w:rFonts w:ascii="Arial Unicode MS" w:eastAsia="Arial Unicode MS" w:hAnsi="Arial Unicode MS" w:cs="Arial Unicode MS"/>
    </w:rPr>
  </w:style>
  <w:style w:type="paragraph" w:styleId="a5">
    <w:name w:val="Body Text Indent"/>
    <w:basedOn w:val="a"/>
    <w:rsid w:val="00486D96"/>
    <w:pPr>
      <w:spacing w:after="120"/>
      <w:ind w:left="283"/>
    </w:pPr>
  </w:style>
  <w:style w:type="character" w:styleId="a6">
    <w:name w:val="page number"/>
    <w:basedOn w:val="a0"/>
    <w:rsid w:val="00486D96"/>
    <w:rPr>
      <w:sz w:val="20"/>
    </w:rPr>
  </w:style>
  <w:style w:type="character" w:customStyle="1" w:styleId="11">
    <w:name w:val="Заголовок 1 Знак"/>
    <w:basedOn w:val="a0"/>
    <w:link w:val="10"/>
    <w:rsid w:val="00200AB7"/>
    <w:rPr>
      <w:b/>
      <w:sz w:val="22"/>
    </w:rPr>
  </w:style>
  <w:style w:type="character" w:customStyle="1" w:styleId="40">
    <w:name w:val="Заголовок 4 Знак"/>
    <w:basedOn w:val="a0"/>
    <w:link w:val="4"/>
    <w:rsid w:val="00200AB7"/>
    <w:rPr>
      <w:sz w:val="24"/>
    </w:rPr>
  </w:style>
  <w:style w:type="paragraph" w:styleId="a7">
    <w:name w:val="Title"/>
    <w:basedOn w:val="a"/>
    <w:link w:val="a8"/>
    <w:qFormat/>
    <w:rsid w:val="00200AB7"/>
    <w:pPr>
      <w:jc w:val="center"/>
    </w:pPr>
    <w:rPr>
      <w:b/>
      <w:szCs w:val="20"/>
    </w:rPr>
  </w:style>
  <w:style w:type="character" w:customStyle="1" w:styleId="a8">
    <w:name w:val="Название Знак"/>
    <w:basedOn w:val="a0"/>
    <w:link w:val="a7"/>
    <w:rsid w:val="00200AB7"/>
    <w:rPr>
      <w:b/>
      <w:sz w:val="24"/>
    </w:rPr>
  </w:style>
  <w:style w:type="table" w:styleId="a9">
    <w:name w:val="Table Grid"/>
    <w:basedOn w:val="a1"/>
    <w:rsid w:val="00370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F203BD"/>
    <w:pPr>
      <w:spacing w:after="120"/>
    </w:pPr>
  </w:style>
  <w:style w:type="character" w:customStyle="1" w:styleId="ab">
    <w:name w:val="Основной текст Знак"/>
    <w:basedOn w:val="a0"/>
    <w:link w:val="aa"/>
    <w:rsid w:val="00F203BD"/>
    <w:rPr>
      <w:sz w:val="24"/>
      <w:szCs w:val="24"/>
    </w:rPr>
  </w:style>
  <w:style w:type="paragraph" w:styleId="30">
    <w:name w:val="Body Text 3"/>
    <w:basedOn w:val="a"/>
    <w:link w:val="31"/>
    <w:rsid w:val="00F203BD"/>
    <w:pPr>
      <w:spacing w:after="120"/>
    </w:pPr>
    <w:rPr>
      <w:sz w:val="16"/>
      <w:szCs w:val="16"/>
    </w:rPr>
  </w:style>
  <w:style w:type="character" w:customStyle="1" w:styleId="31">
    <w:name w:val="Основной текст 3 Знак"/>
    <w:basedOn w:val="a0"/>
    <w:link w:val="30"/>
    <w:rsid w:val="00F203BD"/>
    <w:rPr>
      <w:sz w:val="16"/>
      <w:szCs w:val="16"/>
    </w:rPr>
  </w:style>
  <w:style w:type="paragraph" w:styleId="2">
    <w:name w:val="Body Text 2"/>
    <w:basedOn w:val="a"/>
    <w:link w:val="20"/>
    <w:rsid w:val="00BA4532"/>
    <w:pPr>
      <w:spacing w:after="120" w:line="480" w:lineRule="auto"/>
    </w:pPr>
  </w:style>
  <w:style w:type="character" w:customStyle="1" w:styleId="20">
    <w:name w:val="Основной текст 2 Знак"/>
    <w:basedOn w:val="a0"/>
    <w:link w:val="2"/>
    <w:rsid w:val="00BA4532"/>
    <w:rPr>
      <w:noProof/>
      <w:sz w:val="24"/>
      <w:szCs w:val="24"/>
    </w:rPr>
  </w:style>
  <w:style w:type="paragraph" w:styleId="ac">
    <w:name w:val="footer"/>
    <w:basedOn w:val="a"/>
    <w:link w:val="ad"/>
    <w:uiPriority w:val="99"/>
    <w:rsid w:val="00BA4532"/>
    <w:pPr>
      <w:tabs>
        <w:tab w:val="center" w:pos="4153"/>
        <w:tab w:val="right" w:pos="8306"/>
      </w:tabs>
    </w:pPr>
    <w:rPr>
      <w:noProof w:val="0"/>
      <w:sz w:val="20"/>
      <w:szCs w:val="20"/>
    </w:rPr>
  </w:style>
  <w:style w:type="character" w:customStyle="1" w:styleId="ad">
    <w:name w:val="Нижний колонтитул Знак"/>
    <w:basedOn w:val="a0"/>
    <w:link w:val="ac"/>
    <w:uiPriority w:val="99"/>
    <w:rsid w:val="00BA4532"/>
  </w:style>
  <w:style w:type="paragraph" w:styleId="ae">
    <w:name w:val="endnote text"/>
    <w:basedOn w:val="a"/>
    <w:link w:val="af"/>
    <w:rsid w:val="00BA4532"/>
    <w:rPr>
      <w:noProof w:val="0"/>
      <w:sz w:val="20"/>
      <w:szCs w:val="20"/>
    </w:rPr>
  </w:style>
  <w:style w:type="character" w:customStyle="1" w:styleId="af">
    <w:name w:val="Текст концевой сноски Знак"/>
    <w:basedOn w:val="a0"/>
    <w:link w:val="ae"/>
    <w:rsid w:val="00BA4532"/>
  </w:style>
  <w:style w:type="paragraph" w:customStyle="1" w:styleId="xl53">
    <w:name w:val="xl53"/>
    <w:basedOn w:val="a"/>
    <w:rsid w:val="00BA4532"/>
    <w:pPr>
      <w:spacing w:before="100" w:after="100"/>
      <w:jc w:val="center"/>
      <w:textAlignment w:val="top"/>
    </w:pPr>
    <w:rPr>
      <w:rFonts w:eastAsia="Arial Unicode MS"/>
      <w:b/>
      <w:noProof w:val="0"/>
      <w:szCs w:val="20"/>
    </w:rPr>
  </w:style>
  <w:style w:type="paragraph" w:styleId="21">
    <w:name w:val="Body Text Indent 2"/>
    <w:basedOn w:val="a"/>
    <w:link w:val="22"/>
    <w:rsid w:val="00A12F2D"/>
    <w:pPr>
      <w:spacing w:after="120" w:line="480" w:lineRule="auto"/>
      <w:ind w:left="283"/>
    </w:pPr>
    <w:rPr>
      <w:rFonts w:ascii="Calibri" w:hAnsi="Calibri" w:cs="Calibri"/>
      <w:noProof w:val="0"/>
      <w:sz w:val="22"/>
      <w:szCs w:val="22"/>
    </w:rPr>
  </w:style>
  <w:style w:type="character" w:customStyle="1" w:styleId="22">
    <w:name w:val="Основной текст с отступом 2 Знак"/>
    <w:basedOn w:val="a0"/>
    <w:link w:val="21"/>
    <w:rsid w:val="00A12F2D"/>
    <w:rPr>
      <w:rFonts w:ascii="Calibri" w:hAnsi="Calibri" w:cs="Calibri"/>
      <w:sz w:val="22"/>
      <w:szCs w:val="22"/>
    </w:rPr>
  </w:style>
  <w:style w:type="paragraph" w:styleId="af0">
    <w:name w:val="header"/>
    <w:aliases w:val="ВерхКолонтитул"/>
    <w:basedOn w:val="a"/>
    <w:link w:val="af1"/>
    <w:uiPriority w:val="99"/>
    <w:rsid w:val="009C3104"/>
    <w:pPr>
      <w:tabs>
        <w:tab w:val="center" w:pos="4677"/>
        <w:tab w:val="right" w:pos="9355"/>
      </w:tabs>
    </w:pPr>
  </w:style>
  <w:style w:type="character" w:customStyle="1" w:styleId="af1">
    <w:name w:val="Верхний колонтитул Знак"/>
    <w:aliases w:val="ВерхКолонтитул Знак"/>
    <w:basedOn w:val="a0"/>
    <w:link w:val="af0"/>
    <w:uiPriority w:val="99"/>
    <w:rsid w:val="009C3104"/>
    <w:rPr>
      <w:noProof/>
      <w:sz w:val="24"/>
      <w:szCs w:val="24"/>
    </w:rPr>
  </w:style>
  <w:style w:type="numbering" w:customStyle="1" w:styleId="1">
    <w:name w:val="Стиль1"/>
    <w:uiPriority w:val="99"/>
    <w:rsid w:val="00AF023A"/>
    <w:pPr>
      <w:numPr>
        <w:numId w:val="5"/>
      </w:numPr>
    </w:pPr>
  </w:style>
  <w:style w:type="paragraph" w:customStyle="1" w:styleId="af2">
    <w:name w:val="Текст документа"/>
    <w:basedOn w:val="a4"/>
    <w:link w:val="af3"/>
    <w:autoRedefine/>
    <w:rsid w:val="00D74828"/>
    <w:pPr>
      <w:spacing w:before="0" w:beforeAutospacing="0" w:after="0" w:afterAutospacing="0" w:line="360" w:lineRule="auto"/>
      <w:ind w:firstLine="709"/>
      <w:jc w:val="both"/>
    </w:pPr>
    <w:rPr>
      <w:rFonts w:ascii="Times New Roman" w:eastAsia="Verdana" w:hAnsi="Times New Roman" w:cs="Times New Roman"/>
      <w:noProof w:val="0"/>
      <w:color w:val="000000"/>
      <w:sz w:val="28"/>
      <w:szCs w:val="28"/>
    </w:rPr>
  </w:style>
  <w:style w:type="character" w:customStyle="1" w:styleId="af3">
    <w:name w:val="Текст документа Знак Знак"/>
    <w:basedOn w:val="a0"/>
    <w:link w:val="af2"/>
    <w:rsid w:val="00D74828"/>
    <w:rPr>
      <w:rFonts w:eastAsia="Verdana"/>
      <w:color w:val="000000"/>
      <w:sz w:val="28"/>
      <w:szCs w:val="28"/>
    </w:rPr>
  </w:style>
  <w:style w:type="paragraph" w:styleId="af4">
    <w:name w:val="List Paragraph"/>
    <w:basedOn w:val="a"/>
    <w:uiPriority w:val="34"/>
    <w:qFormat/>
    <w:rsid w:val="0015072B"/>
    <w:pPr>
      <w:ind w:left="720"/>
      <w:contextualSpacing/>
    </w:pPr>
  </w:style>
  <w:style w:type="paragraph" w:styleId="af5">
    <w:name w:val="footnote text"/>
    <w:basedOn w:val="a"/>
    <w:link w:val="af6"/>
    <w:rsid w:val="0015072B"/>
    <w:rPr>
      <w:noProof w:val="0"/>
      <w:sz w:val="20"/>
      <w:szCs w:val="20"/>
    </w:rPr>
  </w:style>
  <w:style w:type="character" w:customStyle="1" w:styleId="af6">
    <w:name w:val="Текст сноски Знак"/>
    <w:basedOn w:val="a0"/>
    <w:link w:val="af5"/>
    <w:rsid w:val="0015072B"/>
  </w:style>
  <w:style w:type="character" w:styleId="af7">
    <w:name w:val="footnote reference"/>
    <w:basedOn w:val="a0"/>
    <w:rsid w:val="0015072B"/>
    <w:rPr>
      <w:vertAlign w:val="superscript"/>
    </w:rPr>
  </w:style>
  <w:style w:type="character" w:customStyle="1" w:styleId="80">
    <w:name w:val="Заголовок 8 Знак"/>
    <w:basedOn w:val="a0"/>
    <w:link w:val="8"/>
    <w:semiHidden/>
    <w:rsid w:val="00982B0C"/>
    <w:rPr>
      <w:rFonts w:asciiTheme="majorHAnsi" w:eastAsiaTheme="majorEastAsia" w:hAnsiTheme="majorHAnsi" w:cstheme="majorBidi"/>
      <w:noProof/>
      <w:color w:val="404040" w:themeColor="text1" w:themeTint="BF"/>
    </w:rPr>
  </w:style>
  <w:style w:type="paragraph" w:styleId="af8">
    <w:name w:val="Subtitle"/>
    <w:basedOn w:val="a"/>
    <w:link w:val="af9"/>
    <w:qFormat/>
    <w:rsid w:val="00982B0C"/>
    <w:pPr>
      <w:jc w:val="center"/>
    </w:pPr>
    <w:rPr>
      <w:b/>
      <w:noProof w:val="0"/>
      <w:szCs w:val="20"/>
    </w:rPr>
  </w:style>
  <w:style w:type="character" w:customStyle="1" w:styleId="af9">
    <w:name w:val="Подзаголовок Знак"/>
    <w:basedOn w:val="a0"/>
    <w:link w:val="af8"/>
    <w:rsid w:val="00982B0C"/>
    <w:rPr>
      <w:b/>
      <w:sz w:val="24"/>
    </w:rPr>
  </w:style>
  <w:style w:type="paragraph" w:customStyle="1" w:styleId="caaieiaie2">
    <w:name w:val="caaieiaie 2"/>
    <w:basedOn w:val="a"/>
    <w:next w:val="a"/>
    <w:rsid w:val="00982B0C"/>
    <w:pPr>
      <w:keepNext/>
      <w:widowControl w:val="0"/>
    </w:pPr>
    <w:rPr>
      <w:noProof w:val="0"/>
      <w:szCs w:val="20"/>
    </w:rPr>
  </w:style>
  <w:style w:type="character" w:styleId="afa">
    <w:name w:val="endnote reference"/>
    <w:basedOn w:val="a0"/>
    <w:rsid w:val="009C327A"/>
    <w:rPr>
      <w:vertAlign w:val="superscript"/>
    </w:rPr>
  </w:style>
</w:styles>
</file>

<file path=word/webSettings.xml><?xml version="1.0" encoding="utf-8"?>
<w:webSettings xmlns:r="http://schemas.openxmlformats.org/officeDocument/2006/relationships" xmlns:w="http://schemas.openxmlformats.org/wordprocessingml/2006/main">
  <w:divs>
    <w:div w:id="13659214">
      <w:bodyDiv w:val="1"/>
      <w:marLeft w:val="0"/>
      <w:marRight w:val="0"/>
      <w:marTop w:val="0"/>
      <w:marBottom w:val="0"/>
      <w:divBdr>
        <w:top w:val="none" w:sz="0" w:space="0" w:color="auto"/>
        <w:left w:val="none" w:sz="0" w:space="0" w:color="auto"/>
        <w:bottom w:val="none" w:sz="0" w:space="0" w:color="auto"/>
        <w:right w:val="none" w:sz="0" w:space="0" w:color="auto"/>
      </w:divBdr>
    </w:div>
    <w:div w:id="14314694">
      <w:bodyDiv w:val="1"/>
      <w:marLeft w:val="0"/>
      <w:marRight w:val="0"/>
      <w:marTop w:val="0"/>
      <w:marBottom w:val="0"/>
      <w:divBdr>
        <w:top w:val="none" w:sz="0" w:space="0" w:color="auto"/>
        <w:left w:val="none" w:sz="0" w:space="0" w:color="auto"/>
        <w:bottom w:val="none" w:sz="0" w:space="0" w:color="auto"/>
        <w:right w:val="none" w:sz="0" w:space="0" w:color="auto"/>
      </w:divBdr>
    </w:div>
    <w:div w:id="29229951">
      <w:bodyDiv w:val="1"/>
      <w:marLeft w:val="0"/>
      <w:marRight w:val="0"/>
      <w:marTop w:val="0"/>
      <w:marBottom w:val="0"/>
      <w:divBdr>
        <w:top w:val="none" w:sz="0" w:space="0" w:color="auto"/>
        <w:left w:val="none" w:sz="0" w:space="0" w:color="auto"/>
        <w:bottom w:val="none" w:sz="0" w:space="0" w:color="auto"/>
        <w:right w:val="none" w:sz="0" w:space="0" w:color="auto"/>
      </w:divBdr>
    </w:div>
    <w:div w:id="91823770">
      <w:bodyDiv w:val="1"/>
      <w:marLeft w:val="0"/>
      <w:marRight w:val="0"/>
      <w:marTop w:val="0"/>
      <w:marBottom w:val="0"/>
      <w:divBdr>
        <w:top w:val="none" w:sz="0" w:space="0" w:color="auto"/>
        <w:left w:val="none" w:sz="0" w:space="0" w:color="auto"/>
        <w:bottom w:val="none" w:sz="0" w:space="0" w:color="auto"/>
        <w:right w:val="none" w:sz="0" w:space="0" w:color="auto"/>
      </w:divBdr>
    </w:div>
    <w:div w:id="324089255">
      <w:bodyDiv w:val="1"/>
      <w:marLeft w:val="0"/>
      <w:marRight w:val="0"/>
      <w:marTop w:val="0"/>
      <w:marBottom w:val="0"/>
      <w:divBdr>
        <w:top w:val="none" w:sz="0" w:space="0" w:color="auto"/>
        <w:left w:val="none" w:sz="0" w:space="0" w:color="auto"/>
        <w:bottom w:val="none" w:sz="0" w:space="0" w:color="auto"/>
        <w:right w:val="none" w:sz="0" w:space="0" w:color="auto"/>
      </w:divBdr>
    </w:div>
    <w:div w:id="410390031">
      <w:bodyDiv w:val="1"/>
      <w:marLeft w:val="0"/>
      <w:marRight w:val="0"/>
      <w:marTop w:val="0"/>
      <w:marBottom w:val="0"/>
      <w:divBdr>
        <w:top w:val="none" w:sz="0" w:space="0" w:color="auto"/>
        <w:left w:val="none" w:sz="0" w:space="0" w:color="auto"/>
        <w:bottom w:val="none" w:sz="0" w:space="0" w:color="auto"/>
        <w:right w:val="none" w:sz="0" w:space="0" w:color="auto"/>
      </w:divBdr>
      <w:divsChild>
        <w:div w:id="1088620779">
          <w:marLeft w:val="547"/>
          <w:marRight w:val="0"/>
          <w:marTop w:val="0"/>
          <w:marBottom w:val="0"/>
          <w:divBdr>
            <w:top w:val="none" w:sz="0" w:space="0" w:color="auto"/>
            <w:left w:val="none" w:sz="0" w:space="0" w:color="auto"/>
            <w:bottom w:val="none" w:sz="0" w:space="0" w:color="auto"/>
            <w:right w:val="none" w:sz="0" w:space="0" w:color="auto"/>
          </w:divBdr>
        </w:div>
      </w:divsChild>
    </w:div>
    <w:div w:id="535628249">
      <w:bodyDiv w:val="1"/>
      <w:marLeft w:val="0"/>
      <w:marRight w:val="0"/>
      <w:marTop w:val="0"/>
      <w:marBottom w:val="0"/>
      <w:divBdr>
        <w:top w:val="none" w:sz="0" w:space="0" w:color="auto"/>
        <w:left w:val="none" w:sz="0" w:space="0" w:color="auto"/>
        <w:bottom w:val="none" w:sz="0" w:space="0" w:color="auto"/>
        <w:right w:val="none" w:sz="0" w:space="0" w:color="auto"/>
      </w:divBdr>
    </w:div>
    <w:div w:id="546724067">
      <w:bodyDiv w:val="1"/>
      <w:marLeft w:val="0"/>
      <w:marRight w:val="0"/>
      <w:marTop w:val="0"/>
      <w:marBottom w:val="0"/>
      <w:divBdr>
        <w:top w:val="none" w:sz="0" w:space="0" w:color="auto"/>
        <w:left w:val="none" w:sz="0" w:space="0" w:color="auto"/>
        <w:bottom w:val="none" w:sz="0" w:space="0" w:color="auto"/>
        <w:right w:val="none" w:sz="0" w:space="0" w:color="auto"/>
      </w:divBdr>
      <w:divsChild>
        <w:div w:id="1127621945">
          <w:marLeft w:val="547"/>
          <w:marRight w:val="0"/>
          <w:marTop w:val="0"/>
          <w:marBottom w:val="0"/>
          <w:divBdr>
            <w:top w:val="none" w:sz="0" w:space="0" w:color="auto"/>
            <w:left w:val="none" w:sz="0" w:space="0" w:color="auto"/>
            <w:bottom w:val="none" w:sz="0" w:space="0" w:color="auto"/>
            <w:right w:val="none" w:sz="0" w:space="0" w:color="auto"/>
          </w:divBdr>
        </w:div>
        <w:div w:id="57940814">
          <w:marLeft w:val="547"/>
          <w:marRight w:val="0"/>
          <w:marTop w:val="0"/>
          <w:marBottom w:val="0"/>
          <w:divBdr>
            <w:top w:val="none" w:sz="0" w:space="0" w:color="auto"/>
            <w:left w:val="none" w:sz="0" w:space="0" w:color="auto"/>
            <w:bottom w:val="none" w:sz="0" w:space="0" w:color="auto"/>
            <w:right w:val="none" w:sz="0" w:space="0" w:color="auto"/>
          </w:divBdr>
        </w:div>
      </w:divsChild>
    </w:div>
    <w:div w:id="684869593">
      <w:bodyDiv w:val="1"/>
      <w:marLeft w:val="0"/>
      <w:marRight w:val="0"/>
      <w:marTop w:val="0"/>
      <w:marBottom w:val="0"/>
      <w:divBdr>
        <w:top w:val="none" w:sz="0" w:space="0" w:color="auto"/>
        <w:left w:val="none" w:sz="0" w:space="0" w:color="auto"/>
        <w:bottom w:val="none" w:sz="0" w:space="0" w:color="auto"/>
        <w:right w:val="none" w:sz="0" w:space="0" w:color="auto"/>
      </w:divBdr>
    </w:div>
    <w:div w:id="710541619">
      <w:bodyDiv w:val="1"/>
      <w:marLeft w:val="0"/>
      <w:marRight w:val="0"/>
      <w:marTop w:val="0"/>
      <w:marBottom w:val="0"/>
      <w:divBdr>
        <w:top w:val="none" w:sz="0" w:space="0" w:color="auto"/>
        <w:left w:val="none" w:sz="0" w:space="0" w:color="auto"/>
        <w:bottom w:val="none" w:sz="0" w:space="0" w:color="auto"/>
        <w:right w:val="none" w:sz="0" w:space="0" w:color="auto"/>
      </w:divBdr>
      <w:divsChild>
        <w:div w:id="1012952153">
          <w:marLeft w:val="547"/>
          <w:marRight w:val="0"/>
          <w:marTop w:val="0"/>
          <w:marBottom w:val="0"/>
          <w:divBdr>
            <w:top w:val="none" w:sz="0" w:space="0" w:color="auto"/>
            <w:left w:val="none" w:sz="0" w:space="0" w:color="auto"/>
            <w:bottom w:val="none" w:sz="0" w:space="0" w:color="auto"/>
            <w:right w:val="none" w:sz="0" w:space="0" w:color="auto"/>
          </w:divBdr>
        </w:div>
      </w:divsChild>
    </w:div>
    <w:div w:id="796921515">
      <w:bodyDiv w:val="1"/>
      <w:marLeft w:val="0"/>
      <w:marRight w:val="0"/>
      <w:marTop w:val="0"/>
      <w:marBottom w:val="0"/>
      <w:divBdr>
        <w:top w:val="none" w:sz="0" w:space="0" w:color="auto"/>
        <w:left w:val="none" w:sz="0" w:space="0" w:color="auto"/>
        <w:bottom w:val="none" w:sz="0" w:space="0" w:color="auto"/>
        <w:right w:val="none" w:sz="0" w:space="0" w:color="auto"/>
      </w:divBdr>
      <w:divsChild>
        <w:div w:id="1057317644">
          <w:marLeft w:val="547"/>
          <w:marRight w:val="0"/>
          <w:marTop w:val="0"/>
          <w:marBottom w:val="0"/>
          <w:divBdr>
            <w:top w:val="none" w:sz="0" w:space="0" w:color="auto"/>
            <w:left w:val="none" w:sz="0" w:space="0" w:color="auto"/>
            <w:bottom w:val="none" w:sz="0" w:space="0" w:color="auto"/>
            <w:right w:val="none" w:sz="0" w:space="0" w:color="auto"/>
          </w:divBdr>
        </w:div>
        <w:div w:id="1667051894">
          <w:marLeft w:val="547"/>
          <w:marRight w:val="0"/>
          <w:marTop w:val="0"/>
          <w:marBottom w:val="0"/>
          <w:divBdr>
            <w:top w:val="none" w:sz="0" w:space="0" w:color="auto"/>
            <w:left w:val="none" w:sz="0" w:space="0" w:color="auto"/>
            <w:bottom w:val="none" w:sz="0" w:space="0" w:color="auto"/>
            <w:right w:val="none" w:sz="0" w:space="0" w:color="auto"/>
          </w:divBdr>
        </w:div>
        <w:div w:id="325330714">
          <w:marLeft w:val="547"/>
          <w:marRight w:val="0"/>
          <w:marTop w:val="0"/>
          <w:marBottom w:val="0"/>
          <w:divBdr>
            <w:top w:val="none" w:sz="0" w:space="0" w:color="auto"/>
            <w:left w:val="none" w:sz="0" w:space="0" w:color="auto"/>
            <w:bottom w:val="none" w:sz="0" w:space="0" w:color="auto"/>
            <w:right w:val="none" w:sz="0" w:space="0" w:color="auto"/>
          </w:divBdr>
        </w:div>
      </w:divsChild>
    </w:div>
    <w:div w:id="828984486">
      <w:bodyDiv w:val="1"/>
      <w:marLeft w:val="0"/>
      <w:marRight w:val="0"/>
      <w:marTop w:val="0"/>
      <w:marBottom w:val="0"/>
      <w:divBdr>
        <w:top w:val="none" w:sz="0" w:space="0" w:color="auto"/>
        <w:left w:val="none" w:sz="0" w:space="0" w:color="auto"/>
        <w:bottom w:val="none" w:sz="0" w:space="0" w:color="auto"/>
        <w:right w:val="none" w:sz="0" w:space="0" w:color="auto"/>
      </w:divBdr>
    </w:div>
    <w:div w:id="990863729">
      <w:bodyDiv w:val="1"/>
      <w:marLeft w:val="0"/>
      <w:marRight w:val="0"/>
      <w:marTop w:val="0"/>
      <w:marBottom w:val="0"/>
      <w:divBdr>
        <w:top w:val="none" w:sz="0" w:space="0" w:color="auto"/>
        <w:left w:val="none" w:sz="0" w:space="0" w:color="auto"/>
        <w:bottom w:val="none" w:sz="0" w:space="0" w:color="auto"/>
        <w:right w:val="none" w:sz="0" w:space="0" w:color="auto"/>
      </w:divBdr>
      <w:divsChild>
        <w:div w:id="296179738">
          <w:marLeft w:val="547"/>
          <w:marRight w:val="0"/>
          <w:marTop w:val="0"/>
          <w:marBottom w:val="0"/>
          <w:divBdr>
            <w:top w:val="none" w:sz="0" w:space="0" w:color="auto"/>
            <w:left w:val="none" w:sz="0" w:space="0" w:color="auto"/>
            <w:bottom w:val="none" w:sz="0" w:space="0" w:color="auto"/>
            <w:right w:val="none" w:sz="0" w:space="0" w:color="auto"/>
          </w:divBdr>
        </w:div>
        <w:div w:id="288247738">
          <w:marLeft w:val="547"/>
          <w:marRight w:val="0"/>
          <w:marTop w:val="0"/>
          <w:marBottom w:val="0"/>
          <w:divBdr>
            <w:top w:val="none" w:sz="0" w:space="0" w:color="auto"/>
            <w:left w:val="none" w:sz="0" w:space="0" w:color="auto"/>
            <w:bottom w:val="none" w:sz="0" w:space="0" w:color="auto"/>
            <w:right w:val="none" w:sz="0" w:space="0" w:color="auto"/>
          </w:divBdr>
        </w:div>
      </w:divsChild>
    </w:div>
    <w:div w:id="1100948396">
      <w:bodyDiv w:val="1"/>
      <w:marLeft w:val="0"/>
      <w:marRight w:val="0"/>
      <w:marTop w:val="0"/>
      <w:marBottom w:val="0"/>
      <w:divBdr>
        <w:top w:val="none" w:sz="0" w:space="0" w:color="auto"/>
        <w:left w:val="none" w:sz="0" w:space="0" w:color="auto"/>
        <w:bottom w:val="none" w:sz="0" w:space="0" w:color="auto"/>
        <w:right w:val="none" w:sz="0" w:space="0" w:color="auto"/>
      </w:divBdr>
    </w:div>
    <w:div w:id="1385761430">
      <w:bodyDiv w:val="1"/>
      <w:marLeft w:val="0"/>
      <w:marRight w:val="0"/>
      <w:marTop w:val="0"/>
      <w:marBottom w:val="0"/>
      <w:divBdr>
        <w:top w:val="none" w:sz="0" w:space="0" w:color="auto"/>
        <w:left w:val="none" w:sz="0" w:space="0" w:color="auto"/>
        <w:bottom w:val="none" w:sz="0" w:space="0" w:color="auto"/>
        <w:right w:val="none" w:sz="0" w:space="0" w:color="auto"/>
      </w:divBdr>
      <w:divsChild>
        <w:div w:id="1528257604">
          <w:marLeft w:val="547"/>
          <w:marRight w:val="0"/>
          <w:marTop w:val="0"/>
          <w:marBottom w:val="0"/>
          <w:divBdr>
            <w:top w:val="none" w:sz="0" w:space="0" w:color="auto"/>
            <w:left w:val="none" w:sz="0" w:space="0" w:color="auto"/>
            <w:bottom w:val="none" w:sz="0" w:space="0" w:color="auto"/>
            <w:right w:val="none" w:sz="0" w:space="0" w:color="auto"/>
          </w:divBdr>
        </w:div>
      </w:divsChild>
    </w:div>
    <w:div w:id="19071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chart" Target="charts/chart4.xml"/><Relationship Id="rId26" Type="http://schemas.openxmlformats.org/officeDocument/2006/relationships/chart" Target="charts/chart11.xml"/><Relationship Id="rId39"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diagramQuickStyle" Target="diagrams/quickStyle2.xml"/><Relationship Id="rId47" Type="http://schemas.openxmlformats.org/officeDocument/2006/relationships/diagramColors" Target="diagrams/colors3.xml"/><Relationship Id="rId50"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hart" Target="charts/chart3.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diagramQuickStyle" Target="diagrams/quickStyle1.xml"/><Relationship Id="rId46" Type="http://schemas.openxmlformats.org/officeDocument/2006/relationships/diagramQuickStyle" Target="diagrams/quickStyle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2.gif"/><Relationship Id="rId29" Type="http://schemas.openxmlformats.org/officeDocument/2006/relationships/chart" Target="charts/chart14.xml"/><Relationship Id="rId41"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diagramLayout" Target="diagrams/layout1.xml"/><Relationship Id="rId40" Type="http://schemas.openxmlformats.org/officeDocument/2006/relationships/diagramData" Target="diagrams/data2.xml"/><Relationship Id="rId45" Type="http://schemas.openxmlformats.org/officeDocument/2006/relationships/diagramLayout" Target="diagrams/layout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diagramData" Target="diagrams/data1.xml"/><Relationship Id="rId49" Type="http://schemas.openxmlformats.org/officeDocument/2006/relationships/footer" Target="footer9.xml"/><Relationship Id="rId10" Type="http://schemas.openxmlformats.org/officeDocument/2006/relationships/footer" Target="footer3.xml"/><Relationship Id="rId19" Type="http://schemas.openxmlformats.org/officeDocument/2006/relationships/chart" Target="charts/chart5.xml"/><Relationship Id="rId31" Type="http://schemas.openxmlformats.org/officeDocument/2006/relationships/chart" Target="charts/chart16.xml"/><Relationship Id="rId44" Type="http://schemas.openxmlformats.org/officeDocument/2006/relationships/diagramData" Target="diagrams/data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diagramColors" Target="diagrams/colors2.xml"/><Relationship Id="rId48" Type="http://schemas.openxmlformats.org/officeDocument/2006/relationships/footer" Target="footer8.xml"/><Relationship Id="rId8" Type="http://schemas.openxmlformats.org/officeDocument/2006/relationships/footer" Target="footer1.xm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ISK-C\ANALIS\&#1075;&#1088;&#1072;&#1092;&#1080;&#1082;&#1080;%20&#1042;&#1055;&#1053;-201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ISK-C\ANALIS\&#1075;&#1088;&#1072;&#1092;&#1080;&#1082;&#1080;%20&#1042;&#1055;&#1053;-2010.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ISK-C\ANALIS\&#1075;&#1088;&#1072;&#1092;&#1080;&#1082;&#1080;%20&#1042;&#1055;&#1053;-2010.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ISK-C\ANALIS\&#1042;&#1055;&#1053;-2010\&#1075;&#1088;&#1072;&#1092;&#1080;&#1082;&#1080;%20&#1042;&#1055;&#1053;-2010.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ISK-C\ANALIS\&#1075;&#1088;&#1072;&#1092;&#1080;&#1082;&#1080;%20&#1042;&#1055;&#1053;-2010.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ISK-C\ANALIS\&#1075;&#1088;&#1072;&#1092;&#1080;&#1082;&#1080;%20&#1042;&#1055;&#1053;-2010.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ISK-C\ANALIS\&#1075;&#1088;&#1072;&#1092;&#1080;&#1082;&#1080;%20&#1042;&#1055;&#1053;-2010.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ISK-C\ANALIS\&#1075;&#1088;&#1072;&#1092;&#1080;&#1082;&#1080;%20&#1042;&#1055;&#1053;-2010.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ISK-C\ANALIS\&#1042;&#1055;&#1053;-2010\&#1075;&#1088;&#1072;&#1092;&#1080;&#1082;&#1080;%20&#1042;&#1055;&#1053;-2010.xls"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DISK-C\ANALIS\&#1042;&#1055;&#1053;-2010\&#1075;&#1088;&#1072;&#1092;&#1080;&#1082;&#1080;%20&#1042;&#1055;&#1053;-2010.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ISK-C\ANALIS\&#1075;&#1088;&#1072;&#1092;&#1080;&#1082;&#1080;%20&#1042;&#1055;&#1053;-2010.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ISK-C\ANALIS\&#1050;&#1085;&#1080;&#1075;&#1072;1.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ISK-C\ANALIS\&#1075;&#1088;&#1072;&#1092;&#1080;&#1082;&#1080;%20&#1042;&#1055;&#1053;-2010.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ISK-C\ANALIS\&#1075;&#1088;&#1072;&#1092;&#1080;&#1082;&#1080;%20&#1042;&#1055;&#1053;-201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ISK-C\ANALIS\&#1075;&#1088;&#1072;&#1092;&#1080;&#1082;&#1080;%20&#1042;&#1055;&#1053;-201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ISK-C\ANALIS\&#1075;&#1088;&#1072;&#1092;&#1080;&#1082;&#1080;%20&#1042;&#1055;&#1053;-2010.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ISK-C\ANALIS\&#1075;&#1088;&#1072;&#1092;&#1080;&#1082;&#1080;%20&#1042;&#1055;&#1053;-2010.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DISK-C\ANALIS\&#1042;&#1055;&#1053;-2010\&#1075;&#1088;&#1072;&#1092;&#1080;&#1082;&#1080;%20&#1042;&#1055;&#1053;-201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ISK-C\ANALIS\&#1042;&#1055;&#1053;-2010\&#1075;&#1088;&#1072;&#1092;&#1080;&#1082;&#1080;%20&#1042;&#1055;&#1053;-201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ISK-C\ANALIS\&#1042;&#1055;&#1053;-2010\&#1075;&#1088;&#1072;&#1092;&#1080;&#1082;&#1080;%20&#1042;&#1055;&#1053;-20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33340630786606529"/>
          <c:y val="0.26013004013200225"/>
          <c:w val="0.42465401903833971"/>
          <c:h val="0.69422620856675854"/>
        </c:manualLayout>
      </c:layout>
      <c:pieChart>
        <c:varyColors val="1"/>
        <c:ser>
          <c:idx val="0"/>
          <c:order val="0"/>
          <c:dLbls>
            <c:dLbl>
              <c:idx val="0"/>
              <c:layout>
                <c:manualLayout>
                  <c:x val="8.5667377636018227E-2"/>
                  <c:y val="-0.25713417747853379"/>
                </c:manualLayout>
              </c:layout>
              <c:tx>
                <c:rich>
                  <a:bodyPr/>
                  <a:lstStyle/>
                  <a:p>
                    <a:r>
                      <a:rPr lang="ru-RU" sz="1600"/>
                      <a:t>Н</a:t>
                    </a:r>
                    <a:r>
                      <a:rPr lang="ru-RU"/>
                      <a:t>а работу</a:t>
                    </a:r>
                  </a:p>
                  <a:p>
                    <a:r>
                      <a:rPr lang="en-US" sz="2400"/>
                      <a:t>62,2</a:t>
                    </a:r>
                    <a:r>
                      <a:rPr lang="ru-RU"/>
                      <a:t>%</a:t>
                    </a:r>
                    <a:endParaRPr lang="en-US"/>
                  </a:p>
                </c:rich>
              </c:tx>
              <c:dLblPos val="bestFit"/>
              <c:showVal val="1"/>
            </c:dLbl>
            <c:dLbl>
              <c:idx val="1"/>
              <c:layout>
                <c:manualLayout>
                  <c:x val="-4.4289032178544178E-2"/>
                  <c:y val="3.6303208837396496E-2"/>
                </c:manualLayout>
              </c:layout>
              <c:tx>
                <c:rich>
                  <a:bodyPr/>
                  <a:lstStyle/>
                  <a:p>
                    <a:r>
                      <a:rPr lang="ru-RU" sz="1600"/>
                      <a:t>Н</a:t>
                    </a:r>
                    <a:r>
                      <a:rPr lang="ru-RU"/>
                      <a:t>а учебу</a:t>
                    </a:r>
                  </a:p>
                  <a:p>
                    <a:r>
                      <a:rPr lang="en-US" sz="2400"/>
                      <a:t>4,5</a:t>
                    </a:r>
                    <a:r>
                      <a:rPr lang="ru-RU"/>
                      <a:t>%</a:t>
                    </a:r>
                    <a:endParaRPr lang="en-US"/>
                  </a:p>
                </c:rich>
              </c:tx>
              <c:dLblPos val="bestFit"/>
              <c:showVal val="1"/>
            </c:dLbl>
            <c:dLbl>
              <c:idx val="2"/>
              <c:layout>
                <c:manualLayout>
                  <c:x val="-9.4344067636284765E-2"/>
                  <c:y val="6.3232368925363422E-2"/>
                </c:manualLayout>
              </c:layout>
              <c:tx>
                <c:rich>
                  <a:bodyPr/>
                  <a:lstStyle/>
                  <a:p>
                    <a:r>
                      <a:rPr lang="ru-RU" sz="1600"/>
                      <a:t>Н</a:t>
                    </a:r>
                    <a:r>
                      <a:rPr lang="ru-RU"/>
                      <a:t>а отдых</a:t>
                    </a:r>
                  </a:p>
                  <a:p>
                    <a:r>
                      <a:rPr lang="ru-RU"/>
                      <a:t> </a:t>
                    </a:r>
                    <a:r>
                      <a:rPr lang="en-US" sz="2400"/>
                      <a:t>12,4</a:t>
                    </a:r>
                    <a:r>
                      <a:rPr lang="ru-RU"/>
                      <a:t>%</a:t>
                    </a:r>
                    <a:endParaRPr lang="en-US"/>
                  </a:p>
                </c:rich>
              </c:tx>
              <c:dLblPos val="bestFit"/>
              <c:showVal val="1"/>
            </c:dLbl>
            <c:dLbl>
              <c:idx val="3"/>
              <c:layout>
                <c:manualLayout>
                  <c:x val="-0.12131632155508627"/>
                  <c:y val="-5.4448547490259847E-2"/>
                </c:manualLayout>
              </c:layout>
              <c:tx>
                <c:rich>
                  <a:bodyPr/>
                  <a:lstStyle/>
                  <a:p>
                    <a:r>
                      <a:rPr lang="ru-RU" sz="1600"/>
                      <a:t>С</a:t>
                    </a:r>
                    <a:r>
                      <a:rPr lang="ru-RU"/>
                      <a:t>лужебная команди-ровка </a:t>
                    </a:r>
                  </a:p>
                  <a:p>
                    <a:r>
                      <a:rPr lang="en-US" sz="2400"/>
                      <a:t>1,6</a:t>
                    </a:r>
                    <a:r>
                      <a:rPr lang="ru-RU"/>
                      <a:t>%</a:t>
                    </a:r>
                    <a:endParaRPr lang="en-US"/>
                  </a:p>
                </c:rich>
              </c:tx>
              <c:dLblPos val="bestFit"/>
              <c:showVal val="1"/>
            </c:dLbl>
            <c:dLbl>
              <c:idx val="4"/>
              <c:layout>
                <c:manualLayout>
                  <c:x val="3.404659648946156E-2"/>
                  <c:y val="-4.254901632321937E-2"/>
                </c:manualLayout>
              </c:layout>
              <c:tx>
                <c:rich>
                  <a:bodyPr rot="0" vert="horz" anchor="t" anchorCtr="0"/>
                  <a:lstStyle/>
                  <a:p>
                    <a:pPr>
                      <a:defRPr sz="1600" b="1"/>
                    </a:pPr>
                    <a:r>
                      <a:rPr lang="ru-RU" sz="1600"/>
                      <a:t>Д</a:t>
                    </a:r>
                    <a:r>
                      <a:rPr lang="ru-RU"/>
                      <a:t>ругие не указавшие цель приезда</a:t>
                    </a:r>
                  </a:p>
                  <a:p>
                    <a:pPr>
                      <a:defRPr sz="1600" b="1"/>
                    </a:pPr>
                    <a:r>
                      <a:rPr lang="en-US" sz="2400"/>
                      <a:t>19,3</a:t>
                    </a:r>
                    <a:r>
                      <a:rPr lang="ru-RU"/>
                      <a:t>%</a:t>
                    </a:r>
                    <a:endParaRPr lang="en-US"/>
                  </a:p>
                </c:rich>
              </c:tx>
              <c:spPr/>
              <c:dLblPos val="bestFit"/>
              <c:showVal val="1"/>
            </c:dLbl>
            <c:txPr>
              <a:bodyPr/>
              <a:lstStyle/>
              <a:p>
                <a:pPr>
                  <a:defRPr sz="1600" b="1"/>
                </a:pPr>
                <a:endParaRPr lang="ru-RU"/>
              </a:p>
            </c:txPr>
            <c:dLblPos val="outEnd"/>
            <c:showVal val="1"/>
          </c:dLbls>
          <c:cat>
            <c:strRef>
              <c:f>Лист1!$AB$38:$AB$42</c:f>
              <c:strCache>
                <c:ptCount val="5"/>
                <c:pt idx="0">
                  <c:v>На работу</c:v>
                </c:pt>
                <c:pt idx="1">
                  <c:v>На учебу</c:v>
                </c:pt>
                <c:pt idx="2">
                  <c:v>На отдых</c:v>
                </c:pt>
                <c:pt idx="3">
                  <c:v>Служебная командировка</c:v>
                </c:pt>
                <c:pt idx="4">
                  <c:v>Другие не указавшие цель приезда</c:v>
                </c:pt>
              </c:strCache>
            </c:strRef>
          </c:cat>
          <c:val>
            <c:numRef>
              <c:f>Лист1!$AC$38:$AC$42</c:f>
              <c:numCache>
                <c:formatCode>General</c:formatCode>
                <c:ptCount val="5"/>
                <c:pt idx="0">
                  <c:v>62.2</c:v>
                </c:pt>
                <c:pt idx="1">
                  <c:v>4.5</c:v>
                </c:pt>
                <c:pt idx="2">
                  <c:v>12.4</c:v>
                </c:pt>
                <c:pt idx="3">
                  <c:v>1.6</c:v>
                </c:pt>
                <c:pt idx="4">
                  <c:v>19.3</c:v>
                </c:pt>
              </c:numCache>
            </c:numRef>
          </c:val>
        </c:ser>
        <c:firstSliceAng val="0"/>
      </c:pieChart>
    </c:plotArea>
    <c:plotVisOnly val="1"/>
  </c:chart>
  <c:spPr>
    <a:ln>
      <a:noFill/>
    </a:ln>
  </c:sp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464529254417362"/>
          <c:y val="3.5377929390873641E-2"/>
          <c:w val="0.69058621858870561"/>
          <c:h val="0.90208008758263458"/>
        </c:manualLayout>
      </c:layout>
      <c:barChart>
        <c:barDir val="bar"/>
        <c:grouping val="clustered"/>
        <c:ser>
          <c:idx val="0"/>
          <c:order val="0"/>
          <c:cat>
            <c:numRef>
              <c:f>'2010'!$L$4:$L$104</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numCache>
            </c:numRef>
          </c:cat>
          <c:val>
            <c:numRef>
              <c:f>'2010'!$L$4:$L$104</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numCache>
            </c:numRef>
          </c:val>
        </c:ser>
        <c:ser>
          <c:idx val="1"/>
          <c:order val="1"/>
          <c:spPr>
            <a:solidFill>
              <a:schemeClr val="tx1"/>
            </a:solidFill>
          </c:spPr>
          <c:cat>
            <c:numRef>
              <c:f>'2010'!$L$4:$L$104</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numCache>
            </c:numRef>
          </c:cat>
          <c:val>
            <c:numRef>
              <c:f>'2010'!$M$4:$M$104</c:f>
              <c:numCache>
                <c:formatCode>General</c:formatCode>
                <c:ptCount val="101"/>
                <c:pt idx="0">
                  <c:v>7719</c:v>
                </c:pt>
                <c:pt idx="1">
                  <c:v>7549</c:v>
                </c:pt>
                <c:pt idx="2">
                  <c:v>7349</c:v>
                </c:pt>
                <c:pt idx="3">
                  <c:v>6757</c:v>
                </c:pt>
                <c:pt idx="4">
                  <c:v>6254</c:v>
                </c:pt>
                <c:pt idx="5">
                  <c:v>6122</c:v>
                </c:pt>
                <c:pt idx="6">
                  <c:v>6379</c:v>
                </c:pt>
                <c:pt idx="7">
                  <c:v>6133</c:v>
                </c:pt>
                <c:pt idx="8">
                  <c:v>6039</c:v>
                </c:pt>
                <c:pt idx="9">
                  <c:v>5584</c:v>
                </c:pt>
                <c:pt idx="10">
                  <c:v>5817</c:v>
                </c:pt>
                <c:pt idx="11">
                  <c:v>5731</c:v>
                </c:pt>
                <c:pt idx="12">
                  <c:v>6024</c:v>
                </c:pt>
                <c:pt idx="13">
                  <c:v>6129</c:v>
                </c:pt>
                <c:pt idx="14">
                  <c:v>6409</c:v>
                </c:pt>
                <c:pt idx="15">
                  <c:v>6762</c:v>
                </c:pt>
                <c:pt idx="16">
                  <c:v>7223</c:v>
                </c:pt>
                <c:pt idx="17">
                  <c:v>7117</c:v>
                </c:pt>
                <c:pt idx="18">
                  <c:v>8340</c:v>
                </c:pt>
                <c:pt idx="19">
                  <c:v>9215</c:v>
                </c:pt>
                <c:pt idx="20">
                  <c:v>10499</c:v>
                </c:pt>
                <c:pt idx="21">
                  <c:v>10887</c:v>
                </c:pt>
                <c:pt idx="22">
                  <c:v>11197</c:v>
                </c:pt>
                <c:pt idx="23">
                  <c:v>11266</c:v>
                </c:pt>
                <c:pt idx="24">
                  <c:v>10651</c:v>
                </c:pt>
                <c:pt idx="25">
                  <c:v>10346</c:v>
                </c:pt>
                <c:pt idx="26">
                  <c:v>10145</c:v>
                </c:pt>
                <c:pt idx="27">
                  <c:v>9954</c:v>
                </c:pt>
                <c:pt idx="28">
                  <c:v>8969</c:v>
                </c:pt>
                <c:pt idx="29">
                  <c:v>9013</c:v>
                </c:pt>
                <c:pt idx="30">
                  <c:v>9153</c:v>
                </c:pt>
                <c:pt idx="31">
                  <c:v>9067</c:v>
                </c:pt>
                <c:pt idx="32">
                  <c:v>9210</c:v>
                </c:pt>
                <c:pt idx="33">
                  <c:v>9220</c:v>
                </c:pt>
                <c:pt idx="34">
                  <c:v>9809</c:v>
                </c:pt>
                <c:pt idx="35">
                  <c:v>9263</c:v>
                </c:pt>
                <c:pt idx="36">
                  <c:v>8955</c:v>
                </c:pt>
                <c:pt idx="37">
                  <c:v>8803</c:v>
                </c:pt>
                <c:pt idx="38">
                  <c:v>8940</c:v>
                </c:pt>
                <c:pt idx="39">
                  <c:v>8838</c:v>
                </c:pt>
                <c:pt idx="40">
                  <c:v>8856</c:v>
                </c:pt>
                <c:pt idx="41">
                  <c:v>8880</c:v>
                </c:pt>
                <c:pt idx="42">
                  <c:v>8836</c:v>
                </c:pt>
                <c:pt idx="43">
                  <c:v>8855</c:v>
                </c:pt>
                <c:pt idx="44">
                  <c:v>9784</c:v>
                </c:pt>
                <c:pt idx="45">
                  <c:v>9485</c:v>
                </c:pt>
                <c:pt idx="46">
                  <c:v>9917</c:v>
                </c:pt>
                <c:pt idx="47">
                  <c:v>10468</c:v>
                </c:pt>
                <c:pt idx="48">
                  <c:v>10440</c:v>
                </c:pt>
                <c:pt idx="49">
                  <c:v>10782</c:v>
                </c:pt>
                <c:pt idx="50">
                  <c:v>11412</c:v>
                </c:pt>
                <c:pt idx="51">
                  <c:v>11395</c:v>
                </c:pt>
                <c:pt idx="52">
                  <c:v>10775</c:v>
                </c:pt>
                <c:pt idx="53">
                  <c:v>10834</c:v>
                </c:pt>
                <c:pt idx="54">
                  <c:v>10040</c:v>
                </c:pt>
                <c:pt idx="55">
                  <c:v>10200</c:v>
                </c:pt>
                <c:pt idx="56">
                  <c:v>9681</c:v>
                </c:pt>
                <c:pt idx="57">
                  <c:v>8545</c:v>
                </c:pt>
                <c:pt idx="58">
                  <c:v>9158</c:v>
                </c:pt>
                <c:pt idx="59">
                  <c:v>8413</c:v>
                </c:pt>
                <c:pt idx="60">
                  <c:v>8398</c:v>
                </c:pt>
                <c:pt idx="61">
                  <c:v>8808</c:v>
                </c:pt>
                <c:pt idx="62">
                  <c:v>6732</c:v>
                </c:pt>
                <c:pt idx="63">
                  <c:v>6829</c:v>
                </c:pt>
                <c:pt idx="64">
                  <c:v>5307</c:v>
                </c:pt>
                <c:pt idx="65">
                  <c:v>3015</c:v>
                </c:pt>
                <c:pt idx="66">
                  <c:v>2715</c:v>
                </c:pt>
                <c:pt idx="67">
                  <c:v>2659</c:v>
                </c:pt>
                <c:pt idx="68">
                  <c:v>5751</c:v>
                </c:pt>
                <c:pt idx="69">
                  <c:v>6254</c:v>
                </c:pt>
                <c:pt idx="70">
                  <c:v>6998</c:v>
                </c:pt>
                <c:pt idx="71">
                  <c:v>7454</c:v>
                </c:pt>
                <c:pt idx="72">
                  <c:v>6819</c:v>
                </c:pt>
                <c:pt idx="73">
                  <c:v>7321</c:v>
                </c:pt>
                <c:pt idx="74">
                  <c:v>5634</c:v>
                </c:pt>
                <c:pt idx="75">
                  <c:v>5634</c:v>
                </c:pt>
                <c:pt idx="76">
                  <c:v>5174</c:v>
                </c:pt>
                <c:pt idx="77">
                  <c:v>4876</c:v>
                </c:pt>
                <c:pt idx="78">
                  <c:v>4771</c:v>
                </c:pt>
                <c:pt idx="79">
                  <c:v>4629</c:v>
                </c:pt>
                <c:pt idx="80">
                  <c:v>4330</c:v>
                </c:pt>
                <c:pt idx="81">
                  <c:v>3780</c:v>
                </c:pt>
                <c:pt idx="82">
                  <c:v>3795</c:v>
                </c:pt>
                <c:pt idx="83">
                  <c:v>2944</c:v>
                </c:pt>
                <c:pt idx="84">
                  <c:v>3028</c:v>
                </c:pt>
                <c:pt idx="85">
                  <c:v>2486</c:v>
                </c:pt>
                <c:pt idx="86">
                  <c:v>2079</c:v>
                </c:pt>
                <c:pt idx="87">
                  <c:v>1489</c:v>
                </c:pt>
                <c:pt idx="88">
                  <c:v>986</c:v>
                </c:pt>
                <c:pt idx="89">
                  <c:v>828</c:v>
                </c:pt>
                <c:pt idx="90">
                  <c:v>646</c:v>
                </c:pt>
                <c:pt idx="91">
                  <c:v>511</c:v>
                </c:pt>
                <c:pt idx="92">
                  <c:v>414</c:v>
                </c:pt>
                <c:pt idx="93">
                  <c:v>231</c:v>
                </c:pt>
                <c:pt idx="94">
                  <c:v>222</c:v>
                </c:pt>
                <c:pt idx="95">
                  <c:v>195</c:v>
                </c:pt>
                <c:pt idx="96">
                  <c:v>150</c:v>
                </c:pt>
                <c:pt idx="97">
                  <c:v>86</c:v>
                </c:pt>
                <c:pt idx="98">
                  <c:v>42</c:v>
                </c:pt>
                <c:pt idx="99">
                  <c:v>31</c:v>
                </c:pt>
                <c:pt idx="100">
                  <c:v>34</c:v>
                </c:pt>
              </c:numCache>
            </c:numRef>
          </c:val>
        </c:ser>
        <c:ser>
          <c:idx val="2"/>
          <c:order val="2"/>
          <c:spPr>
            <a:solidFill>
              <a:schemeClr val="accent1">
                <a:lumMod val="75000"/>
              </a:schemeClr>
            </a:solidFill>
            <a:ln>
              <a:solidFill>
                <a:sysClr val="windowText" lastClr="000000">
                  <a:shade val="95000"/>
                  <a:satMod val="105000"/>
                </a:sysClr>
              </a:solidFill>
            </a:ln>
          </c:spPr>
          <c:dPt>
            <c:idx val="0"/>
            <c:spPr>
              <a:solidFill>
                <a:srgbClr val="FF0000"/>
              </a:solidFill>
              <a:ln>
                <a:solidFill>
                  <a:sysClr val="windowText" lastClr="000000">
                    <a:shade val="95000"/>
                    <a:satMod val="105000"/>
                  </a:sysClr>
                </a:solidFill>
              </a:ln>
            </c:spPr>
          </c:dPt>
          <c:dPt>
            <c:idx val="1"/>
            <c:spPr>
              <a:solidFill>
                <a:srgbClr val="FF0000"/>
              </a:solidFill>
              <a:ln>
                <a:solidFill>
                  <a:sysClr val="windowText" lastClr="000000">
                    <a:shade val="95000"/>
                    <a:satMod val="105000"/>
                  </a:sysClr>
                </a:solidFill>
              </a:ln>
            </c:spPr>
          </c:dPt>
          <c:dPt>
            <c:idx val="2"/>
            <c:spPr>
              <a:solidFill>
                <a:srgbClr val="FF0000"/>
              </a:solidFill>
              <a:ln>
                <a:solidFill>
                  <a:sysClr val="windowText" lastClr="000000">
                    <a:shade val="95000"/>
                    <a:satMod val="105000"/>
                  </a:sysClr>
                </a:solidFill>
              </a:ln>
            </c:spPr>
          </c:dPt>
          <c:dPt>
            <c:idx val="3"/>
            <c:spPr>
              <a:solidFill>
                <a:srgbClr val="FF0000"/>
              </a:solidFill>
              <a:ln>
                <a:solidFill>
                  <a:sysClr val="windowText" lastClr="000000">
                    <a:shade val="95000"/>
                    <a:satMod val="105000"/>
                  </a:sysClr>
                </a:solidFill>
              </a:ln>
            </c:spPr>
          </c:dPt>
          <c:dPt>
            <c:idx val="4"/>
            <c:spPr>
              <a:solidFill>
                <a:srgbClr val="FF0000"/>
              </a:solidFill>
              <a:ln>
                <a:solidFill>
                  <a:sysClr val="windowText" lastClr="000000">
                    <a:shade val="95000"/>
                    <a:satMod val="105000"/>
                  </a:sysClr>
                </a:solidFill>
              </a:ln>
            </c:spPr>
          </c:dPt>
          <c:dPt>
            <c:idx val="5"/>
            <c:spPr>
              <a:solidFill>
                <a:srgbClr val="FF0000"/>
              </a:solidFill>
              <a:ln>
                <a:solidFill>
                  <a:sysClr val="windowText" lastClr="000000">
                    <a:shade val="95000"/>
                    <a:satMod val="105000"/>
                  </a:sysClr>
                </a:solidFill>
              </a:ln>
            </c:spPr>
          </c:dPt>
          <c:dPt>
            <c:idx val="6"/>
            <c:spPr>
              <a:solidFill>
                <a:srgbClr val="FF0000"/>
              </a:solidFill>
              <a:ln>
                <a:solidFill>
                  <a:sysClr val="windowText" lastClr="000000">
                    <a:shade val="95000"/>
                    <a:satMod val="105000"/>
                  </a:sysClr>
                </a:solidFill>
              </a:ln>
            </c:spPr>
          </c:dPt>
          <c:dPt>
            <c:idx val="7"/>
            <c:spPr>
              <a:solidFill>
                <a:srgbClr val="FF0000"/>
              </a:solidFill>
              <a:ln>
                <a:solidFill>
                  <a:sysClr val="windowText" lastClr="000000">
                    <a:shade val="95000"/>
                    <a:satMod val="105000"/>
                  </a:sysClr>
                </a:solidFill>
              </a:ln>
            </c:spPr>
          </c:dPt>
          <c:dPt>
            <c:idx val="8"/>
            <c:spPr>
              <a:solidFill>
                <a:srgbClr val="FF0000"/>
              </a:solidFill>
              <a:ln>
                <a:solidFill>
                  <a:sysClr val="windowText" lastClr="000000">
                    <a:shade val="95000"/>
                    <a:satMod val="105000"/>
                  </a:sysClr>
                </a:solidFill>
              </a:ln>
            </c:spPr>
          </c:dPt>
          <c:dPt>
            <c:idx val="9"/>
            <c:spPr>
              <a:solidFill>
                <a:srgbClr val="FF0000"/>
              </a:solidFill>
              <a:ln>
                <a:solidFill>
                  <a:sysClr val="windowText" lastClr="000000">
                    <a:shade val="95000"/>
                    <a:satMod val="105000"/>
                  </a:sysClr>
                </a:solidFill>
              </a:ln>
            </c:spPr>
          </c:dPt>
          <c:dPt>
            <c:idx val="10"/>
            <c:spPr>
              <a:solidFill>
                <a:srgbClr val="FF0000"/>
              </a:solidFill>
              <a:ln>
                <a:solidFill>
                  <a:sysClr val="windowText" lastClr="000000">
                    <a:shade val="95000"/>
                    <a:satMod val="105000"/>
                  </a:sysClr>
                </a:solidFill>
              </a:ln>
            </c:spPr>
          </c:dPt>
          <c:dPt>
            <c:idx val="11"/>
            <c:spPr>
              <a:solidFill>
                <a:srgbClr val="FF0000"/>
              </a:solidFill>
              <a:ln>
                <a:solidFill>
                  <a:sysClr val="windowText" lastClr="000000">
                    <a:shade val="95000"/>
                    <a:satMod val="105000"/>
                  </a:sysClr>
                </a:solidFill>
              </a:ln>
            </c:spPr>
          </c:dPt>
          <c:dPt>
            <c:idx val="12"/>
            <c:spPr>
              <a:solidFill>
                <a:srgbClr val="FF0000"/>
              </a:solidFill>
              <a:ln>
                <a:solidFill>
                  <a:sysClr val="windowText" lastClr="000000">
                    <a:shade val="95000"/>
                    <a:satMod val="105000"/>
                  </a:sysClr>
                </a:solidFill>
              </a:ln>
            </c:spPr>
          </c:dPt>
          <c:dPt>
            <c:idx val="13"/>
            <c:spPr>
              <a:solidFill>
                <a:srgbClr val="FF0000"/>
              </a:solidFill>
              <a:ln>
                <a:solidFill>
                  <a:sysClr val="windowText" lastClr="000000">
                    <a:shade val="95000"/>
                    <a:satMod val="105000"/>
                  </a:sysClr>
                </a:solidFill>
              </a:ln>
            </c:spPr>
          </c:dPt>
          <c:dPt>
            <c:idx val="14"/>
            <c:spPr>
              <a:solidFill>
                <a:srgbClr val="FF0000"/>
              </a:solidFill>
              <a:ln>
                <a:solidFill>
                  <a:sysClr val="windowText" lastClr="000000">
                    <a:shade val="95000"/>
                    <a:satMod val="105000"/>
                  </a:sysClr>
                </a:solidFill>
              </a:ln>
            </c:spPr>
          </c:dPt>
          <c:dPt>
            <c:idx val="15"/>
            <c:spPr>
              <a:solidFill>
                <a:srgbClr val="FF0000"/>
              </a:solidFill>
              <a:ln>
                <a:solidFill>
                  <a:sysClr val="windowText" lastClr="000000">
                    <a:shade val="95000"/>
                    <a:satMod val="105000"/>
                  </a:sysClr>
                </a:solidFill>
              </a:ln>
            </c:spPr>
          </c:dPt>
          <c:dPt>
            <c:idx val="16"/>
            <c:spPr>
              <a:solidFill>
                <a:srgbClr val="FF0000"/>
              </a:solidFill>
              <a:ln>
                <a:solidFill>
                  <a:sysClr val="windowText" lastClr="000000">
                    <a:shade val="95000"/>
                    <a:satMod val="105000"/>
                  </a:sysClr>
                </a:solidFill>
              </a:ln>
            </c:spPr>
          </c:dPt>
          <c:dPt>
            <c:idx val="17"/>
            <c:spPr>
              <a:solidFill>
                <a:schemeClr val="bg1">
                  <a:lumMod val="50000"/>
                </a:schemeClr>
              </a:solidFill>
              <a:ln>
                <a:solidFill>
                  <a:sysClr val="windowText" lastClr="000000">
                    <a:shade val="95000"/>
                    <a:satMod val="105000"/>
                  </a:sysClr>
                </a:solidFill>
              </a:ln>
            </c:spPr>
          </c:dPt>
          <c:dPt>
            <c:idx val="18"/>
            <c:spPr>
              <a:solidFill>
                <a:schemeClr val="bg1">
                  <a:lumMod val="50000"/>
                </a:schemeClr>
              </a:solidFill>
              <a:ln>
                <a:solidFill>
                  <a:sysClr val="windowText" lastClr="000000">
                    <a:shade val="95000"/>
                    <a:satMod val="105000"/>
                  </a:sysClr>
                </a:solidFill>
              </a:ln>
            </c:spPr>
          </c:dPt>
          <c:dPt>
            <c:idx val="19"/>
            <c:spPr>
              <a:solidFill>
                <a:schemeClr val="bg1">
                  <a:lumMod val="50000"/>
                </a:schemeClr>
              </a:solidFill>
              <a:ln>
                <a:solidFill>
                  <a:sysClr val="windowText" lastClr="000000">
                    <a:shade val="95000"/>
                    <a:satMod val="105000"/>
                  </a:sysClr>
                </a:solidFill>
              </a:ln>
            </c:spPr>
          </c:dPt>
          <c:dPt>
            <c:idx val="20"/>
            <c:spPr>
              <a:solidFill>
                <a:schemeClr val="bg1">
                  <a:lumMod val="50000"/>
                </a:schemeClr>
              </a:solidFill>
              <a:ln>
                <a:solidFill>
                  <a:sysClr val="windowText" lastClr="000000">
                    <a:shade val="95000"/>
                    <a:satMod val="105000"/>
                  </a:sysClr>
                </a:solidFill>
              </a:ln>
            </c:spPr>
          </c:dPt>
          <c:dPt>
            <c:idx val="21"/>
            <c:spPr>
              <a:solidFill>
                <a:schemeClr val="bg1">
                  <a:lumMod val="50000"/>
                </a:schemeClr>
              </a:solidFill>
              <a:ln>
                <a:solidFill>
                  <a:sysClr val="windowText" lastClr="000000">
                    <a:shade val="95000"/>
                    <a:satMod val="105000"/>
                  </a:sysClr>
                </a:solidFill>
              </a:ln>
            </c:spPr>
          </c:dPt>
          <c:dPt>
            <c:idx val="22"/>
            <c:spPr>
              <a:solidFill>
                <a:schemeClr val="bg1">
                  <a:lumMod val="50000"/>
                </a:schemeClr>
              </a:solidFill>
              <a:ln>
                <a:solidFill>
                  <a:sysClr val="windowText" lastClr="000000">
                    <a:shade val="95000"/>
                    <a:satMod val="105000"/>
                  </a:sysClr>
                </a:solidFill>
              </a:ln>
            </c:spPr>
          </c:dPt>
          <c:dPt>
            <c:idx val="23"/>
            <c:spPr>
              <a:solidFill>
                <a:schemeClr val="bg1">
                  <a:lumMod val="50000"/>
                </a:schemeClr>
              </a:solidFill>
              <a:ln>
                <a:solidFill>
                  <a:sysClr val="windowText" lastClr="000000">
                    <a:shade val="95000"/>
                    <a:satMod val="105000"/>
                  </a:sysClr>
                </a:solidFill>
              </a:ln>
            </c:spPr>
          </c:dPt>
          <c:dPt>
            <c:idx val="24"/>
            <c:spPr>
              <a:solidFill>
                <a:schemeClr val="bg1">
                  <a:lumMod val="50000"/>
                </a:schemeClr>
              </a:solidFill>
              <a:ln>
                <a:solidFill>
                  <a:sysClr val="windowText" lastClr="000000">
                    <a:shade val="95000"/>
                    <a:satMod val="105000"/>
                  </a:sysClr>
                </a:solidFill>
              </a:ln>
            </c:spPr>
          </c:dPt>
          <c:dPt>
            <c:idx val="25"/>
            <c:spPr>
              <a:solidFill>
                <a:schemeClr val="bg1">
                  <a:lumMod val="50000"/>
                </a:schemeClr>
              </a:solidFill>
              <a:ln>
                <a:solidFill>
                  <a:sysClr val="windowText" lastClr="000000">
                    <a:shade val="95000"/>
                    <a:satMod val="105000"/>
                  </a:sysClr>
                </a:solidFill>
              </a:ln>
            </c:spPr>
          </c:dPt>
          <c:dPt>
            <c:idx val="26"/>
            <c:spPr>
              <a:solidFill>
                <a:schemeClr val="bg1">
                  <a:lumMod val="50000"/>
                </a:schemeClr>
              </a:solidFill>
              <a:ln>
                <a:solidFill>
                  <a:sysClr val="windowText" lastClr="000000">
                    <a:shade val="95000"/>
                    <a:satMod val="105000"/>
                  </a:sysClr>
                </a:solidFill>
              </a:ln>
            </c:spPr>
          </c:dPt>
          <c:dPt>
            <c:idx val="27"/>
            <c:spPr>
              <a:solidFill>
                <a:schemeClr val="bg1">
                  <a:lumMod val="50000"/>
                </a:schemeClr>
              </a:solidFill>
              <a:ln>
                <a:solidFill>
                  <a:sysClr val="windowText" lastClr="000000">
                    <a:shade val="95000"/>
                    <a:satMod val="105000"/>
                  </a:sysClr>
                </a:solidFill>
              </a:ln>
            </c:spPr>
          </c:dPt>
          <c:dPt>
            <c:idx val="28"/>
            <c:spPr>
              <a:solidFill>
                <a:schemeClr val="bg1">
                  <a:lumMod val="50000"/>
                </a:schemeClr>
              </a:solidFill>
              <a:ln>
                <a:solidFill>
                  <a:sysClr val="windowText" lastClr="000000">
                    <a:shade val="95000"/>
                    <a:satMod val="105000"/>
                  </a:sysClr>
                </a:solidFill>
              </a:ln>
            </c:spPr>
          </c:dPt>
          <c:dPt>
            <c:idx val="29"/>
            <c:spPr>
              <a:solidFill>
                <a:schemeClr val="bg1">
                  <a:lumMod val="50000"/>
                </a:schemeClr>
              </a:solidFill>
              <a:ln>
                <a:solidFill>
                  <a:sysClr val="windowText" lastClr="000000">
                    <a:shade val="95000"/>
                    <a:satMod val="105000"/>
                  </a:sysClr>
                </a:solidFill>
              </a:ln>
            </c:spPr>
          </c:dPt>
          <c:dPt>
            <c:idx val="30"/>
            <c:spPr>
              <a:solidFill>
                <a:schemeClr val="bg1">
                  <a:lumMod val="50000"/>
                </a:schemeClr>
              </a:solidFill>
              <a:ln>
                <a:solidFill>
                  <a:sysClr val="windowText" lastClr="000000">
                    <a:shade val="95000"/>
                    <a:satMod val="105000"/>
                  </a:sysClr>
                </a:solidFill>
              </a:ln>
            </c:spPr>
          </c:dPt>
          <c:dPt>
            <c:idx val="31"/>
            <c:spPr>
              <a:solidFill>
                <a:schemeClr val="bg1">
                  <a:lumMod val="50000"/>
                </a:schemeClr>
              </a:solidFill>
              <a:ln>
                <a:solidFill>
                  <a:sysClr val="windowText" lastClr="000000">
                    <a:shade val="95000"/>
                    <a:satMod val="105000"/>
                  </a:sysClr>
                </a:solidFill>
              </a:ln>
            </c:spPr>
          </c:dPt>
          <c:dPt>
            <c:idx val="32"/>
            <c:spPr>
              <a:solidFill>
                <a:schemeClr val="bg1">
                  <a:lumMod val="50000"/>
                </a:schemeClr>
              </a:solidFill>
              <a:ln>
                <a:solidFill>
                  <a:sysClr val="windowText" lastClr="000000">
                    <a:shade val="95000"/>
                    <a:satMod val="105000"/>
                  </a:sysClr>
                </a:solidFill>
              </a:ln>
            </c:spPr>
          </c:dPt>
          <c:dPt>
            <c:idx val="33"/>
            <c:spPr>
              <a:solidFill>
                <a:schemeClr val="tx1">
                  <a:lumMod val="50000"/>
                  <a:lumOff val="50000"/>
                </a:schemeClr>
              </a:solidFill>
              <a:ln>
                <a:solidFill>
                  <a:schemeClr val="tx1"/>
                </a:solidFill>
              </a:ln>
            </c:spPr>
          </c:dPt>
          <c:dPt>
            <c:idx val="34"/>
            <c:spPr>
              <a:solidFill>
                <a:schemeClr val="bg1">
                  <a:lumMod val="50000"/>
                </a:schemeClr>
              </a:solidFill>
              <a:ln>
                <a:solidFill>
                  <a:sysClr val="windowText" lastClr="000000">
                    <a:shade val="95000"/>
                    <a:satMod val="105000"/>
                  </a:sysClr>
                </a:solidFill>
              </a:ln>
            </c:spPr>
          </c:dPt>
          <c:dPt>
            <c:idx val="35"/>
            <c:spPr>
              <a:solidFill>
                <a:schemeClr val="bg1">
                  <a:lumMod val="50000"/>
                </a:schemeClr>
              </a:solidFill>
              <a:ln>
                <a:solidFill>
                  <a:sysClr val="windowText" lastClr="000000">
                    <a:shade val="95000"/>
                    <a:satMod val="105000"/>
                  </a:sysClr>
                </a:solidFill>
              </a:ln>
            </c:spPr>
          </c:dPt>
          <c:dPt>
            <c:idx val="36"/>
            <c:spPr>
              <a:solidFill>
                <a:schemeClr val="bg1">
                  <a:lumMod val="50000"/>
                </a:schemeClr>
              </a:solidFill>
              <a:ln>
                <a:solidFill>
                  <a:sysClr val="windowText" lastClr="000000">
                    <a:shade val="95000"/>
                    <a:satMod val="105000"/>
                  </a:sysClr>
                </a:solidFill>
              </a:ln>
            </c:spPr>
          </c:dPt>
          <c:dPt>
            <c:idx val="37"/>
            <c:spPr>
              <a:solidFill>
                <a:schemeClr val="bg1">
                  <a:lumMod val="50000"/>
                </a:schemeClr>
              </a:solidFill>
              <a:ln>
                <a:solidFill>
                  <a:sysClr val="windowText" lastClr="000000">
                    <a:shade val="95000"/>
                    <a:satMod val="105000"/>
                  </a:sysClr>
                </a:solidFill>
              </a:ln>
            </c:spPr>
          </c:dPt>
          <c:dPt>
            <c:idx val="38"/>
            <c:spPr>
              <a:solidFill>
                <a:schemeClr val="bg1">
                  <a:lumMod val="50000"/>
                </a:schemeClr>
              </a:solidFill>
              <a:ln>
                <a:solidFill>
                  <a:sysClr val="windowText" lastClr="000000">
                    <a:shade val="95000"/>
                    <a:satMod val="105000"/>
                  </a:sysClr>
                </a:solidFill>
              </a:ln>
            </c:spPr>
          </c:dPt>
          <c:dPt>
            <c:idx val="39"/>
            <c:spPr>
              <a:solidFill>
                <a:schemeClr val="bg1">
                  <a:lumMod val="50000"/>
                </a:schemeClr>
              </a:solidFill>
              <a:ln>
                <a:solidFill>
                  <a:sysClr val="windowText" lastClr="000000">
                    <a:shade val="95000"/>
                    <a:satMod val="105000"/>
                  </a:sysClr>
                </a:solidFill>
              </a:ln>
            </c:spPr>
          </c:dPt>
          <c:dPt>
            <c:idx val="40"/>
            <c:spPr>
              <a:solidFill>
                <a:schemeClr val="bg1">
                  <a:lumMod val="50000"/>
                </a:schemeClr>
              </a:solidFill>
              <a:ln>
                <a:solidFill>
                  <a:sysClr val="windowText" lastClr="000000">
                    <a:shade val="95000"/>
                    <a:satMod val="105000"/>
                  </a:sysClr>
                </a:solidFill>
              </a:ln>
            </c:spPr>
          </c:dPt>
          <c:dPt>
            <c:idx val="41"/>
            <c:spPr>
              <a:solidFill>
                <a:schemeClr val="bg1">
                  <a:lumMod val="50000"/>
                </a:schemeClr>
              </a:solidFill>
              <a:ln>
                <a:solidFill>
                  <a:sysClr val="windowText" lastClr="000000">
                    <a:shade val="95000"/>
                    <a:satMod val="105000"/>
                  </a:sysClr>
                </a:solidFill>
              </a:ln>
            </c:spPr>
          </c:dPt>
          <c:dPt>
            <c:idx val="42"/>
            <c:spPr>
              <a:solidFill>
                <a:schemeClr val="bg1">
                  <a:lumMod val="50000"/>
                </a:schemeClr>
              </a:solidFill>
              <a:ln>
                <a:solidFill>
                  <a:sysClr val="windowText" lastClr="000000">
                    <a:shade val="95000"/>
                    <a:satMod val="105000"/>
                  </a:sysClr>
                </a:solidFill>
              </a:ln>
            </c:spPr>
          </c:dPt>
          <c:dPt>
            <c:idx val="43"/>
            <c:spPr>
              <a:solidFill>
                <a:schemeClr val="bg1">
                  <a:lumMod val="50000"/>
                </a:schemeClr>
              </a:solidFill>
              <a:ln>
                <a:solidFill>
                  <a:sysClr val="windowText" lastClr="000000">
                    <a:shade val="95000"/>
                    <a:satMod val="105000"/>
                  </a:sysClr>
                </a:solidFill>
              </a:ln>
            </c:spPr>
          </c:dPt>
          <c:dPt>
            <c:idx val="44"/>
            <c:spPr>
              <a:solidFill>
                <a:schemeClr val="bg1">
                  <a:lumMod val="50000"/>
                </a:schemeClr>
              </a:solidFill>
              <a:ln>
                <a:solidFill>
                  <a:sysClr val="windowText" lastClr="000000">
                    <a:shade val="95000"/>
                    <a:satMod val="105000"/>
                  </a:sysClr>
                </a:solidFill>
              </a:ln>
            </c:spPr>
          </c:dPt>
          <c:dPt>
            <c:idx val="45"/>
            <c:spPr>
              <a:solidFill>
                <a:schemeClr val="bg1">
                  <a:lumMod val="50000"/>
                </a:schemeClr>
              </a:solidFill>
              <a:ln>
                <a:solidFill>
                  <a:sysClr val="windowText" lastClr="000000">
                    <a:shade val="95000"/>
                    <a:satMod val="105000"/>
                  </a:sysClr>
                </a:solidFill>
              </a:ln>
            </c:spPr>
          </c:dPt>
          <c:dPt>
            <c:idx val="46"/>
            <c:spPr>
              <a:solidFill>
                <a:schemeClr val="bg1">
                  <a:lumMod val="50000"/>
                </a:schemeClr>
              </a:solidFill>
              <a:ln>
                <a:solidFill>
                  <a:sysClr val="windowText" lastClr="000000">
                    <a:shade val="95000"/>
                    <a:satMod val="105000"/>
                  </a:sysClr>
                </a:solidFill>
              </a:ln>
            </c:spPr>
          </c:dPt>
          <c:dPt>
            <c:idx val="47"/>
            <c:spPr>
              <a:solidFill>
                <a:schemeClr val="bg1">
                  <a:lumMod val="50000"/>
                </a:schemeClr>
              </a:solidFill>
              <a:ln>
                <a:solidFill>
                  <a:sysClr val="windowText" lastClr="000000">
                    <a:shade val="95000"/>
                    <a:satMod val="105000"/>
                  </a:sysClr>
                </a:solidFill>
              </a:ln>
            </c:spPr>
          </c:dPt>
          <c:dPt>
            <c:idx val="48"/>
            <c:spPr>
              <a:solidFill>
                <a:schemeClr val="bg1">
                  <a:lumMod val="50000"/>
                </a:schemeClr>
              </a:solidFill>
              <a:ln>
                <a:solidFill>
                  <a:sysClr val="windowText" lastClr="000000">
                    <a:shade val="95000"/>
                    <a:satMod val="105000"/>
                  </a:sysClr>
                </a:solidFill>
              </a:ln>
            </c:spPr>
          </c:dPt>
          <c:dPt>
            <c:idx val="49"/>
            <c:spPr>
              <a:solidFill>
                <a:schemeClr val="bg1">
                  <a:lumMod val="50000"/>
                </a:schemeClr>
              </a:solidFill>
              <a:ln>
                <a:solidFill>
                  <a:sysClr val="windowText" lastClr="000000">
                    <a:shade val="95000"/>
                    <a:satMod val="105000"/>
                  </a:sysClr>
                </a:solidFill>
              </a:ln>
            </c:spPr>
          </c:dPt>
          <c:dPt>
            <c:idx val="50"/>
            <c:spPr>
              <a:solidFill>
                <a:schemeClr val="bg1">
                  <a:lumMod val="50000"/>
                </a:schemeClr>
              </a:solidFill>
              <a:ln>
                <a:solidFill>
                  <a:sysClr val="windowText" lastClr="000000">
                    <a:shade val="95000"/>
                    <a:satMod val="105000"/>
                  </a:sysClr>
                </a:solidFill>
              </a:ln>
            </c:spPr>
          </c:dPt>
          <c:dPt>
            <c:idx val="51"/>
            <c:spPr>
              <a:solidFill>
                <a:schemeClr val="bg1">
                  <a:lumMod val="50000"/>
                </a:schemeClr>
              </a:solidFill>
              <a:ln>
                <a:solidFill>
                  <a:sysClr val="windowText" lastClr="000000">
                    <a:shade val="95000"/>
                    <a:satMod val="105000"/>
                  </a:sysClr>
                </a:solidFill>
              </a:ln>
            </c:spPr>
          </c:dPt>
          <c:dPt>
            <c:idx val="52"/>
            <c:spPr>
              <a:solidFill>
                <a:schemeClr val="bg1">
                  <a:lumMod val="50000"/>
                </a:schemeClr>
              </a:solidFill>
              <a:ln>
                <a:solidFill>
                  <a:sysClr val="windowText" lastClr="000000">
                    <a:shade val="95000"/>
                    <a:satMod val="105000"/>
                  </a:sysClr>
                </a:solidFill>
              </a:ln>
            </c:spPr>
          </c:dPt>
          <c:dPt>
            <c:idx val="53"/>
            <c:spPr>
              <a:solidFill>
                <a:schemeClr val="bg1">
                  <a:lumMod val="50000"/>
                </a:schemeClr>
              </a:solidFill>
              <a:ln>
                <a:solidFill>
                  <a:sysClr val="windowText" lastClr="000000">
                    <a:shade val="95000"/>
                    <a:satMod val="105000"/>
                  </a:sysClr>
                </a:solidFill>
              </a:ln>
            </c:spPr>
          </c:dPt>
          <c:dPt>
            <c:idx val="54"/>
            <c:spPr>
              <a:solidFill>
                <a:schemeClr val="bg1">
                  <a:lumMod val="50000"/>
                </a:schemeClr>
              </a:solidFill>
              <a:ln>
                <a:solidFill>
                  <a:sysClr val="windowText" lastClr="000000">
                    <a:shade val="95000"/>
                    <a:satMod val="105000"/>
                  </a:sysClr>
                </a:solidFill>
              </a:ln>
            </c:spPr>
          </c:dPt>
          <c:dPt>
            <c:idx val="55"/>
            <c:spPr>
              <a:solidFill>
                <a:schemeClr val="bg1">
                  <a:lumMod val="50000"/>
                </a:schemeClr>
              </a:solidFill>
              <a:ln>
                <a:solidFill>
                  <a:sysClr val="windowText" lastClr="000000">
                    <a:shade val="95000"/>
                    <a:satMod val="105000"/>
                  </a:sysClr>
                </a:solidFill>
              </a:ln>
            </c:spPr>
          </c:dPt>
          <c:dPt>
            <c:idx val="56"/>
            <c:spPr>
              <a:solidFill>
                <a:srgbClr val="0070C0"/>
              </a:solidFill>
              <a:ln>
                <a:solidFill>
                  <a:sysClr val="windowText" lastClr="000000">
                    <a:shade val="95000"/>
                    <a:satMod val="105000"/>
                  </a:sysClr>
                </a:solidFill>
              </a:ln>
            </c:spPr>
          </c:dPt>
          <c:dPt>
            <c:idx val="57"/>
            <c:spPr>
              <a:solidFill>
                <a:srgbClr val="0070C0"/>
              </a:solidFill>
              <a:ln>
                <a:solidFill>
                  <a:sysClr val="windowText" lastClr="000000">
                    <a:shade val="95000"/>
                    <a:satMod val="105000"/>
                  </a:sysClr>
                </a:solidFill>
              </a:ln>
            </c:spPr>
          </c:dPt>
          <c:dPt>
            <c:idx val="58"/>
            <c:spPr>
              <a:solidFill>
                <a:srgbClr val="0070C0"/>
              </a:solidFill>
              <a:ln>
                <a:solidFill>
                  <a:sysClr val="windowText" lastClr="000000">
                    <a:shade val="95000"/>
                    <a:satMod val="105000"/>
                  </a:sysClr>
                </a:solidFill>
              </a:ln>
            </c:spPr>
          </c:dPt>
          <c:dPt>
            <c:idx val="59"/>
            <c:spPr>
              <a:solidFill>
                <a:srgbClr val="0070C0"/>
              </a:solidFill>
              <a:ln>
                <a:solidFill>
                  <a:sysClr val="windowText" lastClr="000000">
                    <a:shade val="95000"/>
                    <a:satMod val="105000"/>
                  </a:sysClr>
                </a:solidFill>
              </a:ln>
            </c:spPr>
          </c:dPt>
          <c:dPt>
            <c:idx val="60"/>
            <c:spPr>
              <a:solidFill>
                <a:srgbClr val="0070C0"/>
              </a:solidFill>
              <a:ln>
                <a:solidFill>
                  <a:sysClr val="windowText" lastClr="000000">
                    <a:shade val="95000"/>
                    <a:satMod val="105000"/>
                  </a:sysClr>
                </a:solidFill>
              </a:ln>
            </c:spPr>
          </c:dPt>
          <c:dPt>
            <c:idx val="61"/>
            <c:spPr>
              <a:solidFill>
                <a:srgbClr val="0070C0"/>
              </a:solidFill>
              <a:ln>
                <a:solidFill>
                  <a:sysClr val="windowText" lastClr="000000">
                    <a:shade val="95000"/>
                    <a:satMod val="105000"/>
                  </a:sysClr>
                </a:solidFill>
              </a:ln>
            </c:spPr>
          </c:dPt>
          <c:dPt>
            <c:idx val="62"/>
            <c:spPr>
              <a:solidFill>
                <a:srgbClr val="0070C0"/>
              </a:solidFill>
              <a:ln>
                <a:solidFill>
                  <a:sysClr val="windowText" lastClr="000000">
                    <a:shade val="95000"/>
                    <a:satMod val="105000"/>
                  </a:sysClr>
                </a:solidFill>
              </a:ln>
            </c:spPr>
          </c:dPt>
          <c:dPt>
            <c:idx val="63"/>
            <c:spPr>
              <a:solidFill>
                <a:srgbClr val="0070C0"/>
              </a:solidFill>
              <a:ln>
                <a:solidFill>
                  <a:sysClr val="windowText" lastClr="000000">
                    <a:shade val="95000"/>
                    <a:satMod val="105000"/>
                  </a:sysClr>
                </a:solidFill>
              </a:ln>
            </c:spPr>
          </c:dPt>
          <c:dPt>
            <c:idx val="64"/>
            <c:spPr>
              <a:solidFill>
                <a:srgbClr val="0070C0"/>
              </a:solidFill>
              <a:ln>
                <a:solidFill>
                  <a:sysClr val="windowText" lastClr="000000">
                    <a:shade val="95000"/>
                    <a:satMod val="105000"/>
                  </a:sysClr>
                </a:solidFill>
              </a:ln>
            </c:spPr>
          </c:dPt>
          <c:dPt>
            <c:idx val="65"/>
            <c:spPr>
              <a:solidFill>
                <a:srgbClr val="0070C0"/>
              </a:solidFill>
              <a:ln>
                <a:solidFill>
                  <a:sysClr val="windowText" lastClr="000000">
                    <a:shade val="95000"/>
                    <a:satMod val="105000"/>
                  </a:sysClr>
                </a:solidFill>
              </a:ln>
            </c:spPr>
          </c:dPt>
          <c:dPt>
            <c:idx val="66"/>
            <c:spPr>
              <a:solidFill>
                <a:srgbClr val="0070C0"/>
              </a:solidFill>
              <a:ln>
                <a:solidFill>
                  <a:sysClr val="windowText" lastClr="000000">
                    <a:shade val="95000"/>
                    <a:satMod val="105000"/>
                  </a:sysClr>
                </a:solidFill>
              </a:ln>
            </c:spPr>
          </c:dPt>
          <c:dPt>
            <c:idx val="67"/>
            <c:spPr>
              <a:solidFill>
                <a:srgbClr val="0070C0"/>
              </a:solidFill>
              <a:ln>
                <a:solidFill>
                  <a:sysClr val="windowText" lastClr="000000">
                    <a:shade val="95000"/>
                    <a:satMod val="105000"/>
                  </a:sysClr>
                </a:solidFill>
              </a:ln>
            </c:spPr>
          </c:dPt>
          <c:dPt>
            <c:idx val="68"/>
            <c:spPr>
              <a:solidFill>
                <a:srgbClr val="0070C0"/>
              </a:solidFill>
              <a:ln>
                <a:solidFill>
                  <a:sysClr val="windowText" lastClr="000000">
                    <a:shade val="95000"/>
                    <a:satMod val="105000"/>
                  </a:sysClr>
                </a:solidFill>
              </a:ln>
            </c:spPr>
          </c:dPt>
          <c:dPt>
            <c:idx val="69"/>
            <c:spPr>
              <a:solidFill>
                <a:srgbClr val="0070C0"/>
              </a:solidFill>
              <a:ln>
                <a:solidFill>
                  <a:sysClr val="windowText" lastClr="000000">
                    <a:shade val="95000"/>
                    <a:satMod val="105000"/>
                  </a:sysClr>
                </a:solidFill>
              </a:ln>
            </c:spPr>
          </c:dPt>
          <c:dPt>
            <c:idx val="70"/>
            <c:spPr>
              <a:solidFill>
                <a:srgbClr val="0070C0"/>
              </a:solidFill>
              <a:ln>
                <a:solidFill>
                  <a:sysClr val="windowText" lastClr="000000">
                    <a:shade val="95000"/>
                    <a:satMod val="105000"/>
                  </a:sysClr>
                </a:solidFill>
              </a:ln>
            </c:spPr>
          </c:dPt>
          <c:dPt>
            <c:idx val="71"/>
            <c:spPr>
              <a:solidFill>
                <a:srgbClr val="0070C0"/>
              </a:solidFill>
              <a:ln>
                <a:solidFill>
                  <a:sysClr val="windowText" lastClr="000000">
                    <a:shade val="95000"/>
                    <a:satMod val="105000"/>
                  </a:sysClr>
                </a:solidFill>
              </a:ln>
            </c:spPr>
          </c:dPt>
          <c:dPt>
            <c:idx val="72"/>
            <c:spPr>
              <a:solidFill>
                <a:srgbClr val="0070C0"/>
              </a:solidFill>
              <a:ln>
                <a:solidFill>
                  <a:sysClr val="windowText" lastClr="000000">
                    <a:shade val="95000"/>
                    <a:satMod val="105000"/>
                  </a:sysClr>
                </a:solidFill>
              </a:ln>
            </c:spPr>
          </c:dPt>
          <c:dPt>
            <c:idx val="73"/>
            <c:spPr>
              <a:solidFill>
                <a:srgbClr val="0070C0"/>
              </a:solidFill>
              <a:ln>
                <a:solidFill>
                  <a:sysClr val="windowText" lastClr="000000">
                    <a:shade val="95000"/>
                    <a:satMod val="105000"/>
                  </a:sysClr>
                </a:solidFill>
              </a:ln>
            </c:spPr>
          </c:dPt>
          <c:dPt>
            <c:idx val="74"/>
            <c:spPr>
              <a:solidFill>
                <a:srgbClr val="0070C0"/>
              </a:solidFill>
              <a:ln>
                <a:solidFill>
                  <a:sysClr val="windowText" lastClr="000000">
                    <a:shade val="95000"/>
                    <a:satMod val="105000"/>
                  </a:sysClr>
                </a:solidFill>
              </a:ln>
            </c:spPr>
          </c:dPt>
          <c:dPt>
            <c:idx val="75"/>
            <c:spPr>
              <a:solidFill>
                <a:srgbClr val="0070C0"/>
              </a:solidFill>
              <a:ln>
                <a:solidFill>
                  <a:sysClr val="windowText" lastClr="000000">
                    <a:shade val="95000"/>
                    <a:satMod val="105000"/>
                  </a:sysClr>
                </a:solidFill>
              </a:ln>
            </c:spPr>
          </c:dPt>
          <c:dPt>
            <c:idx val="76"/>
            <c:spPr>
              <a:solidFill>
                <a:srgbClr val="0070C0"/>
              </a:solidFill>
              <a:ln>
                <a:solidFill>
                  <a:sysClr val="windowText" lastClr="000000">
                    <a:shade val="95000"/>
                    <a:satMod val="105000"/>
                  </a:sysClr>
                </a:solidFill>
              </a:ln>
            </c:spPr>
          </c:dPt>
          <c:dPt>
            <c:idx val="77"/>
            <c:spPr>
              <a:solidFill>
                <a:srgbClr val="0070C0"/>
              </a:solidFill>
              <a:ln>
                <a:solidFill>
                  <a:sysClr val="windowText" lastClr="000000">
                    <a:shade val="95000"/>
                    <a:satMod val="105000"/>
                  </a:sysClr>
                </a:solidFill>
              </a:ln>
            </c:spPr>
          </c:dPt>
          <c:dPt>
            <c:idx val="78"/>
            <c:spPr>
              <a:solidFill>
                <a:srgbClr val="0070C0"/>
              </a:solidFill>
              <a:ln>
                <a:solidFill>
                  <a:sysClr val="windowText" lastClr="000000">
                    <a:shade val="95000"/>
                    <a:satMod val="105000"/>
                  </a:sysClr>
                </a:solidFill>
              </a:ln>
            </c:spPr>
          </c:dPt>
          <c:dPt>
            <c:idx val="79"/>
            <c:spPr>
              <a:solidFill>
                <a:srgbClr val="0070C0"/>
              </a:solidFill>
              <a:ln>
                <a:solidFill>
                  <a:sysClr val="windowText" lastClr="000000">
                    <a:shade val="95000"/>
                    <a:satMod val="105000"/>
                  </a:sysClr>
                </a:solidFill>
              </a:ln>
            </c:spPr>
          </c:dPt>
          <c:dPt>
            <c:idx val="80"/>
            <c:spPr>
              <a:solidFill>
                <a:srgbClr val="0070C0"/>
              </a:solidFill>
              <a:ln>
                <a:solidFill>
                  <a:sysClr val="windowText" lastClr="000000">
                    <a:shade val="95000"/>
                    <a:satMod val="105000"/>
                  </a:sysClr>
                </a:solidFill>
              </a:ln>
            </c:spPr>
          </c:dPt>
          <c:dPt>
            <c:idx val="81"/>
            <c:spPr>
              <a:solidFill>
                <a:srgbClr val="0070C0"/>
              </a:solidFill>
              <a:ln>
                <a:solidFill>
                  <a:sysClr val="windowText" lastClr="000000">
                    <a:shade val="95000"/>
                    <a:satMod val="105000"/>
                  </a:sysClr>
                </a:solidFill>
              </a:ln>
            </c:spPr>
          </c:dPt>
          <c:dPt>
            <c:idx val="82"/>
            <c:spPr>
              <a:solidFill>
                <a:srgbClr val="0070C0"/>
              </a:solidFill>
              <a:ln>
                <a:solidFill>
                  <a:sysClr val="windowText" lastClr="000000">
                    <a:shade val="95000"/>
                    <a:satMod val="105000"/>
                  </a:sysClr>
                </a:solidFill>
              </a:ln>
            </c:spPr>
          </c:dPt>
          <c:dPt>
            <c:idx val="83"/>
            <c:spPr>
              <a:solidFill>
                <a:srgbClr val="0070C0"/>
              </a:solidFill>
              <a:ln>
                <a:solidFill>
                  <a:sysClr val="windowText" lastClr="000000">
                    <a:shade val="95000"/>
                    <a:satMod val="105000"/>
                  </a:sysClr>
                </a:solidFill>
              </a:ln>
            </c:spPr>
          </c:dPt>
          <c:dPt>
            <c:idx val="84"/>
            <c:spPr>
              <a:solidFill>
                <a:srgbClr val="0070C0"/>
              </a:solidFill>
              <a:ln>
                <a:solidFill>
                  <a:sysClr val="windowText" lastClr="000000">
                    <a:shade val="95000"/>
                    <a:satMod val="105000"/>
                  </a:sysClr>
                </a:solidFill>
              </a:ln>
            </c:spPr>
          </c:dPt>
          <c:dPt>
            <c:idx val="85"/>
            <c:spPr>
              <a:solidFill>
                <a:srgbClr val="0070C0"/>
              </a:solidFill>
              <a:ln>
                <a:solidFill>
                  <a:sysClr val="windowText" lastClr="000000">
                    <a:shade val="95000"/>
                    <a:satMod val="105000"/>
                  </a:sysClr>
                </a:solidFill>
              </a:ln>
            </c:spPr>
          </c:dPt>
          <c:dPt>
            <c:idx val="86"/>
            <c:spPr>
              <a:solidFill>
                <a:srgbClr val="0070C0"/>
              </a:solidFill>
              <a:ln>
                <a:solidFill>
                  <a:sysClr val="windowText" lastClr="000000">
                    <a:shade val="95000"/>
                    <a:satMod val="105000"/>
                  </a:sysClr>
                </a:solidFill>
              </a:ln>
            </c:spPr>
          </c:dPt>
          <c:dPt>
            <c:idx val="87"/>
            <c:spPr>
              <a:solidFill>
                <a:srgbClr val="0070C0"/>
              </a:solidFill>
              <a:ln>
                <a:solidFill>
                  <a:sysClr val="windowText" lastClr="000000">
                    <a:shade val="95000"/>
                    <a:satMod val="105000"/>
                  </a:sysClr>
                </a:solidFill>
              </a:ln>
            </c:spPr>
          </c:dPt>
          <c:dPt>
            <c:idx val="88"/>
            <c:spPr>
              <a:solidFill>
                <a:srgbClr val="0070C0"/>
              </a:solidFill>
              <a:ln>
                <a:solidFill>
                  <a:sysClr val="windowText" lastClr="000000">
                    <a:shade val="95000"/>
                    <a:satMod val="105000"/>
                  </a:sysClr>
                </a:solidFill>
              </a:ln>
            </c:spPr>
          </c:dPt>
          <c:cat>
            <c:numRef>
              <c:f>'2010'!$L$4:$L$104</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numCache>
            </c:numRef>
          </c:cat>
          <c:val>
            <c:numRef>
              <c:f>'2010'!$N$4:$N$104</c:f>
              <c:numCache>
                <c:formatCode>General</c:formatCode>
                <c:ptCount val="101"/>
                <c:pt idx="0">
                  <c:v>7963</c:v>
                </c:pt>
                <c:pt idx="1">
                  <c:v>7792</c:v>
                </c:pt>
                <c:pt idx="2">
                  <c:v>7527</c:v>
                </c:pt>
                <c:pt idx="3">
                  <c:v>7067</c:v>
                </c:pt>
                <c:pt idx="4">
                  <c:v>6604</c:v>
                </c:pt>
                <c:pt idx="5">
                  <c:v>6576</c:v>
                </c:pt>
                <c:pt idx="6">
                  <c:v>6589</c:v>
                </c:pt>
                <c:pt idx="7">
                  <c:v>6561</c:v>
                </c:pt>
                <c:pt idx="8">
                  <c:v>6304</c:v>
                </c:pt>
                <c:pt idx="9">
                  <c:v>5759</c:v>
                </c:pt>
                <c:pt idx="10">
                  <c:v>5983</c:v>
                </c:pt>
                <c:pt idx="11">
                  <c:v>5915</c:v>
                </c:pt>
                <c:pt idx="12">
                  <c:v>6579</c:v>
                </c:pt>
                <c:pt idx="13">
                  <c:v>6329</c:v>
                </c:pt>
                <c:pt idx="14">
                  <c:v>6587</c:v>
                </c:pt>
                <c:pt idx="15">
                  <c:v>7122</c:v>
                </c:pt>
                <c:pt idx="16">
                  <c:v>7386</c:v>
                </c:pt>
                <c:pt idx="17">
                  <c:v>7316</c:v>
                </c:pt>
                <c:pt idx="18">
                  <c:v>7948</c:v>
                </c:pt>
                <c:pt idx="19">
                  <c:v>8344</c:v>
                </c:pt>
                <c:pt idx="20">
                  <c:v>9716</c:v>
                </c:pt>
                <c:pt idx="21">
                  <c:v>10473</c:v>
                </c:pt>
                <c:pt idx="22">
                  <c:v>11131</c:v>
                </c:pt>
                <c:pt idx="23">
                  <c:v>11542</c:v>
                </c:pt>
                <c:pt idx="24">
                  <c:v>11188</c:v>
                </c:pt>
                <c:pt idx="25">
                  <c:v>10883</c:v>
                </c:pt>
                <c:pt idx="26">
                  <c:v>10518</c:v>
                </c:pt>
                <c:pt idx="27">
                  <c:v>10583</c:v>
                </c:pt>
                <c:pt idx="28">
                  <c:v>9197</c:v>
                </c:pt>
                <c:pt idx="29">
                  <c:v>9225</c:v>
                </c:pt>
                <c:pt idx="30">
                  <c:v>9368</c:v>
                </c:pt>
                <c:pt idx="31">
                  <c:v>8857</c:v>
                </c:pt>
                <c:pt idx="32">
                  <c:v>9062</c:v>
                </c:pt>
                <c:pt idx="33">
                  <c:v>8853</c:v>
                </c:pt>
                <c:pt idx="34">
                  <c:v>9447</c:v>
                </c:pt>
                <c:pt idx="35">
                  <c:v>8900</c:v>
                </c:pt>
                <c:pt idx="36">
                  <c:v>8636</c:v>
                </c:pt>
                <c:pt idx="37">
                  <c:v>8276</c:v>
                </c:pt>
                <c:pt idx="38">
                  <c:v>8568</c:v>
                </c:pt>
                <c:pt idx="39">
                  <c:v>8165</c:v>
                </c:pt>
                <c:pt idx="40">
                  <c:v>8419</c:v>
                </c:pt>
                <c:pt idx="41">
                  <c:v>8492</c:v>
                </c:pt>
                <c:pt idx="42">
                  <c:v>8396</c:v>
                </c:pt>
                <c:pt idx="43">
                  <c:v>8585</c:v>
                </c:pt>
                <c:pt idx="44">
                  <c:v>9512</c:v>
                </c:pt>
                <c:pt idx="45">
                  <c:v>9045</c:v>
                </c:pt>
                <c:pt idx="46">
                  <c:v>9619</c:v>
                </c:pt>
                <c:pt idx="47">
                  <c:v>9740</c:v>
                </c:pt>
                <c:pt idx="48">
                  <c:v>9882</c:v>
                </c:pt>
                <c:pt idx="49">
                  <c:v>9917</c:v>
                </c:pt>
                <c:pt idx="50">
                  <c:v>10543</c:v>
                </c:pt>
                <c:pt idx="51">
                  <c:v>10113</c:v>
                </c:pt>
                <c:pt idx="52">
                  <c:v>9502</c:v>
                </c:pt>
                <c:pt idx="53">
                  <c:v>9018</c:v>
                </c:pt>
                <c:pt idx="54">
                  <c:v>8429</c:v>
                </c:pt>
                <c:pt idx="55">
                  <c:v>8260</c:v>
                </c:pt>
                <c:pt idx="56">
                  <c:v>7934</c:v>
                </c:pt>
                <c:pt idx="57">
                  <c:v>7102</c:v>
                </c:pt>
                <c:pt idx="58">
                  <c:v>7149</c:v>
                </c:pt>
                <c:pt idx="59">
                  <c:v>6555</c:v>
                </c:pt>
                <c:pt idx="60">
                  <c:v>6443</c:v>
                </c:pt>
                <c:pt idx="61">
                  <c:v>6530</c:v>
                </c:pt>
                <c:pt idx="62">
                  <c:v>4985</c:v>
                </c:pt>
                <c:pt idx="63">
                  <c:v>4879</c:v>
                </c:pt>
                <c:pt idx="64">
                  <c:v>3828</c:v>
                </c:pt>
                <c:pt idx="65">
                  <c:v>1843</c:v>
                </c:pt>
                <c:pt idx="66">
                  <c:v>1683</c:v>
                </c:pt>
                <c:pt idx="67">
                  <c:v>1671</c:v>
                </c:pt>
                <c:pt idx="68">
                  <c:v>3531</c:v>
                </c:pt>
                <c:pt idx="69">
                  <c:v>3635</c:v>
                </c:pt>
                <c:pt idx="70">
                  <c:v>3841</c:v>
                </c:pt>
                <c:pt idx="71">
                  <c:v>4003</c:v>
                </c:pt>
                <c:pt idx="72">
                  <c:v>3472</c:v>
                </c:pt>
                <c:pt idx="73">
                  <c:v>3596</c:v>
                </c:pt>
                <c:pt idx="74">
                  <c:v>2616</c:v>
                </c:pt>
                <c:pt idx="75">
                  <c:v>2527</c:v>
                </c:pt>
                <c:pt idx="76">
                  <c:v>2161</c:v>
                </c:pt>
                <c:pt idx="77">
                  <c:v>2073</c:v>
                </c:pt>
                <c:pt idx="78">
                  <c:v>1921</c:v>
                </c:pt>
                <c:pt idx="79">
                  <c:v>1719</c:v>
                </c:pt>
                <c:pt idx="80">
                  <c:v>1560</c:v>
                </c:pt>
                <c:pt idx="81">
                  <c:v>1217</c:v>
                </c:pt>
                <c:pt idx="82">
                  <c:v>1192</c:v>
                </c:pt>
                <c:pt idx="83">
                  <c:v>895</c:v>
                </c:pt>
                <c:pt idx="84">
                  <c:v>784</c:v>
                </c:pt>
                <c:pt idx="85">
                  <c:v>563</c:v>
                </c:pt>
                <c:pt idx="86">
                  <c:v>401</c:v>
                </c:pt>
                <c:pt idx="87">
                  <c:v>284</c:v>
                </c:pt>
                <c:pt idx="88">
                  <c:v>155</c:v>
                </c:pt>
                <c:pt idx="89">
                  <c:v>129</c:v>
                </c:pt>
                <c:pt idx="90">
                  <c:v>97</c:v>
                </c:pt>
                <c:pt idx="91">
                  <c:v>73</c:v>
                </c:pt>
                <c:pt idx="92">
                  <c:v>60</c:v>
                </c:pt>
                <c:pt idx="93">
                  <c:v>41</c:v>
                </c:pt>
                <c:pt idx="94">
                  <c:v>28</c:v>
                </c:pt>
                <c:pt idx="95">
                  <c:v>27</c:v>
                </c:pt>
                <c:pt idx="96">
                  <c:v>16</c:v>
                </c:pt>
                <c:pt idx="97">
                  <c:v>7</c:v>
                </c:pt>
                <c:pt idx="98">
                  <c:v>8</c:v>
                </c:pt>
                <c:pt idx="99">
                  <c:v>8</c:v>
                </c:pt>
                <c:pt idx="100">
                  <c:v>8</c:v>
                </c:pt>
              </c:numCache>
            </c:numRef>
          </c:val>
        </c:ser>
        <c:gapWidth val="0"/>
        <c:overlap val="100"/>
        <c:axId val="80910592"/>
        <c:axId val="80912384"/>
      </c:barChart>
      <c:catAx>
        <c:axId val="80910592"/>
        <c:scaling>
          <c:orientation val="minMax"/>
        </c:scaling>
        <c:axPos val="l"/>
        <c:numFmt formatCode="General" sourceLinked="1"/>
        <c:tickLblPos val="nextTo"/>
        <c:crossAx val="80912384"/>
        <c:crossesAt val="0"/>
        <c:auto val="1"/>
        <c:lblAlgn val="ctr"/>
        <c:lblOffset val="100"/>
        <c:tickLblSkip val="5"/>
      </c:catAx>
      <c:valAx>
        <c:axId val="80912384"/>
        <c:scaling>
          <c:orientation val="minMax"/>
          <c:max val="15000"/>
          <c:min val="0"/>
        </c:scaling>
        <c:axPos val="b"/>
        <c:numFmt formatCode="General" sourceLinked="1"/>
        <c:tickLblPos val="nextTo"/>
        <c:txPr>
          <a:bodyPr/>
          <a:lstStyle/>
          <a:p>
            <a:pPr>
              <a:defRPr sz="1000"/>
            </a:pPr>
            <a:endParaRPr lang="ru-RU"/>
          </a:p>
        </c:txPr>
        <c:crossAx val="80910592"/>
        <c:crossesAt val="1"/>
        <c:crossBetween val="between"/>
        <c:majorUnit val="3000"/>
        <c:minorUnit val="3000"/>
      </c:valAx>
    </c:plotArea>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851211058935094"/>
          <c:y val="2.0618346982796416E-2"/>
          <c:w val="0.72701824970291218"/>
          <c:h val="0.89723374778597986"/>
        </c:manualLayout>
      </c:layout>
      <c:barChart>
        <c:barDir val="bar"/>
        <c:grouping val="clustered"/>
        <c:ser>
          <c:idx val="0"/>
          <c:order val="0"/>
          <c:cat>
            <c:numRef>
              <c:f>'2002'!$L$4:$L$104</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numCache>
            </c:numRef>
          </c:cat>
          <c:val>
            <c:numRef>
              <c:f>'2002'!$L$4:$L$104</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numCache>
            </c:numRef>
          </c:val>
        </c:ser>
        <c:ser>
          <c:idx val="1"/>
          <c:order val="1"/>
          <c:spPr>
            <a:solidFill>
              <a:schemeClr val="tx1"/>
            </a:solidFill>
            <a:ln>
              <a:solidFill>
                <a:schemeClr val="tx1"/>
              </a:solidFill>
            </a:ln>
          </c:spPr>
          <c:cat>
            <c:numRef>
              <c:f>'2002'!$L$4:$L$104</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numCache>
            </c:numRef>
          </c:cat>
          <c:val>
            <c:numRef>
              <c:f>'2002'!$M$4:$M$104</c:f>
              <c:numCache>
                <c:formatCode>General</c:formatCode>
                <c:ptCount val="101"/>
                <c:pt idx="0">
                  <c:v>6074</c:v>
                </c:pt>
                <c:pt idx="1">
                  <c:v>5629</c:v>
                </c:pt>
                <c:pt idx="2">
                  <c:v>5939</c:v>
                </c:pt>
                <c:pt idx="3">
                  <c:v>5891</c:v>
                </c:pt>
                <c:pt idx="4">
                  <c:v>6184</c:v>
                </c:pt>
                <c:pt idx="5">
                  <c:v>6147</c:v>
                </c:pt>
                <c:pt idx="6">
                  <c:v>6373</c:v>
                </c:pt>
                <c:pt idx="7">
                  <c:v>6697</c:v>
                </c:pt>
                <c:pt idx="8">
                  <c:v>6981</c:v>
                </c:pt>
                <c:pt idx="9">
                  <c:v>6897</c:v>
                </c:pt>
                <c:pt idx="10">
                  <c:v>8284</c:v>
                </c:pt>
                <c:pt idx="11">
                  <c:v>9471</c:v>
                </c:pt>
                <c:pt idx="12">
                  <c:v>10625</c:v>
                </c:pt>
                <c:pt idx="13">
                  <c:v>11360</c:v>
                </c:pt>
                <c:pt idx="14">
                  <c:v>12410</c:v>
                </c:pt>
                <c:pt idx="15">
                  <c:v>12886</c:v>
                </c:pt>
                <c:pt idx="16">
                  <c:v>12440</c:v>
                </c:pt>
                <c:pt idx="17">
                  <c:v>12054</c:v>
                </c:pt>
                <c:pt idx="18">
                  <c:v>11926</c:v>
                </c:pt>
                <c:pt idx="19">
                  <c:v>11599</c:v>
                </c:pt>
                <c:pt idx="20">
                  <c:v>10255</c:v>
                </c:pt>
                <c:pt idx="21">
                  <c:v>10030</c:v>
                </c:pt>
                <c:pt idx="22">
                  <c:v>10011</c:v>
                </c:pt>
                <c:pt idx="23">
                  <c:v>9962</c:v>
                </c:pt>
                <c:pt idx="24">
                  <c:v>9885</c:v>
                </c:pt>
                <c:pt idx="25">
                  <c:v>9913</c:v>
                </c:pt>
                <c:pt idx="26">
                  <c:v>10386</c:v>
                </c:pt>
                <c:pt idx="27">
                  <c:v>9710</c:v>
                </c:pt>
                <c:pt idx="28">
                  <c:v>9421</c:v>
                </c:pt>
                <c:pt idx="29">
                  <c:v>9183</c:v>
                </c:pt>
                <c:pt idx="30">
                  <c:v>9399</c:v>
                </c:pt>
                <c:pt idx="31">
                  <c:v>9231</c:v>
                </c:pt>
                <c:pt idx="32">
                  <c:v>9263</c:v>
                </c:pt>
                <c:pt idx="33">
                  <c:v>9269</c:v>
                </c:pt>
                <c:pt idx="34">
                  <c:v>9300</c:v>
                </c:pt>
                <c:pt idx="35">
                  <c:v>9300</c:v>
                </c:pt>
                <c:pt idx="36">
                  <c:v>10200</c:v>
                </c:pt>
                <c:pt idx="37">
                  <c:v>9908</c:v>
                </c:pt>
                <c:pt idx="38">
                  <c:v>10369</c:v>
                </c:pt>
                <c:pt idx="39">
                  <c:v>10929</c:v>
                </c:pt>
                <c:pt idx="40">
                  <c:v>11168</c:v>
                </c:pt>
                <c:pt idx="41">
                  <c:v>11364</c:v>
                </c:pt>
                <c:pt idx="42">
                  <c:v>11898</c:v>
                </c:pt>
                <c:pt idx="43">
                  <c:v>11961</c:v>
                </c:pt>
                <c:pt idx="44">
                  <c:v>11294</c:v>
                </c:pt>
                <c:pt idx="45">
                  <c:v>11409</c:v>
                </c:pt>
                <c:pt idx="46">
                  <c:v>10521</c:v>
                </c:pt>
                <c:pt idx="47">
                  <c:v>10551</c:v>
                </c:pt>
                <c:pt idx="48">
                  <c:v>10080</c:v>
                </c:pt>
                <c:pt idx="49">
                  <c:v>8934</c:v>
                </c:pt>
                <c:pt idx="50">
                  <c:v>9632</c:v>
                </c:pt>
                <c:pt idx="51">
                  <c:v>8881</c:v>
                </c:pt>
                <c:pt idx="52">
                  <c:v>8909</c:v>
                </c:pt>
                <c:pt idx="53">
                  <c:v>9424</c:v>
                </c:pt>
                <c:pt idx="54">
                  <c:v>7306</c:v>
                </c:pt>
                <c:pt idx="55">
                  <c:v>7519</c:v>
                </c:pt>
                <c:pt idx="56">
                  <c:v>5840</c:v>
                </c:pt>
                <c:pt idx="57">
                  <c:v>3342</c:v>
                </c:pt>
                <c:pt idx="58">
                  <c:v>3033</c:v>
                </c:pt>
                <c:pt idx="59">
                  <c:v>3139</c:v>
                </c:pt>
                <c:pt idx="60">
                  <c:v>6789</c:v>
                </c:pt>
                <c:pt idx="61">
                  <c:v>7238</c:v>
                </c:pt>
                <c:pt idx="62">
                  <c:v>8243</c:v>
                </c:pt>
                <c:pt idx="63">
                  <c:v>8964</c:v>
                </c:pt>
                <c:pt idx="64">
                  <c:v>8356</c:v>
                </c:pt>
                <c:pt idx="65">
                  <c:v>9086</c:v>
                </c:pt>
                <c:pt idx="66">
                  <c:v>7312</c:v>
                </c:pt>
                <c:pt idx="67">
                  <c:v>7363</c:v>
                </c:pt>
                <c:pt idx="68">
                  <c:v>7014</c:v>
                </c:pt>
                <c:pt idx="69">
                  <c:v>6844</c:v>
                </c:pt>
                <c:pt idx="70">
                  <c:v>6973</c:v>
                </c:pt>
                <c:pt idx="71">
                  <c:v>6966</c:v>
                </c:pt>
                <c:pt idx="72">
                  <c:v>6738</c:v>
                </c:pt>
                <c:pt idx="73">
                  <c:v>6231</c:v>
                </c:pt>
                <c:pt idx="74">
                  <c:v>6618</c:v>
                </c:pt>
                <c:pt idx="75">
                  <c:v>5567</c:v>
                </c:pt>
                <c:pt idx="76">
                  <c:v>5839</c:v>
                </c:pt>
                <c:pt idx="77">
                  <c:v>5206</c:v>
                </c:pt>
                <c:pt idx="78">
                  <c:v>4880</c:v>
                </c:pt>
                <c:pt idx="79">
                  <c:v>3696</c:v>
                </c:pt>
                <c:pt idx="80">
                  <c:v>2856</c:v>
                </c:pt>
                <c:pt idx="81">
                  <c:v>2580</c:v>
                </c:pt>
                <c:pt idx="82">
                  <c:v>2361</c:v>
                </c:pt>
                <c:pt idx="83">
                  <c:v>2184</c:v>
                </c:pt>
                <c:pt idx="84">
                  <c:v>2015</c:v>
                </c:pt>
                <c:pt idx="85">
                  <c:v>1229</c:v>
                </c:pt>
                <c:pt idx="86">
                  <c:v>1381</c:v>
                </c:pt>
                <c:pt idx="87">
                  <c:v>1374</c:v>
                </c:pt>
                <c:pt idx="88">
                  <c:v>1306</c:v>
                </c:pt>
                <c:pt idx="89">
                  <c:v>971</c:v>
                </c:pt>
                <c:pt idx="90">
                  <c:v>761</c:v>
                </c:pt>
                <c:pt idx="91">
                  <c:v>588</c:v>
                </c:pt>
                <c:pt idx="92">
                  <c:v>437</c:v>
                </c:pt>
                <c:pt idx="93">
                  <c:v>291</c:v>
                </c:pt>
                <c:pt idx="94">
                  <c:v>223</c:v>
                </c:pt>
                <c:pt idx="95">
                  <c:v>122</c:v>
                </c:pt>
                <c:pt idx="96">
                  <c:v>100</c:v>
                </c:pt>
                <c:pt idx="97">
                  <c:v>59</c:v>
                </c:pt>
                <c:pt idx="98">
                  <c:v>43</c:v>
                </c:pt>
                <c:pt idx="99">
                  <c:v>32</c:v>
                </c:pt>
                <c:pt idx="100">
                  <c:v>23</c:v>
                </c:pt>
              </c:numCache>
            </c:numRef>
          </c:val>
        </c:ser>
        <c:ser>
          <c:idx val="2"/>
          <c:order val="2"/>
          <c:spPr>
            <a:solidFill>
              <a:schemeClr val="accent1">
                <a:lumMod val="75000"/>
              </a:schemeClr>
            </a:solidFill>
            <a:ln>
              <a:solidFill>
                <a:prstClr val="black"/>
              </a:solidFill>
            </a:ln>
          </c:spPr>
          <c:dPt>
            <c:idx val="0"/>
            <c:spPr>
              <a:solidFill>
                <a:srgbClr val="FF0000"/>
              </a:solidFill>
              <a:ln>
                <a:solidFill>
                  <a:prstClr val="black"/>
                </a:solidFill>
              </a:ln>
            </c:spPr>
          </c:dPt>
          <c:dPt>
            <c:idx val="1"/>
            <c:spPr>
              <a:solidFill>
                <a:srgbClr val="FF0000"/>
              </a:solidFill>
              <a:ln>
                <a:solidFill>
                  <a:prstClr val="black"/>
                </a:solidFill>
              </a:ln>
            </c:spPr>
          </c:dPt>
          <c:dPt>
            <c:idx val="2"/>
            <c:spPr>
              <a:solidFill>
                <a:srgbClr val="FF0000"/>
              </a:solidFill>
              <a:ln>
                <a:solidFill>
                  <a:prstClr val="black"/>
                </a:solidFill>
              </a:ln>
            </c:spPr>
          </c:dPt>
          <c:dPt>
            <c:idx val="3"/>
            <c:spPr>
              <a:solidFill>
                <a:srgbClr val="FF0000"/>
              </a:solidFill>
              <a:ln>
                <a:solidFill>
                  <a:prstClr val="black"/>
                </a:solidFill>
              </a:ln>
            </c:spPr>
          </c:dPt>
          <c:dPt>
            <c:idx val="4"/>
            <c:spPr>
              <a:solidFill>
                <a:srgbClr val="FF0000"/>
              </a:solidFill>
              <a:ln>
                <a:solidFill>
                  <a:prstClr val="black"/>
                </a:solidFill>
              </a:ln>
            </c:spPr>
          </c:dPt>
          <c:dPt>
            <c:idx val="5"/>
            <c:spPr>
              <a:solidFill>
                <a:srgbClr val="FF0000"/>
              </a:solidFill>
              <a:ln>
                <a:solidFill>
                  <a:prstClr val="black"/>
                </a:solidFill>
              </a:ln>
            </c:spPr>
          </c:dPt>
          <c:dPt>
            <c:idx val="6"/>
            <c:spPr>
              <a:solidFill>
                <a:srgbClr val="FF0000"/>
              </a:solidFill>
              <a:ln>
                <a:solidFill>
                  <a:prstClr val="black"/>
                </a:solidFill>
              </a:ln>
            </c:spPr>
          </c:dPt>
          <c:dPt>
            <c:idx val="7"/>
            <c:spPr>
              <a:solidFill>
                <a:srgbClr val="FF0000"/>
              </a:solidFill>
              <a:ln>
                <a:solidFill>
                  <a:prstClr val="black"/>
                </a:solidFill>
              </a:ln>
            </c:spPr>
          </c:dPt>
          <c:dPt>
            <c:idx val="8"/>
            <c:spPr>
              <a:solidFill>
                <a:srgbClr val="FF0000"/>
              </a:solidFill>
              <a:ln>
                <a:solidFill>
                  <a:prstClr val="black"/>
                </a:solidFill>
              </a:ln>
            </c:spPr>
          </c:dPt>
          <c:dPt>
            <c:idx val="9"/>
            <c:spPr>
              <a:solidFill>
                <a:srgbClr val="FF0000"/>
              </a:solidFill>
              <a:ln>
                <a:solidFill>
                  <a:prstClr val="black"/>
                </a:solidFill>
              </a:ln>
            </c:spPr>
          </c:dPt>
          <c:dPt>
            <c:idx val="10"/>
            <c:spPr>
              <a:solidFill>
                <a:srgbClr val="FF0000"/>
              </a:solidFill>
              <a:ln>
                <a:solidFill>
                  <a:prstClr val="black"/>
                </a:solidFill>
              </a:ln>
            </c:spPr>
          </c:dPt>
          <c:dPt>
            <c:idx val="11"/>
            <c:spPr>
              <a:solidFill>
                <a:srgbClr val="FF0000"/>
              </a:solidFill>
              <a:ln>
                <a:solidFill>
                  <a:prstClr val="black"/>
                </a:solidFill>
              </a:ln>
            </c:spPr>
          </c:dPt>
          <c:dPt>
            <c:idx val="12"/>
            <c:spPr>
              <a:solidFill>
                <a:srgbClr val="FF0000"/>
              </a:solidFill>
              <a:ln>
                <a:solidFill>
                  <a:prstClr val="black"/>
                </a:solidFill>
              </a:ln>
            </c:spPr>
          </c:dPt>
          <c:dPt>
            <c:idx val="13"/>
            <c:spPr>
              <a:solidFill>
                <a:srgbClr val="FF0000"/>
              </a:solidFill>
              <a:ln>
                <a:solidFill>
                  <a:prstClr val="black"/>
                </a:solidFill>
              </a:ln>
            </c:spPr>
          </c:dPt>
          <c:dPt>
            <c:idx val="14"/>
            <c:spPr>
              <a:solidFill>
                <a:srgbClr val="FF0000"/>
              </a:solidFill>
              <a:ln>
                <a:solidFill>
                  <a:prstClr val="black"/>
                </a:solidFill>
              </a:ln>
            </c:spPr>
          </c:dPt>
          <c:dPt>
            <c:idx val="15"/>
            <c:spPr>
              <a:solidFill>
                <a:srgbClr val="FF0000"/>
              </a:solidFill>
              <a:ln>
                <a:solidFill>
                  <a:prstClr val="black"/>
                </a:solidFill>
              </a:ln>
            </c:spPr>
          </c:dPt>
          <c:dPt>
            <c:idx val="16"/>
            <c:spPr>
              <a:solidFill>
                <a:srgbClr val="FF0000"/>
              </a:solidFill>
              <a:ln>
                <a:solidFill>
                  <a:prstClr val="black"/>
                </a:solidFill>
              </a:ln>
            </c:spPr>
          </c:dPt>
          <c:dPt>
            <c:idx val="17"/>
            <c:spPr>
              <a:solidFill>
                <a:srgbClr val="FF0000"/>
              </a:solidFill>
              <a:ln>
                <a:solidFill>
                  <a:prstClr val="black"/>
                </a:solidFill>
              </a:ln>
            </c:spPr>
          </c:dPt>
          <c:dPt>
            <c:idx val="18"/>
            <c:spPr>
              <a:solidFill>
                <a:schemeClr val="bg1">
                  <a:lumMod val="50000"/>
                </a:schemeClr>
              </a:solidFill>
              <a:ln>
                <a:solidFill>
                  <a:prstClr val="black"/>
                </a:solidFill>
              </a:ln>
            </c:spPr>
          </c:dPt>
          <c:dPt>
            <c:idx val="19"/>
            <c:spPr>
              <a:solidFill>
                <a:schemeClr val="bg1">
                  <a:lumMod val="50000"/>
                </a:schemeClr>
              </a:solidFill>
              <a:ln>
                <a:solidFill>
                  <a:prstClr val="black"/>
                </a:solidFill>
              </a:ln>
            </c:spPr>
          </c:dPt>
          <c:dPt>
            <c:idx val="20"/>
            <c:spPr>
              <a:solidFill>
                <a:schemeClr val="bg1">
                  <a:lumMod val="50000"/>
                </a:schemeClr>
              </a:solidFill>
              <a:ln>
                <a:solidFill>
                  <a:prstClr val="black"/>
                </a:solidFill>
              </a:ln>
            </c:spPr>
          </c:dPt>
          <c:dPt>
            <c:idx val="21"/>
            <c:spPr>
              <a:solidFill>
                <a:schemeClr val="bg1">
                  <a:lumMod val="50000"/>
                </a:schemeClr>
              </a:solidFill>
              <a:ln>
                <a:solidFill>
                  <a:prstClr val="black"/>
                </a:solidFill>
              </a:ln>
            </c:spPr>
          </c:dPt>
          <c:dPt>
            <c:idx val="22"/>
            <c:spPr>
              <a:solidFill>
                <a:schemeClr val="bg1">
                  <a:lumMod val="50000"/>
                </a:schemeClr>
              </a:solidFill>
              <a:ln>
                <a:solidFill>
                  <a:prstClr val="black"/>
                </a:solidFill>
              </a:ln>
            </c:spPr>
          </c:dPt>
          <c:dPt>
            <c:idx val="23"/>
            <c:spPr>
              <a:solidFill>
                <a:schemeClr val="bg1">
                  <a:lumMod val="50000"/>
                </a:schemeClr>
              </a:solidFill>
              <a:ln>
                <a:solidFill>
                  <a:prstClr val="black"/>
                </a:solidFill>
              </a:ln>
            </c:spPr>
          </c:dPt>
          <c:dPt>
            <c:idx val="24"/>
            <c:spPr>
              <a:solidFill>
                <a:schemeClr val="bg1">
                  <a:lumMod val="50000"/>
                </a:schemeClr>
              </a:solidFill>
              <a:ln>
                <a:solidFill>
                  <a:prstClr val="black"/>
                </a:solidFill>
              </a:ln>
            </c:spPr>
          </c:dPt>
          <c:dPt>
            <c:idx val="25"/>
            <c:spPr>
              <a:solidFill>
                <a:schemeClr val="bg1">
                  <a:lumMod val="50000"/>
                </a:schemeClr>
              </a:solidFill>
              <a:ln>
                <a:solidFill>
                  <a:prstClr val="black"/>
                </a:solidFill>
              </a:ln>
            </c:spPr>
          </c:dPt>
          <c:dPt>
            <c:idx val="26"/>
            <c:spPr>
              <a:solidFill>
                <a:schemeClr val="bg1">
                  <a:lumMod val="50000"/>
                </a:schemeClr>
              </a:solidFill>
              <a:ln>
                <a:solidFill>
                  <a:prstClr val="black"/>
                </a:solidFill>
              </a:ln>
            </c:spPr>
          </c:dPt>
          <c:dPt>
            <c:idx val="27"/>
            <c:spPr>
              <a:solidFill>
                <a:schemeClr val="bg1">
                  <a:lumMod val="50000"/>
                </a:schemeClr>
              </a:solidFill>
              <a:ln>
                <a:solidFill>
                  <a:prstClr val="black"/>
                </a:solidFill>
              </a:ln>
            </c:spPr>
          </c:dPt>
          <c:dPt>
            <c:idx val="28"/>
            <c:spPr>
              <a:solidFill>
                <a:schemeClr val="bg1">
                  <a:lumMod val="50000"/>
                </a:schemeClr>
              </a:solidFill>
              <a:ln>
                <a:solidFill>
                  <a:prstClr val="black"/>
                </a:solidFill>
              </a:ln>
            </c:spPr>
          </c:dPt>
          <c:dPt>
            <c:idx val="29"/>
            <c:spPr>
              <a:solidFill>
                <a:schemeClr val="bg1">
                  <a:lumMod val="50000"/>
                </a:schemeClr>
              </a:solidFill>
              <a:ln>
                <a:solidFill>
                  <a:prstClr val="black"/>
                </a:solidFill>
              </a:ln>
            </c:spPr>
          </c:dPt>
          <c:dPt>
            <c:idx val="30"/>
            <c:spPr>
              <a:solidFill>
                <a:schemeClr val="bg1">
                  <a:lumMod val="50000"/>
                </a:schemeClr>
              </a:solidFill>
              <a:ln>
                <a:solidFill>
                  <a:prstClr val="black"/>
                </a:solidFill>
              </a:ln>
            </c:spPr>
          </c:dPt>
          <c:dPt>
            <c:idx val="31"/>
            <c:spPr>
              <a:solidFill>
                <a:schemeClr val="bg1">
                  <a:lumMod val="50000"/>
                </a:schemeClr>
              </a:solidFill>
              <a:ln>
                <a:solidFill>
                  <a:prstClr val="black"/>
                </a:solidFill>
              </a:ln>
            </c:spPr>
          </c:dPt>
          <c:dPt>
            <c:idx val="32"/>
            <c:spPr>
              <a:solidFill>
                <a:schemeClr val="bg1">
                  <a:lumMod val="50000"/>
                </a:schemeClr>
              </a:solidFill>
              <a:ln>
                <a:solidFill>
                  <a:prstClr val="black"/>
                </a:solidFill>
              </a:ln>
            </c:spPr>
          </c:dPt>
          <c:dPt>
            <c:idx val="33"/>
            <c:spPr>
              <a:solidFill>
                <a:schemeClr val="bg1">
                  <a:lumMod val="50000"/>
                </a:schemeClr>
              </a:solidFill>
              <a:ln>
                <a:solidFill>
                  <a:prstClr val="black"/>
                </a:solidFill>
              </a:ln>
            </c:spPr>
          </c:dPt>
          <c:dPt>
            <c:idx val="34"/>
            <c:spPr>
              <a:solidFill>
                <a:schemeClr val="bg1">
                  <a:lumMod val="50000"/>
                </a:schemeClr>
              </a:solidFill>
              <a:ln>
                <a:solidFill>
                  <a:prstClr val="black"/>
                </a:solidFill>
              </a:ln>
            </c:spPr>
          </c:dPt>
          <c:dPt>
            <c:idx val="35"/>
            <c:spPr>
              <a:solidFill>
                <a:schemeClr val="bg1">
                  <a:lumMod val="50000"/>
                </a:schemeClr>
              </a:solidFill>
              <a:ln>
                <a:solidFill>
                  <a:prstClr val="black"/>
                </a:solidFill>
              </a:ln>
            </c:spPr>
          </c:dPt>
          <c:dPt>
            <c:idx val="36"/>
            <c:spPr>
              <a:solidFill>
                <a:schemeClr val="bg1">
                  <a:lumMod val="50000"/>
                </a:schemeClr>
              </a:solidFill>
              <a:ln>
                <a:solidFill>
                  <a:prstClr val="black"/>
                </a:solidFill>
              </a:ln>
            </c:spPr>
          </c:dPt>
          <c:dPt>
            <c:idx val="37"/>
            <c:spPr>
              <a:solidFill>
                <a:schemeClr val="bg1">
                  <a:lumMod val="50000"/>
                </a:schemeClr>
              </a:solidFill>
              <a:ln>
                <a:solidFill>
                  <a:prstClr val="black"/>
                </a:solidFill>
              </a:ln>
            </c:spPr>
          </c:dPt>
          <c:dPt>
            <c:idx val="38"/>
            <c:spPr>
              <a:solidFill>
                <a:schemeClr val="bg1">
                  <a:lumMod val="50000"/>
                </a:schemeClr>
              </a:solidFill>
              <a:ln>
                <a:solidFill>
                  <a:prstClr val="black"/>
                </a:solidFill>
              </a:ln>
            </c:spPr>
          </c:dPt>
          <c:dPt>
            <c:idx val="39"/>
            <c:spPr>
              <a:solidFill>
                <a:schemeClr val="bg1">
                  <a:lumMod val="50000"/>
                </a:schemeClr>
              </a:solidFill>
              <a:ln>
                <a:solidFill>
                  <a:prstClr val="black"/>
                </a:solidFill>
              </a:ln>
            </c:spPr>
          </c:dPt>
          <c:dPt>
            <c:idx val="40"/>
            <c:spPr>
              <a:solidFill>
                <a:schemeClr val="bg1">
                  <a:lumMod val="50000"/>
                </a:schemeClr>
              </a:solidFill>
              <a:ln>
                <a:solidFill>
                  <a:prstClr val="black"/>
                </a:solidFill>
              </a:ln>
            </c:spPr>
          </c:dPt>
          <c:dPt>
            <c:idx val="41"/>
            <c:spPr>
              <a:solidFill>
                <a:schemeClr val="bg1">
                  <a:lumMod val="50000"/>
                </a:schemeClr>
              </a:solidFill>
              <a:ln>
                <a:solidFill>
                  <a:prstClr val="black"/>
                </a:solidFill>
              </a:ln>
            </c:spPr>
          </c:dPt>
          <c:dPt>
            <c:idx val="42"/>
            <c:spPr>
              <a:solidFill>
                <a:schemeClr val="bg1">
                  <a:lumMod val="50000"/>
                </a:schemeClr>
              </a:solidFill>
              <a:ln>
                <a:solidFill>
                  <a:prstClr val="black"/>
                </a:solidFill>
              </a:ln>
            </c:spPr>
          </c:dPt>
          <c:dPt>
            <c:idx val="43"/>
            <c:spPr>
              <a:solidFill>
                <a:schemeClr val="bg1">
                  <a:lumMod val="50000"/>
                </a:schemeClr>
              </a:solidFill>
              <a:ln>
                <a:solidFill>
                  <a:prstClr val="black"/>
                </a:solidFill>
              </a:ln>
            </c:spPr>
          </c:dPt>
          <c:dPt>
            <c:idx val="44"/>
            <c:spPr>
              <a:solidFill>
                <a:schemeClr val="bg1">
                  <a:lumMod val="50000"/>
                </a:schemeClr>
              </a:solidFill>
              <a:ln>
                <a:solidFill>
                  <a:prstClr val="black"/>
                </a:solidFill>
              </a:ln>
            </c:spPr>
          </c:dPt>
          <c:dPt>
            <c:idx val="45"/>
            <c:spPr>
              <a:solidFill>
                <a:schemeClr val="bg1">
                  <a:lumMod val="50000"/>
                </a:schemeClr>
              </a:solidFill>
              <a:ln>
                <a:solidFill>
                  <a:prstClr val="black"/>
                </a:solidFill>
              </a:ln>
            </c:spPr>
          </c:dPt>
          <c:dPt>
            <c:idx val="46"/>
            <c:spPr>
              <a:solidFill>
                <a:schemeClr val="bg1">
                  <a:lumMod val="50000"/>
                </a:schemeClr>
              </a:solidFill>
              <a:ln>
                <a:solidFill>
                  <a:prstClr val="black"/>
                </a:solidFill>
              </a:ln>
            </c:spPr>
          </c:dPt>
          <c:dPt>
            <c:idx val="47"/>
            <c:spPr>
              <a:solidFill>
                <a:schemeClr val="bg1">
                  <a:lumMod val="50000"/>
                </a:schemeClr>
              </a:solidFill>
              <a:ln>
                <a:solidFill>
                  <a:prstClr val="black"/>
                </a:solidFill>
              </a:ln>
            </c:spPr>
          </c:dPt>
          <c:dPt>
            <c:idx val="48"/>
            <c:spPr>
              <a:solidFill>
                <a:schemeClr val="bg1">
                  <a:lumMod val="50000"/>
                </a:schemeClr>
              </a:solidFill>
              <a:ln>
                <a:solidFill>
                  <a:prstClr val="black"/>
                </a:solidFill>
              </a:ln>
            </c:spPr>
          </c:dPt>
          <c:dPt>
            <c:idx val="49"/>
            <c:spPr>
              <a:solidFill>
                <a:schemeClr val="bg1">
                  <a:lumMod val="50000"/>
                </a:schemeClr>
              </a:solidFill>
              <a:ln>
                <a:solidFill>
                  <a:prstClr val="black"/>
                </a:solidFill>
              </a:ln>
            </c:spPr>
          </c:dPt>
          <c:dPt>
            <c:idx val="50"/>
            <c:spPr>
              <a:solidFill>
                <a:schemeClr val="bg1">
                  <a:lumMod val="50000"/>
                </a:schemeClr>
              </a:solidFill>
              <a:ln>
                <a:solidFill>
                  <a:prstClr val="black"/>
                </a:solidFill>
              </a:ln>
            </c:spPr>
          </c:dPt>
          <c:dPt>
            <c:idx val="51"/>
            <c:spPr>
              <a:solidFill>
                <a:schemeClr val="bg1">
                  <a:lumMod val="50000"/>
                </a:schemeClr>
              </a:solidFill>
              <a:ln>
                <a:solidFill>
                  <a:prstClr val="black"/>
                </a:solidFill>
              </a:ln>
            </c:spPr>
          </c:dPt>
          <c:dPt>
            <c:idx val="52"/>
            <c:spPr>
              <a:solidFill>
                <a:schemeClr val="bg1">
                  <a:lumMod val="50000"/>
                </a:schemeClr>
              </a:solidFill>
              <a:ln>
                <a:solidFill>
                  <a:prstClr val="black"/>
                </a:solidFill>
              </a:ln>
            </c:spPr>
          </c:dPt>
          <c:dPt>
            <c:idx val="53"/>
            <c:spPr>
              <a:solidFill>
                <a:schemeClr val="bg1">
                  <a:lumMod val="50000"/>
                </a:schemeClr>
              </a:solidFill>
              <a:ln>
                <a:solidFill>
                  <a:prstClr val="black"/>
                </a:solidFill>
              </a:ln>
            </c:spPr>
          </c:dPt>
          <c:dPt>
            <c:idx val="54"/>
            <c:spPr>
              <a:solidFill>
                <a:schemeClr val="bg1">
                  <a:lumMod val="50000"/>
                </a:schemeClr>
              </a:solidFill>
              <a:ln>
                <a:solidFill>
                  <a:prstClr val="black"/>
                </a:solidFill>
              </a:ln>
            </c:spPr>
          </c:dPt>
          <c:dPt>
            <c:idx val="55"/>
            <c:spPr>
              <a:solidFill>
                <a:schemeClr val="bg1">
                  <a:lumMod val="50000"/>
                </a:schemeClr>
              </a:solidFill>
              <a:ln>
                <a:solidFill>
                  <a:prstClr val="black"/>
                </a:solidFill>
              </a:ln>
            </c:spPr>
          </c:dPt>
          <c:dPt>
            <c:idx val="56"/>
            <c:spPr>
              <a:solidFill>
                <a:srgbClr val="0070C0"/>
              </a:solidFill>
              <a:ln>
                <a:solidFill>
                  <a:prstClr val="black"/>
                </a:solidFill>
              </a:ln>
            </c:spPr>
          </c:dPt>
          <c:dPt>
            <c:idx val="57"/>
            <c:spPr>
              <a:solidFill>
                <a:srgbClr val="0070C0"/>
              </a:solidFill>
              <a:ln>
                <a:solidFill>
                  <a:prstClr val="black"/>
                </a:solidFill>
              </a:ln>
            </c:spPr>
          </c:dPt>
          <c:dPt>
            <c:idx val="58"/>
            <c:spPr>
              <a:solidFill>
                <a:srgbClr val="0070C0"/>
              </a:solidFill>
              <a:ln>
                <a:solidFill>
                  <a:prstClr val="black"/>
                </a:solidFill>
              </a:ln>
            </c:spPr>
          </c:dPt>
          <c:dPt>
            <c:idx val="59"/>
            <c:spPr>
              <a:solidFill>
                <a:srgbClr val="0070C0"/>
              </a:solidFill>
              <a:ln>
                <a:solidFill>
                  <a:prstClr val="black"/>
                </a:solidFill>
              </a:ln>
            </c:spPr>
          </c:dPt>
          <c:dPt>
            <c:idx val="60"/>
            <c:spPr>
              <a:solidFill>
                <a:srgbClr val="0070C0"/>
              </a:solidFill>
              <a:ln>
                <a:solidFill>
                  <a:prstClr val="black"/>
                </a:solidFill>
              </a:ln>
            </c:spPr>
          </c:dPt>
          <c:dPt>
            <c:idx val="61"/>
            <c:spPr>
              <a:solidFill>
                <a:srgbClr val="0070C0"/>
              </a:solidFill>
              <a:ln>
                <a:solidFill>
                  <a:prstClr val="black"/>
                </a:solidFill>
              </a:ln>
            </c:spPr>
          </c:dPt>
          <c:dPt>
            <c:idx val="62"/>
            <c:spPr>
              <a:solidFill>
                <a:srgbClr val="0070C0"/>
              </a:solidFill>
              <a:ln>
                <a:solidFill>
                  <a:prstClr val="black"/>
                </a:solidFill>
              </a:ln>
            </c:spPr>
          </c:dPt>
          <c:dPt>
            <c:idx val="63"/>
            <c:spPr>
              <a:solidFill>
                <a:srgbClr val="0070C0"/>
              </a:solidFill>
              <a:ln>
                <a:solidFill>
                  <a:prstClr val="black"/>
                </a:solidFill>
              </a:ln>
            </c:spPr>
          </c:dPt>
          <c:dPt>
            <c:idx val="64"/>
            <c:spPr>
              <a:solidFill>
                <a:srgbClr val="0070C0"/>
              </a:solidFill>
              <a:ln>
                <a:solidFill>
                  <a:prstClr val="black"/>
                </a:solidFill>
              </a:ln>
            </c:spPr>
          </c:dPt>
          <c:dPt>
            <c:idx val="65"/>
            <c:spPr>
              <a:solidFill>
                <a:srgbClr val="0070C0"/>
              </a:solidFill>
              <a:ln>
                <a:solidFill>
                  <a:prstClr val="black"/>
                </a:solidFill>
              </a:ln>
            </c:spPr>
          </c:dPt>
          <c:dPt>
            <c:idx val="66"/>
            <c:spPr>
              <a:solidFill>
                <a:srgbClr val="0070C0"/>
              </a:solidFill>
              <a:ln>
                <a:solidFill>
                  <a:prstClr val="black"/>
                </a:solidFill>
              </a:ln>
            </c:spPr>
          </c:dPt>
          <c:dPt>
            <c:idx val="67"/>
            <c:spPr>
              <a:solidFill>
                <a:srgbClr val="0070C0"/>
              </a:solidFill>
              <a:ln>
                <a:solidFill>
                  <a:prstClr val="black"/>
                </a:solidFill>
              </a:ln>
            </c:spPr>
          </c:dPt>
          <c:dPt>
            <c:idx val="68"/>
            <c:spPr>
              <a:solidFill>
                <a:srgbClr val="0070C0"/>
              </a:solidFill>
              <a:ln>
                <a:solidFill>
                  <a:prstClr val="black"/>
                </a:solidFill>
              </a:ln>
            </c:spPr>
          </c:dPt>
          <c:dPt>
            <c:idx val="69"/>
            <c:spPr>
              <a:solidFill>
                <a:srgbClr val="0070C0"/>
              </a:solidFill>
              <a:ln>
                <a:solidFill>
                  <a:prstClr val="black"/>
                </a:solidFill>
              </a:ln>
            </c:spPr>
          </c:dPt>
          <c:dPt>
            <c:idx val="70"/>
            <c:spPr>
              <a:solidFill>
                <a:srgbClr val="0070C0"/>
              </a:solidFill>
              <a:ln>
                <a:solidFill>
                  <a:prstClr val="black"/>
                </a:solidFill>
              </a:ln>
            </c:spPr>
          </c:dPt>
          <c:dPt>
            <c:idx val="71"/>
            <c:spPr>
              <a:solidFill>
                <a:srgbClr val="0070C0"/>
              </a:solidFill>
              <a:ln>
                <a:solidFill>
                  <a:prstClr val="black"/>
                </a:solidFill>
              </a:ln>
            </c:spPr>
          </c:dPt>
          <c:dPt>
            <c:idx val="72"/>
            <c:spPr>
              <a:solidFill>
                <a:srgbClr val="0070C0"/>
              </a:solidFill>
              <a:ln>
                <a:solidFill>
                  <a:prstClr val="black"/>
                </a:solidFill>
              </a:ln>
            </c:spPr>
          </c:dPt>
          <c:dPt>
            <c:idx val="73"/>
            <c:spPr>
              <a:solidFill>
                <a:srgbClr val="0070C0"/>
              </a:solidFill>
              <a:ln>
                <a:solidFill>
                  <a:prstClr val="black"/>
                </a:solidFill>
              </a:ln>
            </c:spPr>
          </c:dPt>
          <c:dPt>
            <c:idx val="74"/>
            <c:spPr>
              <a:solidFill>
                <a:srgbClr val="0070C0"/>
              </a:solidFill>
              <a:ln>
                <a:solidFill>
                  <a:prstClr val="black"/>
                </a:solidFill>
              </a:ln>
            </c:spPr>
          </c:dPt>
          <c:dPt>
            <c:idx val="75"/>
            <c:spPr>
              <a:solidFill>
                <a:srgbClr val="0070C0"/>
              </a:solidFill>
              <a:ln>
                <a:solidFill>
                  <a:prstClr val="black"/>
                </a:solidFill>
              </a:ln>
            </c:spPr>
          </c:dPt>
          <c:dPt>
            <c:idx val="76"/>
            <c:spPr>
              <a:solidFill>
                <a:srgbClr val="0070C0"/>
              </a:solidFill>
              <a:ln>
                <a:solidFill>
                  <a:prstClr val="black"/>
                </a:solidFill>
              </a:ln>
            </c:spPr>
          </c:dPt>
          <c:dPt>
            <c:idx val="77"/>
            <c:spPr>
              <a:solidFill>
                <a:srgbClr val="0070C0"/>
              </a:solidFill>
              <a:ln>
                <a:solidFill>
                  <a:prstClr val="black"/>
                </a:solidFill>
              </a:ln>
            </c:spPr>
          </c:dPt>
          <c:dPt>
            <c:idx val="78"/>
            <c:spPr>
              <a:solidFill>
                <a:srgbClr val="0070C0"/>
              </a:solidFill>
              <a:ln>
                <a:solidFill>
                  <a:prstClr val="black"/>
                </a:solidFill>
              </a:ln>
            </c:spPr>
          </c:dPt>
          <c:dPt>
            <c:idx val="79"/>
            <c:spPr>
              <a:solidFill>
                <a:srgbClr val="0070C0"/>
              </a:solidFill>
              <a:ln>
                <a:solidFill>
                  <a:prstClr val="black"/>
                </a:solidFill>
              </a:ln>
            </c:spPr>
          </c:dPt>
          <c:dPt>
            <c:idx val="80"/>
            <c:spPr>
              <a:solidFill>
                <a:srgbClr val="0070C0"/>
              </a:solidFill>
              <a:ln>
                <a:solidFill>
                  <a:prstClr val="black"/>
                </a:solidFill>
              </a:ln>
            </c:spPr>
          </c:dPt>
          <c:dPt>
            <c:idx val="81"/>
            <c:spPr>
              <a:solidFill>
                <a:srgbClr val="0070C0"/>
              </a:solidFill>
              <a:ln>
                <a:solidFill>
                  <a:prstClr val="black"/>
                </a:solidFill>
              </a:ln>
            </c:spPr>
          </c:dPt>
          <c:dPt>
            <c:idx val="82"/>
            <c:spPr>
              <a:solidFill>
                <a:srgbClr val="0070C0"/>
              </a:solidFill>
              <a:ln>
                <a:solidFill>
                  <a:prstClr val="black"/>
                </a:solidFill>
              </a:ln>
            </c:spPr>
          </c:dPt>
          <c:dPt>
            <c:idx val="83"/>
            <c:spPr>
              <a:solidFill>
                <a:srgbClr val="0070C0"/>
              </a:solidFill>
              <a:ln>
                <a:solidFill>
                  <a:prstClr val="black"/>
                </a:solidFill>
              </a:ln>
            </c:spPr>
          </c:dPt>
          <c:dPt>
            <c:idx val="84"/>
            <c:spPr>
              <a:solidFill>
                <a:srgbClr val="0070C0"/>
              </a:solidFill>
              <a:ln>
                <a:solidFill>
                  <a:prstClr val="black"/>
                </a:solidFill>
              </a:ln>
            </c:spPr>
          </c:dPt>
          <c:dPt>
            <c:idx val="85"/>
            <c:spPr>
              <a:solidFill>
                <a:srgbClr val="0070C0"/>
              </a:solidFill>
              <a:ln>
                <a:solidFill>
                  <a:prstClr val="black"/>
                </a:solidFill>
              </a:ln>
            </c:spPr>
          </c:dPt>
          <c:dPt>
            <c:idx val="86"/>
            <c:spPr>
              <a:solidFill>
                <a:srgbClr val="0070C0"/>
              </a:solidFill>
              <a:ln>
                <a:solidFill>
                  <a:prstClr val="black"/>
                </a:solidFill>
              </a:ln>
            </c:spPr>
          </c:dPt>
          <c:dPt>
            <c:idx val="87"/>
            <c:spPr>
              <a:solidFill>
                <a:srgbClr val="0070C0"/>
              </a:solidFill>
              <a:ln>
                <a:solidFill>
                  <a:prstClr val="black"/>
                </a:solidFill>
              </a:ln>
            </c:spPr>
          </c:dPt>
          <c:cat>
            <c:numRef>
              <c:f>'2002'!$L$4:$L$104</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numCache>
            </c:numRef>
          </c:cat>
          <c:val>
            <c:numRef>
              <c:f>'2002'!$N$4:$N$104</c:f>
              <c:numCache>
                <c:formatCode>General</c:formatCode>
                <c:ptCount val="101"/>
                <c:pt idx="0">
                  <c:v>6387</c:v>
                </c:pt>
                <c:pt idx="1">
                  <c:v>5730</c:v>
                </c:pt>
                <c:pt idx="2">
                  <c:v>6017</c:v>
                </c:pt>
                <c:pt idx="3">
                  <c:v>6012</c:v>
                </c:pt>
                <c:pt idx="4">
                  <c:v>6720</c:v>
                </c:pt>
                <c:pt idx="5">
                  <c:v>6406</c:v>
                </c:pt>
                <c:pt idx="6">
                  <c:v>6654</c:v>
                </c:pt>
                <c:pt idx="7">
                  <c:v>6967</c:v>
                </c:pt>
                <c:pt idx="8">
                  <c:v>7164</c:v>
                </c:pt>
                <c:pt idx="9">
                  <c:v>7254</c:v>
                </c:pt>
                <c:pt idx="10">
                  <c:v>8765</c:v>
                </c:pt>
                <c:pt idx="11">
                  <c:v>10009</c:v>
                </c:pt>
                <c:pt idx="12">
                  <c:v>11088</c:v>
                </c:pt>
                <c:pt idx="13">
                  <c:v>11877</c:v>
                </c:pt>
                <c:pt idx="14">
                  <c:v>12752</c:v>
                </c:pt>
                <c:pt idx="15">
                  <c:v>13331</c:v>
                </c:pt>
                <c:pt idx="16">
                  <c:v>12772</c:v>
                </c:pt>
                <c:pt idx="17">
                  <c:v>11826</c:v>
                </c:pt>
                <c:pt idx="18">
                  <c:v>10507</c:v>
                </c:pt>
                <c:pt idx="19">
                  <c:v>9053</c:v>
                </c:pt>
                <c:pt idx="20">
                  <c:v>8536</c:v>
                </c:pt>
                <c:pt idx="21">
                  <c:v>9185</c:v>
                </c:pt>
                <c:pt idx="22">
                  <c:v>9758</c:v>
                </c:pt>
                <c:pt idx="23">
                  <c:v>9298</c:v>
                </c:pt>
                <c:pt idx="24">
                  <c:v>9578</c:v>
                </c:pt>
                <c:pt idx="25">
                  <c:v>9553</c:v>
                </c:pt>
                <c:pt idx="26">
                  <c:v>9983</c:v>
                </c:pt>
                <c:pt idx="27">
                  <c:v>9449</c:v>
                </c:pt>
                <c:pt idx="28">
                  <c:v>9302</c:v>
                </c:pt>
                <c:pt idx="29">
                  <c:v>8879</c:v>
                </c:pt>
                <c:pt idx="30">
                  <c:v>9233</c:v>
                </c:pt>
                <c:pt idx="31">
                  <c:v>8847</c:v>
                </c:pt>
                <c:pt idx="32">
                  <c:v>9089</c:v>
                </c:pt>
                <c:pt idx="33">
                  <c:v>9131</c:v>
                </c:pt>
                <c:pt idx="34">
                  <c:v>9139</c:v>
                </c:pt>
                <c:pt idx="35">
                  <c:v>9465</c:v>
                </c:pt>
                <c:pt idx="36">
                  <c:v>10382</c:v>
                </c:pt>
                <c:pt idx="37">
                  <c:v>9886</c:v>
                </c:pt>
                <c:pt idx="38">
                  <c:v>10528</c:v>
                </c:pt>
                <c:pt idx="39">
                  <c:v>10890</c:v>
                </c:pt>
                <c:pt idx="40">
                  <c:v>11245</c:v>
                </c:pt>
                <c:pt idx="41">
                  <c:v>11091</c:v>
                </c:pt>
                <c:pt idx="42">
                  <c:v>11899</c:v>
                </c:pt>
                <c:pt idx="43">
                  <c:v>11366</c:v>
                </c:pt>
                <c:pt idx="44">
                  <c:v>10742</c:v>
                </c:pt>
                <c:pt idx="45">
                  <c:v>10475</c:v>
                </c:pt>
                <c:pt idx="46">
                  <c:v>9688</c:v>
                </c:pt>
                <c:pt idx="47">
                  <c:v>9669</c:v>
                </c:pt>
                <c:pt idx="48">
                  <c:v>9223</c:v>
                </c:pt>
                <c:pt idx="49">
                  <c:v>8412</c:v>
                </c:pt>
                <c:pt idx="50">
                  <c:v>8720</c:v>
                </c:pt>
                <c:pt idx="51">
                  <c:v>7893</c:v>
                </c:pt>
                <c:pt idx="52">
                  <c:v>7859</c:v>
                </c:pt>
                <c:pt idx="53">
                  <c:v>8131</c:v>
                </c:pt>
                <c:pt idx="54">
                  <c:v>6130</c:v>
                </c:pt>
                <c:pt idx="55">
                  <c:v>6290</c:v>
                </c:pt>
                <c:pt idx="56">
                  <c:v>4966</c:v>
                </c:pt>
                <c:pt idx="57">
                  <c:v>2506</c:v>
                </c:pt>
                <c:pt idx="58">
                  <c:v>2278</c:v>
                </c:pt>
                <c:pt idx="59">
                  <c:v>2329</c:v>
                </c:pt>
                <c:pt idx="60">
                  <c:v>5097</c:v>
                </c:pt>
                <c:pt idx="61">
                  <c:v>5370</c:v>
                </c:pt>
                <c:pt idx="62">
                  <c:v>5816</c:v>
                </c:pt>
                <c:pt idx="63">
                  <c:v>6188</c:v>
                </c:pt>
                <c:pt idx="64">
                  <c:v>5447</c:v>
                </c:pt>
                <c:pt idx="65">
                  <c:v>5950</c:v>
                </c:pt>
                <c:pt idx="66">
                  <c:v>4522</c:v>
                </c:pt>
                <c:pt idx="67">
                  <c:v>4422</c:v>
                </c:pt>
                <c:pt idx="68">
                  <c:v>4064</c:v>
                </c:pt>
                <c:pt idx="69">
                  <c:v>3911</c:v>
                </c:pt>
                <c:pt idx="70">
                  <c:v>3873</c:v>
                </c:pt>
                <c:pt idx="71">
                  <c:v>3628</c:v>
                </c:pt>
                <c:pt idx="72">
                  <c:v>3505</c:v>
                </c:pt>
                <c:pt idx="73">
                  <c:v>3020</c:v>
                </c:pt>
                <c:pt idx="74">
                  <c:v>3139</c:v>
                </c:pt>
                <c:pt idx="75">
                  <c:v>2352</c:v>
                </c:pt>
                <c:pt idx="76">
                  <c:v>2196</c:v>
                </c:pt>
                <c:pt idx="77">
                  <c:v>1598</c:v>
                </c:pt>
                <c:pt idx="78">
                  <c:v>1278</c:v>
                </c:pt>
                <c:pt idx="79">
                  <c:v>935</c:v>
                </c:pt>
                <c:pt idx="80">
                  <c:v>623</c:v>
                </c:pt>
                <c:pt idx="81">
                  <c:v>553</c:v>
                </c:pt>
                <c:pt idx="82">
                  <c:v>491</c:v>
                </c:pt>
                <c:pt idx="83">
                  <c:v>449</c:v>
                </c:pt>
                <c:pt idx="84">
                  <c:v>360</c:v>
                </c:pt>
                <c:pt idx="85">
                  <c:v>267</c:v>
                </c:pt>
                <c:pt idx="86">
                  <c:v>228</c:v>
                </c:pt>
                <c:pt idx="87">
                  <c:v>264</c:v>
                </c:pt>
                <c:pt idx="88">
                  <c:v>196</c:v>
                </c:pt>
                <c:pt idx="89">
                  <c:v>156</c:v>
                </c:pt>
                <c:pt idx="90">
                  <c:v>111</c:v>
                </c:pt>
                <c:pt idx="91">
                  <c:v>68</c:v>
                </c:pt>
                <c:pt idx="92">
                  <c:v>62</c:v>
                </c:pt>
                <c:pt idx="93">
                  <c:v>44</c:v>
                </c:pt>
                <c:pt idx="94">
                  <c:v>30</c:v>
                </c:pt>
                <c:pt idx="95">
                  <c:v>14</c:v>
                </c:pt>
                <c:pt idx="96">
                  <c:v>5</c:v>
                </c:pt>
                <c:pt idx="97">
                  <c:v>8</c:v>
                </c:pt>
                <c:pt idx="98">
                  <c:v>2</c:v>
                </c:pt>
                <c:pt idx="99">
                  <c:v>2</c:v>
                </c:pt>
                <c:pt idx="100">
                  <c:v>1</c:v>
                </c:pt>
              </c:numCache>
            </c:numRef>
          </c:val>
        </c:ser>
        <c:gapWidth val="0"/>
        <c:overlap val="100"/>
        <c:axId val="82886016"/>
        <c:axId val="82887808"/>
      </c:barChart>
      <c:catAx>
        <c:axId val="82886016"/>
        <c:scaling>
          <c:orientation val="minMax"/>
        </c:scaling>
        <c:axPos val="l"/>
        <c:numFmt formatCode="General" sourceLinked="1"/>
        <c:tickLblPos val="nextTo"/>
        <c:crossAx val="82887808"/>
        <c:crosses val="autoZero"/>
        <c:auto val="1"/>
        <c:lblAlgn val="ctr"/>
        <c:lblOffset val="100"/>
        <c:tickLblSkip val="5"/>
      </c:catAx>
      <c:valAx>
        <c:axId val="82887808"/>
        <c:scaling>
          <c:orientation val="minMax"/>
          <c:max val="15000"/>
          <c:min val="0"/>
        </c:scaling>
        <c:axPos val="b"/>
        <c:numFmt formatCode="General" sourceLinked="1"/>
        <c:tickLblPos val="nextTo"/>
        <c:txPr>
          <a:bodyPr/>
          <a:lstStyle/>
          <a:p>
            <a:pPr>
              <a:defRPr sz="1000"/>
            </a:pPr>
            <a:endParaRPr lang="ru-RU"/>
          </a:p>
        </c:txPr>
        <c:crossAx val="82886016"/>
        <c:crosses val="autoZero"/>
        <c:crossBetween val="between"/>
        <c:majorUnit val="3000"/>
      </c:valAx>
    </c:plotArea>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31"/>
  <c:chart>
    <c:plotArea>
      <c:layout>
        <c:manualLayout>
          <c:layoutTarget val="inner"/>
          <c:xMode val="edge"/>
          <c:yMode val="edge"/>
          <c:x val="6.230217366824109E-2"/>
          <c:y val="3.0444007772095584E-2"/>
          <c:w val="0.91912137424320262"/>
          <c:h val="0.68503569085981264"/>
        </c:manualLayout>
      </c:layout>
      <c:barChart>
        <c:barDir val="col"/>
        <c:grouping val="clustered"/>
        <c:ser>
          <c:idx val="0"/>
          <c:order val="0"/>
          <c:tx>
            <c:strRef>
              <c:f>Лист1!$A$86</c:f>
              <c:strCache>
                <c:ptCount val="1"/>
                <c:pt idx="0">
                  <c:v>2002 г.</c:v>
                </c:pt>
              </c:strCache>
            </c:strRef>
          </c:tx>
          <c:dLbls>
            <c:dLbl>
              <c:idx val="0"/>
              <c:layout>
                <c:manualLayout>
                  <c:x val="-1.5267375929153901E-2"/>
                  <c:y val="4.8394115209283084E-3"/>
                </c:manualLayout>
              </c:layout>
              <c:tx>
                <c:rich>
                  <a:bodyPr/>
                  <a:lstStyle/>
                  <a:p>
                    <a:r>
                      <a:rPr lang="en-US"/>
                      <a:t>248</a:t>
                    </a:r>
                    <a:r>
                      <a:rPr lang="ru-RU"/>
                      <a:t>,</a:t>
                    </a:r>
                    <a:r>
                      <a:rPr lang="en-US"/>
                      <a:t>3</a:t>
                    </a:r>
                  </a:p>
                </c:rich>
              </c:tx>
              <c:dLblPos val="outEnd"/>
              <c:showVal val="1"/>
            </c:dLbl>
            <c:dLbl>
              <c:idx val="1"/>
              <c:layout>
                <c:manualLayout>
                  <c:x val="-7.6335877862595434E-3"/>
                  <c:y val="-9.5399917115623727E-3"/>
                </c:manualLayout>
              </c:layout>
              <c:tx>
                <c:rich>
                  <a:bodyPr/>
                  <a:lstStyle/>
                  <a:p>
                    <a:r>
                      <a:rPr lang="en-US"/>
                      <a:t>611</a:t>
                    </a:r>
                    <a:r>
                      <a:rPr lang="ru-RU"/>
                      <a:t>,</a:t>
                    </a:r>
                    <a:r>
                      <a:rPr lang="en-US"/>
                      <a:t>1</a:t>
                    </a:r>
                  </a:p>
                </c:rich>
              </c:tx>
              <c:dLblPos val="outEnd"/>
              <c:showVal val="1"/>
            </c:dLbl>
            <c:dLbl>
              <c:idx val="2"/>
              <c:layout>
                <c:manualLayout>
                  <c:x val="-1.3657002972860358E-2"/>
                  <c:y val="2.4534629966020505E-3"/>
                </c:manualLayout>
              </c:layout>
              <c:tx>
                <c:rich>
                  <a:bodyPr/>
                  <a:lstStyle/>
                  <a:p>
                    <a:r>
                      <a:rPr lang="en-US"/>
                      <a:t>121</a:t>
                    </a:r>
                    <a:r>
                      <a:rPr lang="ru-RU"/>
                      <a:t>,</a:t>
                    </a:r>
                    <a:r>
                      <a:rPr lang="en-US"/>
                      <a:t>4</a:t>
                    </a:r>
                  </a:p>
                </c:rich>
              </c:tx>
              <c:dLblPos val="outEnd"/>
              <c:showVal val="1"/>
            </c:dLbl>
            <c:dLbl>
              <c:idx val="3"/>
              <c:layout>
                <c:manualLayout>
                  <c:x val="-5.0890585241729434E-3"/>
                  <c:y val="8.1437353225583646E-3"/>
                </c:manualLayout>
              </c:layout>
              <c:tx>
                <c:rich>
                  <a:bodyPr/>
                  <a:lstStyle/>
                  <a:p>
                    <a:r>
                      <a:rPr lang="en-US"/>
                      <a:t>69</a:t>
                    </a:r>
                    <a:r>
                      <a:rPr lang="ru-RU"/>
                      <a:t>,</a:t>
                    </a:r>
                    <a:r>
                      <a:rPr lang="en-US"/>
                      <a:t>6</a:t>
                    </a:r>
                  </a:p>
                </c:rich>
              </c:tx>
              <c:dLblPos val="outEnd"/>
              <c:showVal val="1"/>
            </c:dLbl>
            <c:txPr>
              <a:bodyPr/>
              <a:lstStyle/>
              <a:p>
                <a:pPr>
                  <a:defRPr sz="1800" b="1"/>
                </a:pPr>
                <a:endParaRPr lang="ru-RU"/>
              </a:p>
            </c:txPr>
            <c:dLblPos val="ctr"/>
            <c:showVal val="1"/>
          </c:dLbls>
          <c:cat>
            <c:strRef>
              <c:f>Лист1!$B$85:$E$85</c:f>
              <c:strCache>
                <c:ptCount val="4"/>
                <c:pt idx="0">
                  <c:v>никогда не 
состоявшие
 в браке</c:v>
                </c:pt>
                <c:pt idx="1">
                  <c:v>состоящие
 в браке</c:v>
                </c:pt>
                <c:pt idx="2">
                  <c:v>вдовые</c:v>
                </c:pt>
                <c:pt idx="3">
                  <c:v>разведенные
и официально 
разошедшиеся</c:v>
                </c:pt>
              </c:strCache>
            </c:strRef>
          </c:cat>
          <c:val>
            <c:numRef>
              <c:f>Лист1!$B$86:$E$86</c:f>
              <c:numCache>
                <c:formatCode>General</c:formatCode>
                <c:ptCount val="4"/>
                <c:pt idx="0">
                  <c:v>248.3</c:v>
                </c:pt>
                <c:pt idx="1">
                  <c:v>611.1</c:v>
                </c:pt>
                <c:pt idx="2">
                  <c:v>121.4</c:v>
                </c:pt>
                <c:pt idx="3">
                  <c:v>69.599999999999994</c:v>
                </c:pt>
              </c:numCache>
            </c:numRef>
          </c:val>
        </c:ser>
        <c:ser>
          <c:idx val="1"/>
          <c:order val="1"/>
          <c:tx>
            <c:strRef>
              <c:f>Лист1!$A$87</c:f>
              <c:strCache>
                <c:ptCount val="1"/>
                <c:pt idx="0">
                  <c:v>2010 г. </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tx>
                <c:rich>
                  <a:bodyPr/>
                  <a:lstStyle/>
                  <a:p>
                    <a:r>
                      <a:rPr lang="en-US"/>
                      <a:t>233</a:t>
                    </a:r>
                    <a:r>
                      <a:rPr lang="ru-RU"/>
                      <a:t>,</a:t>
                    </a:r>
                    <a:r>
                      <a:rPr lang="en-US"/>
                      <a:t>6</a:t>
                    </a:r>
                  </a:p>
                </c:rich>
              </c:tx>
              <c:showVal val="1"/>
            </c:dLbl>
            <c:dLbl>
              <c:idx val="1"/>
              <c:layout>
                <c:manualLayout>
                  <c:x val="3.3824332037029063E-3"/>
                  <c:y val="6.9855352666398059E-3"/>
                </c:manualLayout>
              </c:layout>
              <c:tx>
                <c:rich>
                  <a:bodyPr/>
                  <a:lstStyle/>
                  <a:p>
                    <a:r>
                      <a:rPr lang="en-US"/>
                      <a:t>578</a:t>
                    </a:r>
                    <a:r>
                      <a:rPr lang="ru-RU"/>
                      <a:t>,</a:t>
                    </a:r>
                    <a:r>
                      <a:rPr lang="en-US"/>
                      <a:t>8</a:t>
                    </a:r>
                  </a:p>
                </c:rich>
              </c:tx>
              <c:dLblPos val="outEnd"/>
              <c:showVal val="1"/>
            </c:dLbl>
            <c:dLbl>
              <c:idx val="2"/>
              <c:layout/>
              <c:tx>
                <c:rich>
                  <a:bodyPr/>
                  <a:lstStyle/>
                  <a:p>
                    <a:r>
                      <a:rPr lang="en-US"/>
                      <a:t>121</a:t>
                    </a:r>
                    <a:r>
                      <a:rPr lang="ru-RU"/>
                      <a:t>,</a:t>
                    </a:r>
                    <a:r>
                      <a:rPr lang="en-US"/>
                      <a:t>6</a:t>
                    </a:r>
                  </a:p>
                </c:rich>
              </c:tx>
              <c:showVal val="1"/>
            </c:dLbl>
            <c:dLbl>
              <c:idx val="3"/>
              <c:layout/>
              <c:tx>
                <c:rich>
                  <a:bodyPr/>
                  <a:lstStyle/>
                  <a:p>
                    <a:r>
                      <a:rPr lang="en-US"/>
                      <a:t>72</a:t>
                    </a:r>
                    <a:r>
                      <a:rPr lang="ru-RU"/>
                      <a:t>,</a:t>
                    </a:r>
                    <a:r>
                      <a:rPr lang="en-US"/>
                      <a:t>2</a:t>
                    </a:r>
                  </a:p>
                </c:rich>
              </c:tx>
              <c:showVal val="1"/>
            </c:dLbl>
            <c:txPr>
              <a:bodyPr/>
              <a:lstStyle/>
              <a:p>
                <a:pPr>
                  <a:defRPr sz="1800" b="1"/>
                </a:pPr>
                <a:endParaRPr lang="ru-RU"/>
              </a:p>
            </c:txPr>
            <c:showVal val="1"/>
          </c:dLbls>
          <c:cat>
            <c:strRef>
              <c:f>Лист1!$B$85:$E$85</c:f>
              <c:strCache>
                <c:ptCount val="4"/>
                <c:pt idx="0">
                  <c:v>никогда не 
состоявшие
 в браке</c:v>
                </c:pt>
                <c:pt idx="1">
                  <c:v>состоящие
 в браке</c:v>
                </c:pt>
                <c:pt idx="2">
                  <c:v>вдовые</c:v>
                </c:pt>
                <c:pt idx="3">
                  <c:v>разведенные
и официально 
разошедшиеся</c:v>
                </c:pt>
              </c:strCache>
            </c:strRef>
          </c:cat>
          <c:val>
            <c:numRef>
              <c:f>Лист1!$B$87:$E$87</c:f>
              <c:numCache>
                <c:formatCode>General</c:formatCode>
                <c:ptCount val="4"/>
                <c:pt idx="0">
                  <c:v>233.6</c:v>
                </c:pt>
                <c:pt idx="1">
                  <c:v>578.79999999999995</c:v>
                </c:pt>
                <c:pt idx="2">
                  <c:v>121.6</c:v>
                </c:pt>
                <c:pt idx="3">
                  <c:v>72.2</c:v>
                </c:pt>
              </c:numCache>
            </c:numRef>
          </c:val>
        </c:ser>
        <c:axId val="97236864"/>
        <c:axId val="97238400"/>
      </c:barChart>
      <c:catAx>
        <c:axId val="97236864"/>
        <c:scaling>
          <c:orientation val="minMax"/>
        </c:scaling>
        <c:axPos val="b"/>
        <c:numFmt formatCode="General" sourceLinked="1"/>
        <c:tickLblPos val="nextTo"/>
        <c:txPr>
          <a:bodyPr/>
          <a:lstStyle/>
          <a:p>
            <a:pPr>
              <a:defRPr sz="1600" b="1"/>
            </a:pPr>
            <a:endParaRPr lang="ru-RU"/>
          </a:p>
        </c:txPr>
        <c:crossAx val="97238400"/>
        <c:crosses val="autoZero"/>
        <c:auto val="1"/>
        <c:lblAlgn val="ctr"/>
        <c:lblOffset val="100"/>
      </c:catAx>
      <c:valAx>
        <c:axId val="97238400"/>
        <c:scaling>
          <c:orientation val="minMax"/>
        </c:scaling>
        <c:axPos val="l"/>
        <c:numFmt formatCode="General" sourceLinked="1"/>
        <c:tickLblPos val="nextTo"/>
        <c:crossAx val="97236864"/>
        <c:crosses val="autoZero"/>
        <c:crossBetween val="between"/>
      </c:valAx>
    </c:plotArea>
    <c:legend>
      <c:legendPos val="r"/>
      <c:layout>
        <c:manualLayout>
          <c:xMode val="edge"/>
          <c:yMode val="edge"/>
          <c:x val="0.79569828397809672"/>
          <c:y val="3.9363231769941796E-2"/>
          <c:w val="0.17461560681273541"/>
          <c:h val="0.27160063490087488"/>
        </c:manualLayout>
      </c:layout>
      <c:txPr>
        <a:bodyPr/>
        <a:lstStyle/>
        <a:p>
          <a:pPr>
            <a:defRPr sz="1800" b="1"/>
          </a:pPr>
          <a:endParaRPr lang="ru-RU"/>
        </a:p>
      </c:txPr>
    </c:legend>
    <c:plotVisOnly val="1"/>
    <c:dispBlanksAs val="gap"/>
  </c:chart>
  <c:spPr>
    <a:ln>
      <a:noFill/>
    </a:ln>
  </c:spPr>
  <c:txPr>
    <a:bodyPr/>
    <a:lstStyle/>
    <a:p>
      <a:pPr>
        <a:defRPr sz="1400"/>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346808095269099"/>
          <c:y val="0.22785983497077597"/>
          <c:w val="0.50187989829308999"/>
          <c:h val="0.63695913966836049"/>
        </c:manualLayout>
      </c:layout>
      <c:pieChart>
        <c:varyColors val="1"/>
        <c:ser>
          <c:idx val="0"/>
          <c:order val="0"/>
          <c:explosion val="9"/>
          <c:dPt>
            <c:idx val="1"/>
            <c:explosion val="4"/>
          </c:dPt>
          <c:dPt>
            <c:idx val="2"/>
            <c:explosion val="4"/>
          </c:dPt>
          <c:dLbls>
            <c:dLbl>
              <c:idx val="0"/>
              <c:layout>
                <c:manualLayout>
                  <c:x val="3.2398753894080985E-2"/>
                  <c:y val="-3.0711823672643412E-2"/>
                </c:manualLayout>
              </c:layout>
              <c:tx>
                <c:rich>
                  <a:bodyPr/>
                  <a:lstStyle/>
                  <a:p>
                    <a:r>
                      <a:rPr lang="en-US" sz="2000"/>
                      <a:t>2</a:t>
                    </a:r>
                    <a:r>
                      <a:rPr lang="en-US"/>
                      <a:t>6,5</a:t>
                    </a:r>
                    <a:r>
                      <a:rPr lang="ru-RU"/>
                      <a:t>%</a:t>
                    </a:r>
                    <a:endParaRPr lang="en-US"/>
                  </a:p>
                </c:rich>
              </c:tx>
              <c:dLblPos val="bestFit"/>
              <c:showVal val="1"/>
            </c:dLbl>
            <c:dLbl>
              <c:idx val="1"/>
              <c:layout>
                <c:manualLayout>
                  <c:x val="5.9813084112150729E-2"/>
                  <c:y val="-2.7777777777778508E-2"/>
                </c:manualLayout>
              </c:layout>
              <c:tx>
                <c:rich>
                  <a:bodyPr/>
                  <a:lstStyle/>
                  <a:p>
                    <a:r>
                      <a:rPr lang="en-US" sz="2000"/>
                      <a:t>2</a:t>
                    </a:r>
                    <a:r>
                      <a:rPr lang="en-US"/>
                      <a:t>6,6</a:t>
                    </a:r>
                    <a:r>
                      <a:rPr lang="ru-RU"/>
                      <a:t>%</a:t>
                    </a:r>
                    <a:endParaRPr lang="en-US"/>
                  </a:p>
                </c:rich>
              </c:tx>
              <c:dLblPos val="bestFit"/>
              <c:showVal val="1"/>
            </c:dLbl>
            <c:dLbl>
              <c:idx val="2"/>
              <c:layout>
                <c:manualLayout>
                  <c:x val="-4.7352024922119818E-2"/>
                  <c:y val="-2.7777777777778508E-2"/>
                </c:manualLayout>
              </c:layout>
              <c:tx>
                <c:rich>
                  <a:bodyPr/>
                  <a:lstStyle/>
                  <a:p>
                    <a:r>
                      <a:rPr lang="en-US" sz="2000"/>
                      <a:t>2</a:t>
                    </a:r>
                    <a:r>
                      <a:rPr lang="en-US"/>
                      <a:t>1,6</a:t>
                    </a:r>
                    <a:r>
                      <a:rPr lang="ru-RU"/>
                      <a:t>%</a:t>
                    </a:r>
                    <a:endParaRPr lang="en-US"/>
                  </a:p>
                </c:rich>
              </c:tx>
              <c:dLblPos val="bestFit"/>
              <c:showVal val="1"/>
            </c:dLbl>
            <c:dLbl>
              <c:idx val="3"/>
              <c:layout>
                <c:manualLayout>
                  <c:x val="-1.9937694704049842E-2"/>
                  <c:y val="-3.4861714574834855E-2"/>
                </c:manualLayout>
              </c:layout>
              <c:tx>
                <c:rich>
                  <a:bodyPr/>
                  <a:lstStyle/>
                  <a:p>
                    <a:r>
                      <a:rPr lang="en-US" sz="2000"/>
                      <a:t>1</a:t>
                    </a:r>
                    <a:r>
                      <a:rPr lang="en-US"/>
                      <a:t>5,4</a:t>
                    </a:r>
                    <a:r>
                      <a:rPr lang="ru-RU"/>
                      <a:t>%</a:t>
                    </a:r>
                    <a:endParaRPr lang="en-US"/>
                  </a:p>
                </c:rich>
              </c:tx>
              <c:dLblPos val="bestFit"/>
              <c:showVal val="1"/>
            </c:dLbl>
            <c:dLbl>
              <c:idx val="4"/>
              <c:layout>
                <c:manualLayout>
                  <c:x val="-5.7320872274143314E-2"/>
                  <c:y val="-2.3148214906871582E-2"/>
                </c:manualLayout>
              </c:layout>
              <c:tx>
                <c:rich>
                  <a:bodyPr/>
                  <a:lstStyle/>
                  <a:p>
                    <a:r>
                      <a:rPr lang="en-US" sz="2000"/>
                      <a:t>6</a:t>
                    </a:r>
                    <a:r>
                      <a:rPr lang="en-US"/>
                      <a:t>,1</a:t>
                    </a:r>
                    <a:r>
                      <a:rPr lang="ru-RU"/>
                      <a:t>%</a:t>
                    </a:r>
                    <a:endParaRPr lang="en-US"/>
                  </a:p>
                </c:rich>
              </c:tx>
              <c:dLblPos val="bestFit"/>
              <c:showVal val="1"/>
            </c:dLbl>
            <c:dLbl>
              <c:idx val="5"/>
              <c:layout>
                <c:manualLayout>
                  <c:x val="1.7445482866043617E-2"/>
                  <c:y val="-6.3877810454416109E-2"/>
                </c:manualLayout>
              </c:layout>
              <c:tx>
                <c:rich>
                  <a:bodyPr/>
                  <a:lstStyle/>
                  <a:p>
                    <a:r>
                      <a:rPr lang="en-US" sz="2000"/>
                      <a:t>3</a:t>
                    </a:r>
                    <a:r>
                      <a:rPr lang="en-US"/>
                      <a:t>,8</a:t>
                    </a:r>
                    <a:r>
                      <a:rPr lang="ru-RU"/>
                      <a:t>%</a:t>
                    </a:r>
                    <a:endParaRPr lang="en-US"/>
                  </a:p>
                </c:rich>
              </c:tx>
              <c:dLblPos val="bestFit"/>
              <c:showVal val="1"/>
            </c:dLbl>
            <c:txPr>
              <a:bodyPr/>
              <a:lstStyle/>
              <a:p>
                <a:pPr>
                  <a:defRPr sz="2000" b="1"/>
                </a:pPr>
                <a:endParaRPr lang="ru-RU"/>
              </a:p>
            </c:txPr>
            <c:dLblPos val="outEnd"/>
            <c:showVal val="1"/>
            <c:showLeaderLines val="1"/>
            <c:leaderLines>
              <c:spPr>
                <a:ln w="19050" cap="rnd">
                  <a:miter lim="800000"/>
                  <a:headEnd type="arrow"/>
                  <a:tailEnd type="none"/>
                </a:ln>
              </c:spPr>
            </c:leaderLines>
          </c:dLbls>
          <c:cat>
            <c:strRef>
              <c:f>Лист1!$J$3:$J$8</c:f>
              <c:strCache>
                <c:ptCount val="6"/>
                <c:pt idx="0">
                  <c:v>из 1 человека</c:v>
                </c:pt>
                <c:pt idx="1">
                  <c:v>из 2 человек</c:v>
                </c:pt>
                <c:pt idx="2">
                  <c:v>из 3 человек</c:v>
                </c:pt>
                <c:pt idx="3">
                  <c:v>из 4 человек</c:v>
                </c:pt>
                <c:pt idx="4">
                  <c:v>из 5 человек</c:v>
                </c:pt>
                <c:pt idx="5">
                  <c:v>из 6 человек и более</c:v>
                </c:pt>
              </c:strCache>
            </c:strRef>
          </c:cat>
          <c:val>
            <c:numRef>
              <c:f>Лист1!$K$3:$K$8</c:f>
              <c:numCache>
                <c:formatCode>General</c:formatCode>
                <c:ptCount val="6"/>
                <c:pt idx="0">
                  <c:v>26.5</c:v>
                </c:pt>
                <c:pt idx="1">
                  <c:v>26.6</c:v>
                </c:pt>
                <c:pt idx="2">
                  <c:v>21.6</c:v>
                </c:pt>
                <c:pt idx="3">
                  <c:v>15.4</c:v>
                </c:pt>
                <c:pt idx="4">
                  <c:v>6.1</c:v>
                </c:pt>
                <c:pt idx="5">
                  <c:v>3.8</c:v>
                </c:pt>
              </c:numCache>
            </c:numRef>
          </c:val>
        </c:ser>
        <c:dLbls>
          <c:showVal val="1"/>
        </c:dLbls>
        <c:firstSliceAng val="0"/>
      </c:pieChart>
    </c:plotArea>
    <c:legend>
      <c:legendPos val="r"/>
      <c:layout>
        <c:manualLayout>
          <c:xMode val="edge"/>
          <c:yMode val="edge"/>
          <c:x val="0.71280332114709477"/>
          <c:y val="0.11190989124561408"/>
          <c:w val="0.26977974175810471"/>
          <c:h val="0.73302854218060065"/>
        </c:manualLayout>
      </c:layout>
      <c:txPr>
        <a:bodyPr/>
        <a:lstStyle/>
        <a:p>
          <a:pPr>
            <a:defRPr sz="1400" b="1"/>
          </a:pPr>
          <a:endParaRPr lang="ru-RU"/>
        </a:p>
      </c:txPr>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0.26466828850090002"/>
          <c:y val="3.7037019765482064E-2"/>
          <c:w val="0.63507673072056914"/>
          <c:h val="0.66642752989209686"/>
        </c:manualLayout>
      </c:layout>
      <c:barChart>
        <c:barDir val="bar"/>
        <c:grouping val="clustered"/>
        <c:ser>
          <c:idx val="0"/>
          <c:order val="0"/>
          <c:tx>
            <c:strRef>
              <c:f>Лист1!$J$66</c:f>
              <c:strCache>
                <c:ptCount val="1"/>
                <c:pt idx="0">
                  <c:v>2002 г.</c:v>
                </c:pt>
              </c:strCache>
            </c:strRef>
          </c:tx>
          <c:spPr>
            <a:solidFill>
              <a:srgbClr val="8064A2">
                <a:lumMod val="75000"/>
              </a:srgbClr>
            </a:solidFill>
          </c:spPr>
          <c:dLbls>
            <c:dLbl>
              <c:idx val="0"/>
              <c:layout/>
              <c:tx>
                <c:rich>
                  <a:bodyPr/>
                  <a:lstStyle/>
                  <a:p>
                    <a:r>
                      <a:rPr lang="en-US"/>
                      <a:t>7</a:t>
                    </a:r>
                    <a:r>
                      <a:rPr lang="ru-RU"/>
                      <a:t>,</a:t>
                    </a:r>
                    <a:r>
                      <a:rPr lang="en-US"/>
                      <a:t>4</a:t>
                    </a:r>
                  </a:p>
                </c:rich>
              </c:tx>
              <c:dLblPos val="outEnd"/>
              <c:showVal val="1"/>
            </c:dLbl>
            <c:dLbl>
              <c:idx val="1"/>
              <c:layout/>
              <c:tx>
                <c:rich>
                  <a:bodyPr/>
                  <a:lstStyle/>
                  <a:p>
                    <a:r>
                      <a:rPr lang="en-US"/>
                      <a:t>34</a:t>
                    </a:r>
                    <a:r>
                      <a:rPr lang="ru-RU"/>
                      <a:t>,</a:t>
                    </a:r>
                    <a:r>
                      <a:rPr lang="en-US"/>
                      <a:t>3</a:t>
                    </a:r>
                  </a:p>
                </c:rich>
              </c:tx>
              <c:dLblPos val="outEnd"/>
              <c:showVal val="1"/>
            </c:dLbl>
            <c:dLbl>
              <c:idx val="2"/>
              <c:layout/>
              <c:tx>
                <c:rich>
                  <a:bodyPr/>
                  <a:lstStyle/>
                  <a:p>
                    <a:r>
                      <a:rPr lang="en-US"/>
                      <a:t>58</a:t>
                    </a:r>
                    <a:r>
                      <a:rPr lang="ru-RU"/>
                      <a:t>,</a:t>
                    </a:r>
                    <a:r>
                      <a:rPr lang="en-US"/>
                      <a:t>3</a:t>
                    </a:r>
                  </a:p>
                </c:rich>
              </c:tx>
              <c:dLblPos val="outEnd"/>
              <c:showVal val="1"/>
            </c:dLbl>
            <c:txPr>
              <a:bodyPr/>
              <a:lstStyle/>
              <a:p>
                <a:pPr>
                  <a:defRPr sz="1600" b="1"/>
                </a:pPr>
                <a:endParaRPr lang="ru-RU"/>
              </a:p>
            </c:txPr>
            <c:dLblPos val="outEnd"/>
            <c:showVal val="1"/>
          </c:dLbls>
          <c:cat>
            <c:strRef>
              <c:f>Лист1!$K$65:$M$65</c:f>
              <c:strCache>
                <c:ptCount val="3"/>
                <c:pt idx="0">
                  <c:v>с 3 детьми и более</c:v>
                </c:pt>
                <c:pt idx="1">
                  <c:v>с 2 детьми </c:v>
                </c:pt>
                <c:pt idx="2">
                  <c:v>с 1 ребенком</c:v>
                </c:pt>
              </c:strCache>
            </c:strRef>
          </c:cat>
          <c:val>
            <c:numRef>
              <c:f>Лист1!$K$66:$M$66</c:f>
              <c:numCache>
                <c:formatCode>General</c:formatCode>
                <c:ptCount val="3"/>
                <c:pt idx="0">
                  <c:v>7.4</c:v>
                </c:pt>
                <c:pt idx="1">
                  <c:v>34.300000000000004</c:v>
                </c:pt>
                <c:pt idx="2">
                  <c:v>58.3</c:v>
                </c:pt>
              </c:numCache>
            </c:numRef>
          </c:val>
        </c:ser>
        <c:ser>
          <c:idx val="1"/>
          <c:order val="1"/>
          <c:tx>
            <c:strRef>
              <c:f>Лист1!$J$67</c:f>
              <c:strCache>
                <c:ptCount val="1"/>
                <c:pt idx="0">
                  <c:v>2010 г.</c:v>
                </c:pt>
              </c:strCache>
            </c:strRef>
          </c:tx>
          <c:spPr>
            <a:solidFill>
              <a:srgbClr val="FFFF00"/>
            </a:solidFill>
          </c:spPr>
          <c:dLbls>
            <c:dLbl>
              <c:idx val="0"/>
              <c:layout>
                <c:manualLayout>
                  <c:x val="-7.5614366729678814E-3"/>
                  <c:y val="-1.8518518518518583E-2"/>
                </c:manualLayout>
              </c:layout>
              <c:tx>
                <c:rich>
                  <a:bodyPr/>
                  <a:lstStyle/>
                  <a:p>
                    <a:r>
                      <a:rPr lang="en-US"/>
                      <a:t>6</a:t>
                    </a:r>
                    <a:r>
                      <a:rPr lang="ru-RU"/>
                      <a:t>,</a:t>
                    </a:r>
                    <a:r>
                      <a:rPr lang="en-US"/>
                      <a:t>4</a:t>
                    </a:r>
                  </a:p>
                </c:rich>
              </c:tx>
              <c:dLblPos val="outEnd"/>
              <c:showVal val="1"/>
            </c:dLbl>
            <c:dLbl>
              <c:idx val="1"/>
              <c:layout>
                <c:manualLayout>
                  <c:x val="0"/>
                  <c:y val="-1.8518518518518583E-2"/>
                </c:manualLayout>
              </c:layout>
              <c:tx>
                <c:rich>
                  <a:bodyPr/>
                  <a:lstStyle/>
                  <a:p>
                    <a:r>
                      <a:rPr lang="en-US"/>
                      <a:t>31</a:t>
                    </a:r>
                    <a:r>
                      <a:rPr lang="ru-RU"/>
                      <a:t>,</a:t>
                    </a:r>
                    <a:r>
                      <a:rPr lang="en-US"/>
                      <a:t>1</a:t>
                    </a:r>
                  </a:p>
                </c:rich>
              </c:tx>
              <c:dLblPos val="outEnd"/>
              <c:showVal val="1"/>
            </c:dLbl>
            <c:dLbl>
              <c:idx val="2"/>
              <c:layout>
                <c:manualLayout>
                  <c:x val="-2.520478890989288E-3"/>
                  <c:y val="-2.3148148148148147E-2"/>
                </c:manualLayout>
              </c:layout>
              <c:tx>
                <c:rich>
                  <a:bodyPr/>
                  <a:lstStyle/>
                  <a:p>
                    <a:r>
                      <a:rPr lang="en-US"/>
                      <a:t>62</a:t>
                    </a:r>
                    <a:r>
                      <a:rPr lang="ru-RU"/>
                      <a:t>,</a:t>
                    </a:r>
                    <a:r>
                      <a:rPr lang="en-US"/>
                      <a:t>5</a:t>
                    </a:r>
                  </a:p>
                </c:rich>
              </c:tx>
              <c:dLblPos val="outEnd"/>
              <c:showVal val="1"/>
            </c:dLbl>
            <c:txPr>
              <a:bodyPr/>
              <a:lstStyle/>
              <a:p>
                <a:pPr>
                  <a:defRPr sz="1600" b="1"/>
                </a:pPr>
                <a:endParaRPr lang="ru-RU"/>
              </a:p>
            </c:txPr>
            <c:dLblPos val="outEnd"/>
            <c:showVal val="1"/>
          </c:dLbls>
          <c:cat>
            <c:strRef>
              <c:f>Лист1!$K$65:$M$65</c:f>
              <c:strCache>
                <c:ptCount val="3"/>
                <c:pt idx="0">
                  <c:v>с 3 детьми и более</c:v>
                </c:pt>
                <c:pt idx="1">
                  <c:v>с 2 детьми </c:v>
                </c:pt>
                <c:pt idx="2">
                  <c:v>с 1 ребенком</c:v>
                </c:pt>
              </c:strCache>
            </c:strRef>
          </c:cat>
          <c:val>
            <c:numRef>
              <c:f>Лист1!$K$67:$M$67</c:f>
              <c:numCache>
                <c:formatCode>General</c:formatCode>
                <c:ptCount val="3"/>
                <c:pt idx="0">
                  <c:v>6.4</c:v>
                </c:pt>
                <c:pt idx="1">
                  <c:v>31.1</c:v>
                </c:pt>
                <c:pt idx="2">
                  <c:v>62.5</c:v>
                </c:pt>
              </c:numCache>
            </c:numRef>
          </c:val>
        </c:ser>
        <c:dLbls>
          <c:showVal val="1"/>
        </c:dLbls>
        <c:axId val="97180288"/>
        <c:axId val="97321344"/>
      </c:barChart>
      <c:catAx>
        <c:axId val="97180288"/>
        <c:scaling>
          <c:orientation val="minMax"/>
        </c:scaling>
        <c:axPos val="l"/>
        <c:tickLblPos val="nextTo"/>
        <c:txPr>
          <a:bodyPr/>
          <a:lstStyle/>
          <a:p>
            <a:pPr>
              <a:defRPr sz="1600" b="1"/>
            </a:pPr>
            <a:endParaRPr lang="ru-RU"/>
          </a:p>
        </c:txPr>
        <c:crossAx val="97321344"/>
        <c:crosses val="autoZero"/>
        <c:auto val="1"/>
        <c:lblAlgn val="ctr"/>
        <c:lblOffset val="100"/>
      </c:catAx>
      <c:valAx>
        <c:axId val="97321344"/>
        <c:scaling>
          <c:orientation val="minMax"/>
          <c:max val="70"/>
          <c:min val="0"/>
        </c:scaling>
        <c:axPos val="b"/>
        <c:numFmt formatCode="0" sourceLinked="0"/>
        <c:tickLblPos val="nextTo"/>
        <c:txPr>
          <a:bodyPr/>
          <a:lstStyle/>
          <a:p>
            <a:pPr>
              <a:defRPr sz="1400"/>
            </a:pPr>
            <a:endParaRPr lang="ru-RU"/>
          </a:p>
        </c:txPr>
        <c:crossAx val="97180288"/>
        <c:crosses val="autoZero"/>
        <c:crossBetween val="between"/>
        <c:majorUnit val="10"/>
        <c:minorUnit val="5"/>
      </c:valAx>
    </c:plotArea>
    <c:legend>
      <c:legendPos val="b"/>
      <c:layout>
        <c:manualLayout>
          <c:xMode val="edge"/>
          <c:yMode val="edge"/>
          <c:x val="0.32205905263732393"/>
          <c:y val="0.87011107363426365"/>
          <c:w val="0.47686468302994101"/>
          <c:h val="0.12988892636574037"/>
        </c:manualLayout>
      </c:layout>
      <c:txPr>
        <a:bodyPr/>
        <a:lstStyle/>
        <a:p>
          <a:pPr>
            <a:defRPr sz="1600" b="1"/>
          </a:pPr>
          <a:endParaRPr lang="ru-RU"/>
        </a:p>
      </c:txPr>
    </c:legend>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25"/>
  <c:chart>
    <c:plotArea>
      <c:layout>
        <c:manualLayout>
          <c:layoutTarget val="inner"/>
          <c:xMode val="edge"/>
          <c:yMode val="edge"/>
          <c:x val="0.22675641004997074"/>
          <c:y val="7.3664825046040522E-2"/>
          <c:w val="0.67344680074499885"/>
          <c:h val="0.72071228665478471"/>
        </c:manualLayout>
      </c:layout>
      <c:barChart>
        <c:barDir val="bar"/>
        <c:grouping val="clustered"/>
        <c:ser>
          <c:idx val="0"/>
          <c:order val="0"/>
          <c:spPr>
            <a:solidFill>
              <a:schemeClr val="accent4">
                <a:lumMod val="50000"/>
              </a:schemeClr>
            </a:solidFill>
          </c:spPr>
          <c:dLbls>
            <c:dLbl>
              <c:idx val="0"/>
              <c:layout/>
              <c:tx>
                <c:rich>
                  <a:bodyPr/>
                  <a:lstStyle/>
                  <a:p>
                    <a:r>
                      <a:rPr lang="en-US"/>
                      <a:t>3</a:t>
                    </a:r>
                    <a:r>
                      <a:rPr lang="ru-RU"/>
                      <a:t>,</a:t>
                    </a:r>
                    <a:r>
                      <a:rPr lang="en-US"/>
                      <a:t>8</a:t>
                    </a:r>
                  </a:p>
                </c:rich>
              </c:tx>
              <c:dLblPos val="outEnd"/>
              <c:showVal val="1"/>
            </c:dLbl>
            <c:dLbl>
              <c:idx val="1"/>
              <c:layout/>
              <c:tx>
                <c:rich>
                  <a:bodyPr/>
                  <a:lstStyle/>
                  <a:p>
                    <a:r>
                      <a:rPr lang="en-US"/>
                      <a:t>29</a:t>
                    </a:r>
                    <a:r>
                      <a:rPr lang="ru-RU"/>
                      <a:t>,</a:t>
                    </a:r>
                    <a:r>
                      <a:rPr lang="en-US"/>
                      <a:t>9</a:t>
                    </a:r>
                  </a:p>
                </c:rich>
              </c:tx>
              <c:dLblPos val="outEnd"/>
              <c:showVal val="1"/>
            </c:dLbl>
            <c:dLbl>
              <c:idx val="2"/>
              <c:layout/>
              <c:tx>
                <c:rich>
                  <a:bodyPr/>
                  <a:lstStyle/>
                  <a:p>
                    <a:r>
                      <a:rPr lang="en-US"/>
                      <a:t>66</a:t>
                    </a:r>
                    <a:r>
                      <a:rPr lang="ru-RU"/>
                      <a:t>,</a:t>
                    </a:r>
                    <a:r>
                      <a:rPr lang="en-US"/>
                      <a:t>3</a:t>
                    </a:r>
                  </a:p>
                </c:rich>
              </c:tx>
              <c:dLblPos val="outEnd"/>
              <c:showVal val="1"/>
            </c:dLbl>
            <c:txPr>
              <a:bodyPr/>
              <a:lstStyle/>
              <a:p>
                <a:pPr>
                  <a:defRPr sz="1400" b="1"/>
                </a:pPr>
                <a:endParaRPr lang="ru-RU"/>
              </a:p>
            </c:txPr>
            <c:dLblPos val="outEnd"/>
            <c:showVal val="1"/>
          </c:dLbls>
          <c:cat>
            <c:strRef>
              <c:f>Лист1!$K$87:$M$87</c:f>
              <c:strCache>
                <c:ptCount val="3"/>
                <c:pt idx="0">
                  <c:v>с 3 детьми и более</c:v>
                </c:pt>
                <c:pt idx="1">
                  <c:v>с 2 детьми </c:v>
                </c:pt>
                <c:pt idx="2">
                  <c:v>с 1 ребенком</c:v>
                </c:pt>
              </c:strCache>
            </c:strRef>
          </c:cat>
          <c:val>
            <c:numRef>
              <c:f>Лист1!$K$88:$M$88</c:f>
              <c:numCache>
                <c:formatCode>General</c:formatCode>
                <c:ptCount val="3"/>
                <c:pt idx="0">
                  <c:v>3.8</c:v>
                </c:pt>
                <c:pt idx="1">
                  <c:v>29.9</c:v>
                </c:pt>
                <c:pt idx="2">
                  <c:v>66.3</c:v>
                </c:pt>
              </c:numCache>
            </c:numRef>
          </c:val>
        </c:ser>
        <c:ser>
          <c:idx val="1"/>
          <c:order val="1"/>
          <c:spPr>
            <a:solidFill>
              <a:srgbClr val="FFFF00"/>
            </a:solidFill>
          </c:spPr>
          <c:dLbls>
            <c:dLbl>
              <c:idx val="0"/>
              <c:layout/>
              <c:tx>
                <c:rich>
                  <a:bodyPr/>
                  <a:lstStyle/>
                  <a:p>
                    <a:r>
                      <a:rPr lang="en-US"/>
                      <a:t>3</a:t>
                    </a:r>
                    <a:r>
                      <a:rPr lang="ru-RU"/>
                      <a:t>,</a:t>
                    </a:r>
                    <a:r>
                      <a:rPr lang="en-US"/>
                      <a:t>4</a:t>
                    </a:r>
                  </a:p>
                </c:rich>
              </c:tx>
              <c:dLblPos val="outEnd"/>
              <c:showVal val="1"/>
            </c:dLbl>
            <c:dLbl>
              <c:idx val="1"/>
              <c:layout/>
              <c:tx>
                <c:rich>
                  <a:bodyPr/>
                  <a:lstStyle/>
                  <a:p>
                    <a:r>
                      <a:rPr lang="en-US"/>
                      <a:t>27</a:t>
                    </a:r>
                    <a:r>
                      <a:rPr lang="ru-RU"/>
                      <a:t>,</a:t>
                    </a:r>
                    <a:r>
                      <a:rPr lang="en-US"/>
                      <a:t>1</a:t>
                    </a:r>
                  </a:p>
                </c:rich>
              </c:tx>
              <c:dLblPos val="outEnd"/>
              <c:showVal val="1"/>
            </c:dLbl>
            <c:dLbl>
              <c:idx val="2"/>
              <c:layout/>
              <c:tx>
                <c:rich>
                  <a:bodyPr/>
                  <a:lstStyle/>
                  <a:p>
                    <a:r>
                      <a:rPr lang="en-US"/>
                      <a:t>69</a:t>
                    </a:r>
                    <a:r>
                      <a:rPr lang="ru-RU"/>
                      <a:t>,</a:t>
                    </a:r>
                    <a:r>
                      <a:rPr lang="en-US"/>
                      <a:t>5</a:t>
                    </a:r>
                  </a:p>
                </c:rich>
              </c:tx>
              <c:dLblPos val="outEnd"/>
              <c:showVal val="1"/>
            </c:dLbl>
            <c:txPr>
              <a:bodyPr/>
              <a:lstStyle/>
              <a:p>
                <a:pPr>
                  <a:defRPr sz="1400" b="1"/>
                </a:pPr>
                <a:endParaRPr lang="ru-RU"/>
              </a:p>
            </c:txPr>
            <c:dLblPos val="outEnd"/>
            <c:showVal val="1"/>
          </c:dLbls>
          <c:cat>
            <c:strRef>
              <c:f>Лист1!$K$87:$M$87</c:f>
              <c:strCache>
                <c:ptCount val="3"/>
                <c:pt idx="0">
                  <c:v>с 3 детьми и более</c:v>
                </c:pt>
                <c:pt idx="1">
                  <c:v>с 2 детьми </c:v>
                </c:pt>
                <c:pt idx="2">
                  <c:v>с 1 ребенком</c:v>
                </c:pt>
              </c:strCache>
            </c:strRef>
          </c:cat>
          <c:val>
            <c:numRef>
              <c:f>Лист1!$K$89:$M$89</c:f>
              <c:numCache>
                <c:formatCode>General</c:formatCode>
                <c:ptCount val="3"/>
                <c:pt idx="0">
                  <c:v>3.4</c:v>
                </c:pt>
                <c:pt idx="1">
                  <c:v>27.1</c:v>
                </c:pt>
                <c:pt idx="2">
                  <c:v>69.5</c:v>
                </c:pt>
              </c:numCache>
            </c:numRef>
          </c:val>
        </c:ser>
        <c:dLbls>
          <c:showVal val="1"/>
        </c:dLbls>
        <c:axId val="97350784"/>
        <c:axId val="97352320"/>
      </c:barChart>
      <c:catAx>
        <c:axId val="97350784"/>
        <c:scaling>
          <c:orientation val="minMax"/>
        </c:scaling>
        <c:axPos val="l"/>
        <c:tickLblPos val="nextTo"/>
        <c:txPr>
          <a:bodyPr/>
          <a:lstStyle/>
          <a:p>
            <a:pPr>
              <a:defRPr sz="1200" b="1"/>
            </a:pPr>
            <a:endParaRPr lang="ru-RU"/>
          </a:p>
        </c:txPr>
        <c:crossAx val="97352320"/>
        <c:crosses val="autoZero"/>
        <c:auto val="1"/>
        <c:lblAlgn val="ctr"/>
        <c:lblOffset val="100"/>
      </c:catAx>
      <c:valAx>
        <c:axId val="97352320"/>
        <c:scaling>
          <c:orientation val="minMax"/>
          <c:max val="70"/>
        </c:scaling>
        <c:axPos val="b"/>
        <c:numFmt formatCode="0" sourceLinked="0"/>
        <c:tickLblPos val="nextTo"/>
        <c:txPr>
          <a:bodyPr/>
          <a:lstStyle/>
          <a:p>
            <a:pPr>
              <a:defRPr sz="1200"/>
            </a:pPr>
            <a:endParaRPr lang="ru-RU"/>
          </a:p>
        </c:txPr>
        <c:crossAx val="97350784"/>
        <c:crosses val="autoZero"/>
        <c:crossBetween val="between"/>
        <c:majorUnit val="10"/>
      </c:valAx>
    </c:plotArea>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0.24787481640637254"/>
          <c:y val="5.0296869326877464E-2"/>
          <c:w val="0.66547880727252628"/>
          <c:h val="0.74478111784848033"/>
        </c:manualLayout>
      </c:layout>
      <c:barChart>
        <c:barDir val="bar"/>
        <c:grouping val="clustered"/>
        <c:ser>
          <c:idx val="0"/>
          <c:order val="0"/>
          <c:spPr>
            <a:solidFill>
              <a:schemeClr val="accent4">
                <a:lumMod val="50000"/>
              </a:schemeClr>
            </a:solidFill>
          </c:spPr>
          <c:dLbls>
            <c:dLbl>
              <c:idx val="0"/>
              <c:layout/>
              <c:tx>
                <c:rich>
                  <a:bodyPr/>
                  <a:lstStyle/>
                  <a:p>
                    <a:r>
                      <a:rPr lang="en-US"/>
                      <a:t>13</a:t>
                    </a:r>
                    <a:r>
                      <a:rPr lang="ru-RU"/>
                      <a:t>,</a:t>
                    </a:r>
                    <a:r>
                      <a:rPr lang="en-US"/>
                      <a:t>9</a:t>
                    </a:r>
                  </a:p>
                </c:rich>
              </c:tx>
              <c:dLblPos val="outEnd"/>
              <c:showVal val="1"/>
            </c:dLbl>
            <c:dLbl>
              <c:idx val="1"/>
              <c:layout/>
              <c:tx>
                <c:rich>
                  <a:bodyPr/>
                  <a:lstStyle/>
                  <a:p>
                    <a:r>
                      <a:rPr lang="en-US"/>
                      <a:t>42</a:t>
                    </a:r>
                    <a:r>
                      <a:rPr lang="ru-RU"/>
                      <a:t>,</a:t>
                    </a:r>
                    <a:r>
                      <a:rPr lang="en-US"/>
                      <a:t>2</a:t>
                    </a:r>
                  </a:p>
                </c:rich>
              </c:tx>
              <c:dLblPos val="outEnd"/>
              <c:showVal val="1"/>
            </c:dLbl>
            <c:dLbl>
              <c:idx val="2"/>
              <c:layout/>
              <c:tx>
                <c:rich>
                  <a:bodyPr/>
                  <a:lstStyle/>
                  <a:p>
                    <a:r>
                      <a:rPr lang="en-US"/>
                      <a:t>43</a:t>
                    </a:r>
                    <a:r>
                      <a:rPr lang="ru-RU"/>
                      <a:t>,</a:t>
                    </a:r>
                    <a:r>
                      <a:rPr lang="en-US"/>
                      <a:t>9</a:t>
                    </a:r>
                  </a:p>
                </c:rich>
              </c:tx>
              <c:dLblPos val="outEnd"/>
              <c:showVal val="1"/>
            </c:dLbl>
            <c:txPr>
              <a:bodyPr/>
              <a:lstStyle/>
              <a:p>
                <a:pPr>
                  <a:defRPr sz="1400" b="1"/>
                </a:pPr>
                <a:endParaRPr lang="ru-RU"/>
              </a:p>
            </c:txPr>
            <c:dLblPos val="outEnd"/>
            <c:showVal val="1"/>
          </c:dLbls>
          <c:cat>
            <c:strRef>
              <c:f>Лист1!$K$102:$M$102</c:f>
              <c:strCache>
                <c:ptCount val="3"/>
                <c:pt idx="0">
                  <c:v>с 3 детьми и более</c:v>
                </c:pt>
                <c:pt idx="1">
                  <c:v>с 2 детьми </c:v>
                </c:pt>
                <c:pt idx="2">
                  <c:v>с 1 ребенком</c:v>
                </c:pt>
              </c:strCache>
            </c:strRef>
          </c:cat>
          <c:val>
            <c:numRef>
              <c:f>Лист1!$K$103:$M$103</c:f>
              <c:numCache>
                <c:formatCode>General</c:formatCode>
                <c:ptCount val="3"/>
                <c:pt idx="0" formatCode="0.0">
                  <c:v>13.9</c:v>
                </c:pt>
                <c:pt idx="1">
                  <c:v>42.2</c:v>
                </c:pt>
                <c:pt idx="2">
                  <c:v>43.9</c:v>
                </c:pt>
              </c:numCache>
            </c:numRef>
          </c:val>
        </c:ser>
        <c:ser>
          <c:idx val="1"/>
          <c:order val="1"/>
          <c:spPr>
            <a:solidFill>
              <a:srgbClr val="FFFF00"/>
            </a:solidFill>
          </c:spPr>
          <c:dLbls>
            <c:dLbl>
              <c:idx val="0"/>
              <c:layout/>
              <c:tx>
                <c:rich>
                  <a:bodyPr/>
                  <a:lstStyle/>
                  <a:p>
                    <a:r>
                      <a:rPr lang="en-US"/>
                      <a:t>11</a:t>
                    </a:r>
                    <a:r>
                      <a:rPr lang="ru-RU"/>
                      <a:t>,</a:t>
                    </a:r>
                    <a:r>
                      <a:rPr lang="en-US"/>
                      <a:t>0</a:t>
                    </a:r>
                  </a:p>
                </c:rich>
              </c:tx>
              <c:dLblPos val="outEnd"/>
              <c:showVal val="1"/>
            </c:dLbl>
            <c:dLbl>
              <c:idx val="1"/>
              <c:layout/>
              <c:tx>
                <c:rich>
                  <a:bodyPr/>
                  <a:lstStyle/>
                  <a:p>
                    <a:r>
                      <a:rPr lang="en-US"/>
                      <a:t>37</a:t>
                    </a:r>
                    <a:r>
                      <a:rPr lang="ru-RU"/>
                      <a:t>,</a:t>
                    </a:r>
                    <a:r>
                      <a:rPr lang="en-US"/>
                      <a:t>5</a:t>
                    </a:r>
                  </a:p>
                </c:rich>
              </c:tx>
              <c:dLblPos val="outEnd"/>
              <c:showVal val="1"/>
            </c:dLbl>
            <c:dLbl>
              <c:idx val="2"/>
              <c:layout>
                <c:manualLayout>
                  <c:x val="0"/>
                  <c:y val="-2.3809538688626074E-2"/>
                </c:manualLayout>
              </c:layout>
              <c:tx>
                <c:rich>
                  <a:bodyPr/>
                  <a:lstStyle/>
                  <a:p>
                    <a:r>
                      <a:rPr lang="en-US"/>
                      <a:t>51</a:t>
                    </a:r>
                    <a:r>
                      <a:rPr lang="ru-RU"/>
                      <a:t>,</a:t>
                    </a:r>
                    <a:r>
                      <a:rPr lang="en-US"/>
                      <a:t>5</a:t>
                    </a:r>
                  </a:p>
                </c:rich>
              </c:tx>
              <c:dLblPos val="outEnd"/>
              <c:showVal val="1"/>
            </c:dLbl>
            <c:txPr>
              <a:bodyPr/>
              <a:lstStyle/>
              <a:p>
                <a:pPr>
                  <a:defRPr sz="1400" b="1"/>
                </a:pPr>
                <a:endParaRPr lang="ru-RU"/>
              </a:p>
            </c:txPr>
            <c:dLblPos val="outEnd"/>
            <c:showVal val="1"/>
          </c:dLbls>
          <c:cat>
            <c:strRef>
              <c:f>Лист1!$K$102:$M$102</c:f>
              <c:strCache>
                <c:ptCount val="3"/>
                <c:pt idx="0">
                  <c:v>с 3 детьми и более</c:v>
                </c:pt>
                <c:pt idx="1">
                  <c:v>с 2 детьми </c:v>
                </c:pt>
                <c:pt idx="2">
                  <c:v>с 1 ребенком</c:v>
                </c:pt>
              </c:strCache>
            </c:strRef>
          </c:cat>
          <c:val>
            <c:numRef>
              <c:f>Лист1!$K$104:$M$104</c:f>
              <c:numCache>
                <c:formatCode>General</c:formatCode>
                <c:ptCount val="3"/>
                <c:pt idx="0" formatCode="0.0">
                  <c:v>11</c:v>
                </c:pt>
                <c:pt idx="1">
                  <c:v>37.5</c:v>
                </c:pt>
                <c:pt idx="2">
                  <c:v>51.5</c:v>
                </c:pt>
              </c:numCache>
            </c:numRef>
          </c:val>
        </c:ser>
        <c:axId val="97393664"/>
        <c:axId val="97415936"/>
      </c:barChart>
      <c:catAx>
        <c:axId val="97393664"/>
        <c:scaling>
          <c:orientation val="minMax"/>
        </c:scaling>
        <c:axPos val="l"/>
        <c:tickLblPos val="nextTo"/>
        <c:txPr>
          <a:bodyPr/>
          <a:lstStyle/>
          <a:p>
            <a:pPr>
              <a:defRPr sz="1200" b="1"/>
            </a:pPr>
            <a:endParaRPr lang="ru-RU"/>
          </a:p>
        </c:txPr>
        <c:crossAx val="97415936"/>
        <c:crosses val="autoZero"/>
        <c:auto val="1"/>
        <c:lblAlgn val="ctr"/>
        <c:lblOffset val="100"/>
      </c:catAx>
      <c:valAx>
        <c:axId val="97415936"/>
        <c:scaling>
          <c:orientation val="minMax"/>
          <c:max val="70"/>
        </c:scaling>
        <c:axPos val="b"/>
        <c:numFmt formatCode="0" sourceLinked="0"/>
        <c:tickLblPos val="nextTo"/>
        <c:txPr>
          <a:bodyPr/>
          <a:lstStyle/>
          <a:p>
            <a:pPr>
              <a:defRPr sz="1200"/>
            </a:pPr>
            <a:endParaRPr lang="ru-RU"/>
          </a:p>
        </c:txPr>
        <c:crossAx val="97393664"/>
        <c:crosses val="autoZero"/>
        <c:crossBetween val="between"/>
        <c:majorUnit val="10"/>
      </c:valAx>
    </c:plotArea>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9651421810615641"/>
          <c:y val="3.4292248122450198E-3"/>
          <c:w val="0.63237621204085492"/>
          <c:h val="0.83309419655876626"/>
        </c:manualLayout>
      </c:layout>
      <c:barChart>
        <c:barDir val="bar"/>
        <c:grouping val="clustered"/>
        <c:ser>
          <c:idx val="0"/>
          <c:order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tx>
                <c:rich>
                  <a:bodyPr/>
                  <a:lstStyle/>
                  <a:p>
                    <a:r>
                      <a:rPr lang="en-US"/>
                      <a:t>9</a:t>
                    </a:r>
                    <a:r>
                      <a:rPr lang="ru-RU"/>
                      <a:t>,</a:t>
                    </a:r>
                    <a:r>
                      <a:rPr lang="en-US"/>
                      <a:t>9</a:t>
                    </a:r>
                  </a:p>
                </c:rich>
              </c:tx>
              <c:dLblPos val="outEnd"/>
              <c:showVal val="1"/>
            </c:dLbl>
            <c:dLbl>
              <c:idx val="1"/>
              <c:layout/>
              <c:tx>
                <c:rich>
                  <a:bodyPr/>
                  <a:lstStyle/>
                  <a:p>
                    <a:r>
                      <a:rPr lang="en-US"/>
                      <a:t>3</a:t>
                    </a:r>
                    <a:r>
                      <a:rPr lang="ru-RU"/>
                      <a:t>,</a:t>
                    </a:r>
                    <a:r>
                      <a:rPr lang="en-US"/>
                      <a:t>6</a:t>
                    </a:r>
                  </a:p>
                </c:rich>
              </c:tx>
              <c:dLblPos val="outEnd"/>
              <c:showVal val="1"/>
            </c:dLbl>
            <c:dLbl>
              <c:idx val="2"/>
              <c:layout/>
              <c:tx>
                <c:rich>
                  <a:bodyPr/>
                  <a:lstStyle/>
                  <a:p>
                    <a:r>
                      <a:rPr lang="en-US"/>
                      <a:t>4</a:t>
                    </a:r>
                    <a:r>
                      <a:rPr lang="ru-RU"/>
                      <a:t>,</a:t>
                    </a:r>
                    <a:r>
                      <a:rPr lang="en-US"/>
                      <a:t>7</a:t>
                    </a:r>
                  </a:p>
                </c:rich>
              </c:tx>
              <c:dLblPos val="outEnd"/>
              <c:showVal val="1"/>
            </c:dLbl>
            <c:dLbl>
              <c:idx val="3"/>
              <c:layout/>
              <c:tx>
                <c:rich>
                  <a:bodyPr/>
                  <a:lstStyle/>
                  <a:p>
                    <a:r>
                      <a:rPr lang="en-US"/>
                      <a:t>13</a:t>
                    </a:r>
                    <a:r>
                      <a:rPr lang="ru-RU"/>
                      <a:t>,</a:t>
                    </a:r>
                    <a:r>
                      <a:rPr lang="en-US"/>
                      <a:t>0</a:t>
                    </a:r>
                  </a:p>
                </c:rich>
              </c:tx>
              <c:dLblPos val="outEnd"/>
              <c:showVal val="1"/>
            </c:dLbl>
            <c:dLbl>
              <c:idx val="4"/>
              <c:layout/>
              <c:tx>
                <c:rich>
                  <a:bodyPr/>
                  <a:lstStyle/>
                  <a:p>
                    <a:r>
                      <a:rPr lang="en-US"/>
                      <a:t>34</a:t>
                    </a:r>
                    <a:r>
                      <a:rPr lang="ru-RU"/>
                      <a:t>,</a:t>
                    </a:r>
                    <a:r>
                      <a:rPr lang="en-US"/>
                      <a:t>2</a:t>
                    </a:r>
                  </a:p>
                </c:rich>
              </c:tx>
              <c:dLblPos val="outEnd"/>
              <c:showVal val="1"/>
            </c:dLbl>
            <c:txPr>
              <a:bodyPr/>
              <a:lstStyle/>
              <a:p>
                <a:pPr>
                  <a:defRPr sz="1400" b="1" i="0" u="none" strike="noStrike" baseline="0">
                    <a:solidFill>
                      <a:srgbClr val="000000"/>
                    </a:solidFill>
                    <a:latin typeface="Calibri"/>
                    <a:ea typeface="Calibri"/>
                    <a:cs typeface="Calibri"/>
                  </a:defRPr>
                </a:pPr>
                <a:endParaRPr lang="ru-RU"/>
              </a:p>
            </c:txPr>
            <c:dLblPos val="outEnd"/>
            <c:showVal val="1"/>
          </c:dLbls>
          <c:cat>
            <c:strRef>
              <c:f>Лист1!$S$26:$S$30</c:f>
              <c:strCache>
                <c:ptCount val="5"/>
                <c:pt idx="0">
                  <c:v>Иные</c:v>
                </c:pt>
                <c:pt idx="1">
                  <c:v>Марийцы</c:v>
                </c:pt>
                <c:pt idx="2">
                  <c:v>Украинцы</c:v>
                </c:pt>
                <c:pt idx="3">
                  <c:v>Мордва</c:v>
                </c:pt>
                <c:pt idx="4">
                  <c:v>Татары</c:v>
                </c:pt>
              </c:strCache>
            </c:strRef>
          </c:cat>
          <c:val>
            <c:numRef>
              <c:f>Лист1!$T$26:$T$30</c:f>
              <c:numCache>
                <c:formatCode>General</c:formatCode>
                <c:ptCount val="5"/>
                <c:pt idx="0">
                  <c:v>9.9</c:v>
                </c:pt>
                <c:pt idx="1">
                  <c:v>3.6</c:v>
                </c:pt>
                <c:pt idx="2">
                  <c:v>4.7</c:v>
                </c:pt>
                <c:pt idx="3" formatCode="0.0">
                  <c:v>13</c:v>
                </c:pt>
                <c:pt idx="4">
                  <c:v>34.200000000000003</c:v>
                </c:pt>
              </c:numCache>
            </c:numRef>
          </c:val>
        </c:ser>
        <c:axId val="97443840"/>
        <c:axId val="97445376"/>
      </c:barChart>
      <c:catAx>
        <c:axId val="97443840"/>
        <c:scaling>
          <c:orientation val="minMax"/>
        </c:scaling>
        <c:axPos val="l"/>
        <c:numFmt formatCode="General" sourceLinked="1"/>
        <c:tickLblPos val="nextTo"/>
        <c:txPr>
          <a:bodyPr rot="0" vert="horz"/>
          <a:lstStyle/>
          <a:p>
            <a:pPr>
              <a:defRPr sz="1400" b="1" i="0" u="none" strike="noStrike" baseline="0">
                <a:solidFill>
                  <a:srgbClr val="000000"/>
                </a:solidFill>
                <a:latin typeface="Calibri"/>
                <a:ea typeface="Calibri"/>
                <a:cs typeface="Calibri"/>
              </a:defRPr>
            </a:pPr>
            <a:endParaRPr lang="ru-RU"/>
          </a:p>
        </c:txPr>
        <c:crossAx val="97445376"/>
        <c:crosses val="autoZero"/>
        <c:auto val="1"/>
        <c:lblAlgn val="ctr"/>
        <c:lblOffset val="100"/>
      </c:catAx>
      <c:valAx>
        <c:axId val="97445376"/>
        <c:scaling>
          <c:orientation val="minMax"/>
          <c:max val="40"/>
        </c:scaling>
        <c:axPos val="b"/>
        <c:numFmt formatCode="General" sourceLinked="1"/>
        <c:tickLblPos val="nextTo"/>
        <c:txPr>
          <a:bodyPr rot="0" vert="horz"/>
          <a:lstStyle/>
          <a:p>
            <a:pPr>
              <a:defRPr sz="1200" b="0" i="0" u="none" strike="noStrike" baseline="0">
                <a:solidFill>
                  <a:srgbClr val="000000"/>
                </a:solidFill>
                <a:latin typeface="Calibri"/>
                <a:ea typeface="Calibri"/>
                <a:cs typeface="Calibri"/>
              </a:defRPr>
            </a:pPr>
            <a:endParaRPr lang="ru-RU"/>
          </a:p>
        </c:txPr>
        <c:crossAx val="97443840"/>
        <c:crosses val="autoZero"/>
        <c:crossBetween val="between"/>
        <c:minorUnit val="5"/>
      </c:valAx>
    </c:plotArea>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8.5488765123871713E-2"/>
          <c:y val="0"/>
          <c:w val="0.54715447154471564"/>
          <c:h val="1"/>
        </c:manualLayout>
      </c:layout>
      <c:doughnutChart>
        <c:varyColors val="1"/>
        <c:ser>
          <c:idx val="0"/>
          <c:order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plosion val="11"/>
          <c:dPt>
            <c:idx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explosion val="9"/>
          </c:dPt>
          <c:dLbls>
            <c:dLbl>
              <c:idx val="0"/>
              <c:layout>
                <c:manualLayout>
                  <c:x val="9.7560975609756479E-3"/>
                  <c:y val="5.4200542005420314E-3"/>
                </c:manualLayout>
              </c:layout>
              <c:tx>
                <c:rich>
                  <a:bodyPr/>
                  <a:lstStyle/>
                  <a:p>
                    <a:r>
                      <a:rPr lang="ru-RU" sz="1400"/>
                      <a:t>2</a:t>
                    </a:r>
                    <a:r>
                      <a:rPr lang="ru-RU"/>
                      <a:t>6,9%</a:t>
                    </a:r>
                    <a:endParaRPr lang="en-US"/>
                  </a:p>
                </c:rich>
              </c:tx>
              <c:showVal val="1"/>
            </c:dLbl>
            <c:dLbl>
              <c:idx val="1"/>
              <c:layout>
                <c:manualLayout>
                  <c:x val="9.7560975609756479E-3"/>
                  <c:y val="-5.4200542005420054E-3"/>
                </c:manualLayout>
              </c:layout>
              <c:tx>
                <c:rich>
                  <a:bodyPr/>
                  <a:lstStyle/>
                  <a:p>
                    <a:r>
                      <a:rPr lang="ru-RU" sz="1400"/>
                      <a:t>5</a:t>
                    </a:r>
                    <a:r>
                      <a:rPr lang="ru-RU"/>
                      <a:t>,4%</a:t>
                    </a:r>
                    <a:endParaRPr lang="en-US"/>
                  </a:p>
                </c:rich>
              </c:tx>
              <c:showVal val="1"/>
            </c:dLbl>
            <c:dLbl>
              <c:idx val="2"/>
              <c:layout>
                <c:manualLayout>
                  <c:x val="1.6260162601626021E-2"/>
                  <c:y val="-0.35230352303523038"/>
                </c:manualLayout>
              </c:layout>
              <c:tx>
                <c:rich>
                  <a:bodyPr/>
                  <a:lstStyle/>
                  <a:p>
                    <a:r>
                      <a:rPr lang="en-US" sz="1400"/>
                      <a:t>6</a:t>
                    </a:r>
                    <a:r>
                      <a:rPr lang="en-US"/>
                      <a:t>7,7</a:t>
                    </a:r>
                    <a:r>
                      <a:rPr lang="ru-RU"/>
                      <a:t>%</a:t>
                    </a:r>
                    <a:endParaRPr lang="en-US"/>
                  </a:p>
                </c:rich>
              </c:tx>
              <c:showVal val="1"/>
            </c:dLbl>
            <c:txPr>
              <a:bodyPr/>
              <a:lstStyle/>
              <a:p>
                <a:pPr>
                  <a:defRPr sz="1400" b="1"/>
                </a:pPr>
                <a:endParaRPr lang="ru-RU"/>
              </a:p>
            </c:txPr>
            <c:showVal val="1"/>
            <c:showLeaderLines val="1"/>
          </c:dLbls>
          <c:cat>
            <c:strRef>
              <c:f>Лист1!$U$48:$U$50</c:f>
              <c:strCache>
                <c:ptCount val="3"/>
                <c:pt idx="0">
                  <c:v>Русские</c:v>
                </c:pt>
                <c:pt idx="1">
                  <c:v>Другие национальности</c:v>
                </c:pt>
                <c:pt idx="2">
                  <c:v>Чуваши</c:v>
                </c:pt>
              </c:strCache>
            </c:strRef>
          </c:cat>
          <c:val>
            <c:numRef>
              <c:f>Лист1!$V$48:$V$50</c:f>
              <c:numCache>
                <c:formatCode>General</c:formatCode>
                <c:ptCount val="3"/>
                <c:pt idx="0">
                  <c:v>26.9</c:v>
                </c:pt>
                <c:pt idx="1">
                  <c:v>5.4</c:v>
                </c:pt>
                <c:pt idx="2">
                  <c:v>67.7</c:v>
                </c:pt>
              </c:numCache>
            </c:numRef>
          </c:val>
        </c:ser>
        <c:firstSliceAng val="0"/>
        <c:holeSize val="50"/>
      </c:doughnutChart>
    </c:plotArea>
    <c:plotVisOnly val="1"/>
  </c:chart>
  <c:spPr>
    <a:ln>
      <a:noFill/>
    </a:ln>
  </c:spPr>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30"/>
  <c:chart>
    <c:plotArea>
      <c:layout>
        <c:manualLayout>
          <c:layoutTarget val="inner"/>
          <c:xMode val="edge"/>
          <c:yMode val="edge"/>
          <c:x val="0.33199266319915144"/>
          <c:y val="4.3458010036161163E-2"/>
          <c:w val="0.64542833757775064"/>
          <c:h val="0.89555127490334319"/>
        </c:manualLayout>
      </c:layout>
      <c:barChart>
        <c:barDir val="bar"/>
        <c:grouping val="clustered"/>
        <c:ser>
          <c:idx val="0"/>
          <c:order val="0"/>
          <c:spPr>
            <a:solidFill>
              <a:schemeClr val="accent4">
                <a:lumMod val="75000"/>
              </a:schemeClr>
            </a:solidFill>
          </c:spPr>
          <c:dLbls>
            <c:txPr>
              <a:bodyPr/>
              <a:lstStyle/>
              <a:p>
                <a:pPr>
                  <a:defRPr sz="1400" b="1"/>
                </a:pPr>
                <a:endParaRPr lang="ru-RU"/>
              </a:p>
            </c:txPr>
            <c:dLblPos val="outEnd"/>
            <c:showVal val="1"/>
          </c:dLbls>
          <c:cat>
            <c:strRef>
              <c:f>Лист1!$AB$4:$AB$21</c:f>
              <c:strCache>
                <c:ptCount val="18"/>
                <c:pt idx="0">
                  <c:v>Другие страны мира</c:v>
                </c:pt>
                <c:pt idx="1">
                  <c:v>Латвия, Литва, Эстония</c:v>
                </c:pt>
                <c:pt idx="2">
                  <c:v>Вьетнам</c:v>
                </c:pt>
                <c:pt idx="3">
                  <c:v>Сирия</c:v>
                </c:pt>
                <c:pt idx="4">
                  <c:v>Болгария</c:v>
                </c:pt>
                <c:pt idx="5">
                  <c:v>Израиль</c:v>
                </c:pt>
                <c:pt idx="6">
                  <c:v>Турция</c:v>
                </c:pt>
                <c:pt idx="7">
                  <c:v>Грузия</c:v>
                </c:pt>
                <c:pt idx="8">
                  <c:v>Киргизия</c:v>
                </c:pt>
                <c:pt idx="9">
                  <c:v>Туркмения</c:v>
                </c:pt>
                <c:pt idx="10">
                  <c:v>Казахстан</c:v>
                </c:pt>
                <c:pt idx="11">
                  <c:v>Беларусь</c:v>
                </c:pt>
                <c:pt idx="12">
                  <c:v>Молдавия</c:v>
                </c:pt>
                <c:pt idx="13">
                  <c:v>Армения</c:v>
                </c:pt>
                <c:pt idx="14">
                  <c:v>Таджикистан</c:v>
                </c:pt>
                <c:pt idx="15">
                  <c:v>Азербайджан</c:v>
                </c:pt>
                <c:pt idx="16">
                  <c:v>Украина</c:v>
                </c:pt>
                <c:pt idx="17">
                  <c:v>Узбекистан</c:v>
                </c:pt>
              </c:strCache>
            </c:strRef>
          </c:cat>
          <c:val>
            <c:numRef>
              <c:f>Лист1!$AC$4:$AC$21</c:f>
              <c:numCache>
                <c:formatCode>General</c:formatCode>
                <c:ptCount val="18"/>
                <c:pt idx="0">
                  <c:v>44</c:v>
                </c:pt>
                <c:pt idx="1">
                  <c:v>6</c:v>
                </c:pt>
                <c:pt idx="2">
                  <c:v>6</c:v>
                </c:pt>
                <c:pt idx="3">
                  <c:v>8</c:v>
                </c:pt>
                <c:pt idx="4">
                  <c:v>11</c:v>
                </c:pt>
                <c:pt idx="5">
                  <c:v>12</c:v>
                </c:pt>
                <c:pt idx="6">
                  <c:v>12</c:v>
                </c:pt>
                <c:pt idx="7">
                  <c:v>20</c:v>
                </c:pt>
                <c:pt idx="8" formatCode="0">
                  <c:v>21</c:v>
                </c:pt>
                <c:pt idx="9">
                  <c:v>34</c:v>
                </c:pt>
                <c:pt idx="10">
                  <c:v>36</c:v>
                </c:pt>
                <c:pt idx="11">
                  <c:v>43</c:v>
                </c:pt>
                <c:pt idx="12">
                  <c:v>70</c:v>
                </c:pt>
                <c:pt idx="13">
                  <c:v>89</c:v>
                </c:pt>
                <c:pt idx="14">
                  <c:v>170</c:v>
                </c:pt>
                <c:pt idx="15">
                  <c:v>183</c:v>
                </c:pt>
                <c:pt idx="16">
                  <c:v>185</c:v>
                </c:pt>
                <c:pt idx="17">
                  <c:v>230</c:v>
                </c:pt>
              </c:numCache>
            </c:numRef>
          </c:val>
        </c:ser>
        <c:dLbls>
          <c:showVal val="1"/>
        </c:dLbls>
        <c:gapWidth val="73"/>
        <c:axId val="97503872"/>
        <c:axId val="97534336"/>
      </c:barChart>
      <c:catAx>
        <c:axId val="97503872"/>
        <c:scaling>
          <c:orientation val="minMax"/>
        </c:scaling>
        <c:axPos val="l"/>
        <c:tickLblPos val="nextTo"/>
        <c:txPr>
          <a:bodyPr/>
          <a:lstStyle/>
          <a:p>
            <a:pPr>
              <a:defRPr sz="1200" b="1"/>
            </a:pPr>
            <a:endParaRPr lang="ru-RU"/>
          </a:p>
        </c:txPr>
        <c:crossAx val="97534336"/>
        <c:crosses val="autoZero"/>
        <c:auto val="1"/>
        <c:lblAlgn val="ctr"/>
        <c:lblOffset val="100"/>
      </c:catAx>
      <c:valAx>
        <c:axId val="97534336"/>
        <c:scaling>
          <c:orientation val="minMax"/>
        </c:scaling>
        <c:axPos val="b"/>
        <c:numFmt formatCode="General" sourceLinked="1"/>
        <c:tickLblPos val="nextTo"/>
        <c:txPr>
          <a:bodyPr/>
          <a:lstStyle/>
          <a:p>
            <a:pPr>
              <a:defRPr sz="1200"/>
            </a:pPr>
            <a:endParaRPr lang="ru-RU"/>
          </a:p>
        </c:txPr>
        <c:crossAx val="97503872"/>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8.0995313686793247E-2"/>
          <c:y val="4.9683888139702384E-2"/>
          <c:w val="0.91900468631320764"/>
          <c:h val="0.78385765037962563"/>
        </c:manualLayout>
      </c:layout>
      <c:barChart>
        <c:barDir val="col"/>
        <c:grouping val="stacked"/>
        <c:ser>
          <c:idx val="0"/>
          <c:order val="0"/>
          <c:tx>
            <c:strRef>
              <c:f>Лист1!$A$3</c:f>
              <c:strCache>
                <c:ptCount val="1"/>
                <c:pt idx="0">
                  <c:v>Городское</c:v>
                </c:pt>
              </c:strCache>
            </c:strRef>
          </c:tx>
          <c:spPr>
            <a:solidFill>
              <a:schemeClr val="tx2">
                <a:lumMod val="75000"/>
              </a:schemeClr>
            </a:solidFill>
          </c:spPr>
          <c:dLbls>
            <c:dLbl>
              <c:idx val="0"/>
              <c:layout/>
              <c:tx>
                <c:rich>
                  <a:bodyPr/>
                  <a:lstStyle/>
                  <a:p>
                    <a:r>
                      <a:rPr lang="en-US"/>
                      <a:t>255</a:t>
                    </a:r>
                    <a:r>
                      <a:rPr lang="ru-RU"/>
                      <a:t>,</a:t>
                    </a:r>
                    <a:r>
                      <a:rPr lang="en-US"/>
                      <a:t>7</a:t>
                    </a:r>
                  </a:p>
                </c:rich>
              </c:tx>
              <c:showVal val="1"/>
            </c:dLbl>
            <c:dLbl>
              <c:idx val="1"/>
              <c:layout/>
              <c:tx>
                <c:rich>
                  <a:bodyPr/>
                  <a:lstStyle/>
                  <a:p>
                    <a:r>
                      <a:rPr lang="en-US"/>
                      <a:t>435</a:t>
                    </a:r>
                    <a:r>
                      <a:rPr lang="ru-RU"/>
                      <a:t>,</a:t>
                    </a:r>
                    <a:r>
                      <a:rPr lang="en-US"/>
                      <a:t>9</a:t>
                    </a:r>
                  </a:p>
                </c:rich>
              </c:tx>
              <c:showVal val="1"/>
            </c:dLbl>
            <c:dLbl>
              <c:idx val="2"/>
              <c:layout/>
              <c:tx>
                <c:rich>
                  <a:bodyPr/>
                  <a:lstStyle/>
                  <a:p>
                    <a:r>
                      <a:rPr lang="en-US"/>
                      <a:t>591</a:t>
                    </a:r>
                    <a:r>
                      <a:rPr lang="ru-RU"/>
                      <a:t>,</a:t>
                    </a:r>
                    <a:r>
                      <a:rPr lang="en-US"/>
                      <a:t>4</a:t>
                    </a:r>
                  </a:p>
                </c:rich>
              </c:tx>
              <c:showVal val="1"/>
            </c:dLbl>
            <c:dLbl>
              <c:idx val="3"/>
              <c:layout/>
              <c:tx>
                <c:rich>
                  <a:bodyPr/>
                  <a:lstStyle/>
                  <a:p>
                    <a:r>
                      <a:rPr lang="en-US" sz="2000" baseline="0">
                        <a:solidFill>
                          <a:schemeClr val="bg2"/>
                        </a:solidFill>
                      </a:rPr>
                      <a:t>7</a:t>
                    </a:r>
                    <a:r>
                      <a:rPr lang="en-US"/>
                      <a:t>71</a:t>
                    </a:r>
                    <a:r>
                      <a:rPr lang="ru-RU"/>
                      <a:t>,0</a:t>
                    </a:r>
                    <a:endParaRPr lang="en-US"/>
                  </a:p>
                </c:rich>
              </c:tx>
              <c:showVal val="1"/>
            </c:dLbl>
            <c:dLbl>
              <c:idx val="4"/>
              <c:layout/>
              <c:tx>
                <c:rich>
                  <a:bodyPr/>
                  <a:lstStyle/>
                  <a:p>
                    <a:r>
                      <a:rPr lang="en-US"/>
                      <a:t>796</a:t>
                    </a:r>
                    <a:r>
                      <a:rPr lang="ru-RU"/>
                      <a:t>,</a:t>
                    </a:r>
                    <a:r>
                      <a:rPr lang="en-US"/>
                      <a:t>2</a:t>
                    </a:r>
                  </a:p>
                </c:rich>
              </c:tx>
              <c:showVal val="1"/>
            </c:dLbl>
            <c:dLbl>
              <c:idx val="5"/>
              <c:layout/>
              <c:tx>
                <c:rich>
                  <a:bodyPr/>
                  <a:lstStyle/>
                  <a:p>
                    <a:r>
                      <a:rPr lang="en-US"/>
                      <a:t>735</a:t>
                    </a:r>
                    <a:r>
                      <a:rPr lang="ru-RU"/>
                      <a:t>,</a:t>
                    </a:r>
                    <a:r>
                      <a:rPr lang="en-US"/>
                      <a:t>9</a:t>
                    </a:r>
                  </a:p>
                </c:rich>
              </c:tx>
              <c:showVal val="1"/>
            </c:dLbl>
            <c:spPr>
              <a:solidFill>
                <a:srgbClr val="1F497D">
                  <a:lumMod val="75000"/>
                </a:srgbClr>
              </a:solidFill>
            </c:spPr>
            <c:txPr>
              <a:bodyPr/>
              <a:lstStyle/>
              <a:p>
                <a:pPr>
                  <a:defRPr sz="2000" b="1" baseline="0">
                    <a:solidFill>
                      <a:schemeClr val="bg2"/>
                    </a:solidFill>
                  </a:defRPr>
                </a:pPr>
                <a:endParaRPr lang="ru-RU"/>
              </a:p>
            </c:txPr>
            <c:showVal val="1"/>
          </c:dLbls>
          <c:cat>
            <c:strRef>
              <c:f>Лист1!$B$2:$G$2</c:f>
              <c:strCache>
                <c:ptCount val="6"/>
                <c:pt idx="0">
                  <c:v>1959 г.</c:v>
                </c:pt>
                <c:pt idx="1">
                  <c:v>1970 г.</c:v>
                </c:pt>
                <c:pt idx="2">
                  <c:v>1979 г.</c:v>
                </c:pt>
                <c:pt idx="3">
                  <c:v>1989 г.</c:v>
                </c:pt>
                <c:pt idx="4">
                  <c:v>2002 г.</c:v>
                </c:pt>
                <c:pt idx="5">
                  <c:v>2010 г.</c:v>
                </c:pt>
              </c:strCache>
            </c:strRef>
          </c:cat>
          <c:val>
            <c:numRef>
              <c:f>Лист1!$B$3:$G$3</c:f>
              <c:numCache>
                <c:formatCode>General</c:formatCode>
                <c:ptCount val="6"/>
                <c:pt idx="0">
                  <c:v>255.7</c:v>
                </c:pt>
                <c:pt idx="1">
                  <c:v>435.9</c:v>
                </c:pt>
                <c:pt idx="2">
                  <c:v>591.4</c:v>
                </c:pt>
                <c:pt idx="3">
                  <c:v>771</c:v>
                </c:pt>
                <c:pt idx="4">
                  <c:v>796.2</c:v>
                </c:pt>
                <c:pt idx="5">
                  <c:v>735.9</c:v>
                </c:pt>
              </c:numCache>
            </c:numRef>
          </c:val>
        </c:ser>
        <c:ser>
          <c:idx val="1"/>
          <c:order val="1"/>
          <c:tx>
            <c:strRef>
              <c:f>Лист1!$A$4</c:f>
              <c:strCache>
                <c:ptCount val="1"/>
                <c:pt idx="0">
                  <c:v>Сельское</c:v>
                </c:pt>
              </c:strCache>
            </c:strRef>
          </c:tx>
          <c:spPr>
            <a:solidFill>
              <a:srgbClr val="92D050"/>
            </a:solidFill>
          </c:spPr>
          <c:dLbls>
            <c:dLbl>
              <c:idx val="0"/>
              <c:layout/>
              <c:tx>
                <c:rich>
                  <a:bodyPr/>
                  <a:lstStyle/>
                  <a:p>
                    <a:r>
                      <a:rPr lang="en-US"/>
                      <a:t>842</a:t>
                    </a:r>
                    <a:r>
                      <a:rPr lang="ru-RU"/>
                      <a:t>,</a:t>
                    </a:r>
                    <a:r>
                      <a:rPr lang="en-US"/>
                      <a:t>5</a:t>
                    </a:r>
                  </a:p>
                </c:rich>
              </c:tx>
              <c:showVal val="1"/>
            </c:dLbl>
            <c:dLbl>
              <c:idx val="1"/>
              <c:layout/>
              <c:tx>
                <c:rich>
                  <a:bodyPr/>
                  <a:lstStyle/>
                  <a:p>
                    <a:r>
                      <a:rPr lang="en-US"/>
                      <a:t>792</a:t>
                    </a:r>
                    <a:r>
                      <a:rPr lang="ru-RU"/>
                      <a:t>,</a:t>
                    </a:r>
                    <a:r>
                      <a:rPr lang="en-US"/>
                      <a:t>9</a:t>
                    </a:r>
                  </a:p>
                </c:rich>
              </c:tx>
              <c:showVal val="1"/>
            </c:dLbl>
            <c:dLbl>
              <c:idx val="2"/>
              <c:layout/>
              <c:tx>
                <c:rich>
                  <a:bodyPr/>
                  <a:lstStyle/>
                  <a:p>
                    <a:r>
                      <a:rPr lang="en-US"/>
                      <a:t>707</a:t>
                    </a:r>
                    <a:r>
                      <a:rPr lang="ru-RU"/>
                      <a:t>,</a:t>
                    </a:r>
                    <a:r>
                      <a:rPr lang="en-US"/>
                      <a:t>3</a:t>
                    </a:r>
                  </a:p>
                </c:rich>
              </c:tx>
              <c:showVal val="1"/>
            </c:dLbl>
            <c:dLbl>
              <c:idx val="3"/>
              <c:layout/>
              <c:tx>
                <c:rich>
                  <a:bodyPr/>
                  <a:lstStyle/>
                  <a:p>
                    <a:r>
                      <a:rPr lang="en-US" sz="2000"/>
                      <a:t>5</a:t>
                    </a:r>
                    <a:r>
                      <a:rPr lang="en-US"/>
                      <a:t>67</a:t>
                    </a:r>
                    <a:r>
                      <a:rPr lang="ru-RU"/>
                      <a:t>,0</a:t>
                    </a:r>
                    <a:endParaRPr lang="en-US"/>
                  </a:p>
                </c:rich>
              </c:tx>
              <c:showVal val="1"/>
            </c:dLbl>
            <c:dLbl>
              <c:idx val="4"/>
              <c:layout/>
              <c:tx>
                <c:rich>
                  <a:bodyPr/>
                  <a:lstStyle/>
                  <a:p>
                    <a:r>
                      <a:rPr lang="en-US"/>
                      <a:t>517</a:t>
                    </a:r>
                    <a:r>
                      <a:rPr lang="ru-RU"/>
                      <a:t>,</a:t>
                    </a:r>
                    <a:r>
                      <a:rPr lang="en-US"/>
                      <a:t>6</a:t>
                    </a:r>
                  </a:p>
                </c:rich>
              </c:tx>
              <c:showVal val="1"/>
            </c:dLbl>
            <c:dLbl>
              <c:idx val="5"/>
              <c:layout/>
              <c:tx>
                <c:rich>
                  <a:bodyPr/>
                  <a:lstStyle/>
                  <a:p>
                    <a:r>
                      <a:rPr lang="en-US"/>
                      <a:t>515</a:t>
                    </a:r>
                    <a:r>
                      <a:rPr lang="ru-RU"/>
                      <a:t>,</a:t>
                    </a:r>
                    <a:r>
                      <a:rPr lang="en-US"/>
                      <a:t>7</a:t>
                    </a:r>
                  </a:p>
                </c:rich>
              </c:tx>
              <c:showVal val="1"/>
            </c:dLbl>
            <c:txPr>
              <a:bodyPr/>
              <a:lstStyle/>
              <a:p>
                <a:pPr>
                  <a:defRPr sz="2000" b="1"/>
                </a:pPr>
                <a:endParaRPr lang="ru-RU"/>
              </a:p>
            </c:txPr>
            <c:showVal val="1"/>
          </c:dLbls>
          <c:cat>
            <c:strRef>
              <c:f>Лист1!$B$2:$G$2</c:f>
              <c:strCache>
                <c:ptCount val="6"/>
                <c:pt idx="0">
                  <c:v>1959 г.</c:v>
                </c:pt>
                <c:pt idx="1">
                  <c:v>1970 г.</c:v>
                </c:pt>
                <c:pt idx="2">
                  <c:v>1979 г.</c:v>
                </c:pt>
                <c:pt idx="3">
                  <c:v>1989 г.</c:v>
                </c:pt>
                <c:pt idx="4">
                  <c:v>2002 г.</c:v>
                </c:pt>
                <c:pt idx="5">
                  <c:v>2010 г.</c:v>
                </c:pt>
              </c:strCache>
            </c:strRef>
          </c:cat>
          <c:val>
            <c:numRef>
              <c:f>Лист1!$B$4:$G$4</c:f>
              <c:numCache>
                <c:formatCode>General</c:formatCode>
                <c:ptCount val="6"/>
                <c:pt idx="0">
                  <c:v>842.5</c:v>
                </c:pt>
                <c:pt idx="1">
                  <c:v>792.9</c:v>
                </c:pt>
                <c:pt idx="2">
                  <c:v>707.3</c:v>
                </c:pt>
                <c:pt idx="3">
                  <c:v>567</c:v>
                </c:pt>
                <c:pt idx="4">
                  <c:v>517.6</c:v>
                </c:pt>
                <c:pt idx="5">
                  <c:v>515.70000000000005</c:v>
                </c:pt>
              </c:numCache>
            </c:numRef>
          </c:val>
        </c:ser>
        <c:gapWidth val="50"/>
        <c:overlap val="100"/>
        <c:axId val="139279360"/>
        <c:axId val="139318016"/>
      </c:barChart>
      <c:catAx>
        <c:axId val="139279360"/>
        <c:scaling>
          <c:orientation val="minMax"/>
        </c:scaling>
        <c:axPos val="b"/>
        <c:tickLblPos val="nextTo"/>
        <c:txPr>
          <a:bodyPr/>
          <a:lstStyle/>
          <a:p>
            <a:pPr>
              <a:defRPr sz="1800" b="1"/>
            </a:pPr>
            <a:endParaRPr lang="ru-RU"/>
          </a:p>
        </c:txPr>
        <c:crossAx val="139318016"/>
        <c:crosses val="autoZero"/>
        <c:auto val="1"/>
        <c:lblAlgn val="ctr"/>
        <c:lblOffset val="100"/>
      </c:catAx>
      <c:valAx>
        <c:axId val="139318016"/>
        <c:scaling>
          <c:orientation val="minMax"/>
          <c:max val="1400"/>
        </c:scaling>
        <c:axPos val="l"/>
        <c:numFmt formatCode="General" sourceLinked="1"/>
        <c:tickLblPos val="nextTo"/>
        <c:txPr>
          <a:bodyPr/>
          <a:lstStyle/>
          <a:p>
            <a:pPr>
              <a:defRPr sz="1400"/>
            </a:pPr>
            <a:endParaRPr lang="ru-RU"/>
          </a:p>
        </c:txPr>
        <c:crossAx val="139279360"/>
        <c:crosses val="autoZero"/>
        <c:crossBetween val="between"/>
      </c:valAx>
      <c:spPr>
        <a:noFill/>
        <a:ln w="25400">
          <a:noFill/>
        </a:ln>
      </c:spPr>
    </c:plotArea>
    <c:legend>
      <c:legendPos val="b"/>
      <c:layout>
        <c:manualLayout>
          <c:xMode val="edge"/>
          <c:yMode val="edge"/>
          <c:x val="0.20945450568678914"/>
          <c:y val="0.91526084323071655"/>
          <c:w val="0.63386876640420065"/>
          <c:h val="7.9257718203284783E-2"/>
        </c:manualLayout>
      </c:layout>
      <c:txPr>
        <a:bodyPr/>
        <a:lstStyle/>
        <a:p>
          <a:pPr>
            <a:defRPr sz="1800" b="1"/>
          </a:pPr>
          <a:endParaRPr lang="ru-RU"/>
        </a:p>
      </c:txPr>
    </c:legend>
    <c:plotVisOnly val="1"/>
  </c:chart>
  <c:spPr>
    <a:ln>
      <a:noFill/>
    </a:ln>
  </c:spPr>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4.8944199972297077E-2"/>
          <c:y val="2.1412349772068212E-2"/>
          <c:w val="0.92526269804907679"/>
          <c:h val="0.59046194225720761"/>
        </c:manualLayout>
      </c:layout>
      <c:barChart>
        <c:barDir val="col"/>
        <c:grouping val="clustered"/>
        <c:ser>
          <c:idx val="0"/>
          <c:order val="0"/>
          <c:tx>
            <c:strRef>
              <c:f>Лист1!$J$38</c:f>
              <c:strCache>
                <c:ptCount val="1"/>
                <c:pt idx="0">
                  <c:v>2002 г.</c:v>
                </c:pt>
              </c:strCache>
            </c:strRef>
          </c:tx>
          <c:dLbls>
            <c:dLbl>
              <c:idx val="0"/>
              <c:layout>
                <c:manualLayout>
                  <c:x val="-7.2169598556608826E-3"/>
                  <c:y val="0"/>
                </c:manualLayout>
              </c:layout>
              <c:tx>
                <c:rich>
                  <a:bodyPr/>
                  <a:lstStyle/>
                  <a:p>
                    <a:r>
                      <a:rPr lang="en-US"/>
                      <a:t>140</a:t>
                    </a:r>
                    <a:r>
                      <a:rPr lang="ru-RU"/>
                      <a:t>,</a:t>
                    </a:r>
                    <a:r>
                      <a:rPr lang="en-US"/>
                      <a:t>8</a:t>
                    </a:r>
                  </a:p>
                </c:rich>
              </c:tx>
              <c:dLblPos val="outEnd"/>
              <c:showVal val="1"/>
            </c:dLbl>
            <c:dLbl>
              <c:idx val="1"/>
              <c:layout/>
              <c:tx>
                <c:rich>
                  <a:bodyPr/>
                  <a:lstStyle/>
                  <a:p>
                    <a:r>
                      <a:rPr lang="en-US"/>
                      <a:t>27</a:t>
                    </a:r>
                    <a:r>
                      <a:rPr lang="ru-RU"/>
                      <a:t>,</a:t>
                    </a:r>
                    <a:r>
                      <a:rPr lang="en-US"/>
                      <a:t>9</a:t>
                    </a:r>
                  </a:p>
                </c:rich>
              </c:tx>
              <c:dLblPos val="outEnd"/>
              <c:showVal val="1"/>
            </c:dLbl>
            <c:dLbl>
              <c:idx val="2"/>
              <c:layout>
                <c:manualLayout>
                  <c:x val="-1.6238159675236823E-2"/>
                  <c:y val="1.4035087719298246E-2"/>
                </c:manualLayout>
              </c:layout>
              <c:tx>
                <c:rich>
                  <a:bodyPr/>
                  <a:lstStyle/>
                  <a:p>
                    <a:r>
                      <a:rPr lang="en-US"/>
                      <a:t>266</a:t>
                    </a:r>
                    <a:r>
                      <a:rPr lang="ru-RU"/>
                      <a:t>,</a:t>
                    </a:r>
                    <a:r>
                      <a:rPr lang="en-US"/>
                      <a:t>8</a:t>
                    </a:r>
                  </a:p>
                </c:rich>
              </c:tx>
              <c:dLblPos val="outEnd"/>
              <c:showVal val="1"/>
            </c:dLbl>
            <c:dLbl>
              <c:idx val="3"/>
              <c:layout/>
              <c:tx>
                <c:rich>
                  <a:bodyPr/>
                  <a:lstStyle/>
                  <a:p>
                    <a:r>
                      <a:rPr lang="en-US"/>
                      <a:t>167</a:t>
                    </a:r>
                    <a:r>
                      <a:rPr lang="ru-RU"/>
                      <a:t>,</a:t>
                    </a:r>
                    <a:r>
                      <a:rPr lang="en-US"/>
                      <a:t>6</a:t>
                    </a:r>
                  </a:p>
                </c:rich>
              </c:tx>
              <c:dLblPos val="outEnd"/>
              <c:showVal val="1"/>
            </c:dLbl>
            <c:dLbl>
              <c:idx val="4"/>
              <c:layout>
                <c:manualLayout>
                  <c:x val="-1.2629679747406598E-2"/>
                  <c:y val="1.0526315789473684E-2"/>
                </c:manualLayout>
              </c:layout>
              <c:tx>
                <c:rich>
                  <a:bodyPr/>
                  <a:lstStyle/>
                  <a:p>
                    <a:r>
                      <a:rPr lang="en-US"/>
                      <a:t>207</a:t>
                    </a:r>
                    <a:r>
                      <a:rPr lang="ru-RU"/>
                      <a:t>,</a:t>
                    </a:r>
                    <a:r>
                      <a:rPr lang="en-US"/>
                      <a:t>7</a:t>
                    </a:r>
                  </a:p>
                </c:rich>
              </c:tx>
              <c:dLblPos val="outEnd"/>
              <c:showVal val="1"/>
            </c:dLbl>
            <c:dLbl>
              <c:idx val="5"/>
              <c:layout/>
              <c:tx>
                <c:rich>
                  <a:bodyPr/>
                  <a:lstStyle/>
                  <a:p>
                    <a:r>
                      <a:rPr lang="en-US"/>
                      <a:t>163</a:t>
                    </a:r>
                    <a:r>
                      <a:rPr lang="ru-RU"/>
                      <a:t>,</a:t>
                    </a:r>
                    <a:r>
                      <a:rPr lang="en-US"/>
                      <a:t>1</a:t>
                    </a:r>
                  </a:p>
                </c:rich>
              </c:tx>
              <c:dLblPos val="outEnd"/>
              <c:showVal val="1"/>
            </c:dLbl>
            <c:dLbl>
              <c:idx val="6"/>
              <c:layout/>
              <c:tx>
                <c:rich>
                  <a:bodyPr/>
                  <a:lstStyle/>
                  <a:p>
                    <a:r>
                      <a:rPr lang="en-US"/>
                      <a:t>91</a:t>
                    </a:r>
                    <a:r>
                      <a:rPr lang="ru-RU"/>
                      <a:t>,</a:t>
                    </a:r>
                    <a:r>
                      <a:rPr lang="en-US"/>
                      <a:t>2</a:t>
                    </a:r>
                  </a:p>
                </c:rich>
              </c:tx>
              <c:dLblPos val="outEnd"/>
              <c:showVal val="1"/>
            </c:dLbl>
            <c:dLbl>
              <c:idx val="7"/>
              <c:layout/>
              <c:tx>
                <c:rich>
                  <a:bodyPr/>
                  <a:lstStyle/>
                  <a:p>
                    <a:r>
                      <a:rPr lang="en-US"/>
                      <a:t>10</a:t>
                    </a:r>
                    <a:r>
                      <a:rPr lang="ru-RU"/>
                      <a:t>,</a:t>
                    </a:r>
                    <a:r>
                      <a:rPr lang="en-US"/>
                      <a:t>6</a:t>
                    </a:r>
                  </a:p>
                </c:rich>
              </c:tx>
              <c:dLblPos val="outEnd"/>
              <c:showVal val="1"/>
            </c:dLbl>
            <c:txPr>
              <a:bodyPr/>
              <a:lstStyle/>
              <a:p>
                <a:pPr>
                  <a:defRPr sz="1800" b="1"/>
                </a:pPr>
                <a:endParaRPr lang="ru-RU"/>
              </a:p>
            </c:txPr>
            <c:dLblPos val="outEnd"/>
            <c:showVal val="1"/>
          </c:dLbls>
          <c:cat>
            <c:strRef>
              <c:f>Лист1!$K$37:$R$37</c:f>
              <c:strCache>
                <c:ptCount val="8"/>
                <c:pt idx="0">
                  <c:v>послевузовское                       и высшее         профессиональное</c:v>
                </c:pt>
                <c:pt idx="1">
                  <c:v>неполное   высшее</c:v>
                </c:pt>
                <c:pt idx="2">
                  <c:v>среднее          профессиональное</c:v>
                </c:pt>
                <c:pt idx="3">
                  <c:v>начальное профессиональное</c:v>
                </c:pt>
                <c:pt idx="4">
                  <c:v>среднее (полное)                общее</c:v>
                </c:pt>
                <c:pt idx="5">
                  <c:v>основное общее</c:v>
                </c:pt>
                <c:pt idx="6">
                  <c:v>начальное общее</c:v>
                </c:pt>
                <c:pt idx="7">
                  <c:v>не имеют                начального общего</c:v>
                </c:pt>
              </c:strCache>
            </c:strRef>
          </c:cat>
          <c:val>
            <c:numRef>
              <c:f>Лист1!$K$38:$R$38</c:f>
              <c:numCache>
                <c:formatCode>General</c:formatCode>
                <c:ptCount val="8"/>
                <c:pt idx="0">
                  <c:v>140.80000000000001</c:v>
                </c:pt>
                <c:pt idx="1">
                  <c:v>27.9</c:v>
                </c:pt>
                <c:pt idx="2">
                  <c:v>266.8</c:v>
                </c:pt>
                <c:pt idx="3">
                  <c:v>167.6</c:v>
                </c:pt>
                <c:pt idx="4">
                  <c:v>207.7</c:v>
                </c:pt>
                <c:pt idx="5">
                  <c:v>163.1</c:v>
                </c:pt>
                <c:pt idx="6">
                  <c:v>91.2</c:v>
                </c:pt>
                <c:pt idx="7">
                  <c:v>10.6</c:v>
                </c:pt>
              </c:numCache>
            </c:numRef>
          </c:val>
        </c:ser>
        <c:ser>
          <c:idx val="1"/>
          <c:order val="1"/>
          <c:tx>
            <c:strRef>
              <c:f>Лист1!$J$39</c:f>
              <c:strCache>
                <c:ptCount val="1"/>
                <c:pt idx="0">
                  <c:v>2010 г.</c:v>
                </c:pt>
              </c:strCache>
            </c:strRef>
          </c:tx>
          <c:dLbls>
            <c:dLbl>
              <c:idx val="0"/>
              <c:layout/>
              <c:tx>
                <c:rich>
                  <a:bodyPr/>
                  <a:lstStyle/>
                  <a:p>
                    <a:r>
                      <a:rPr lang="en-US"/>
                      <a:t>201</a:t>
                    </a:r>
                    <a:r>
                      <a:rPr lang="ru-RU"/>
                      <a:t>,</a:t>
                    </a:r>
                    <a:r>
                      <a:rPr lang="en-US"/>
                      <a:t>3</a:t>
                    </a:r>
                  </a:p>
                </c:rich>
              </c:tx>
              <c:dLblPos val="outEnd"/>
              <c:showVal val="1"/>
            </c:dLbl>
            <c:dLbl>
              <c:idx val="1"/>
              <c:layout/>
              <c:tx>
                <c:rich>
                  <a:bodyPr/>
                  <a:lstStyle/>
                  <a:p>
                    <a:r>
                      <a:rPr lang="en-US"/>
                      <a:t>41</a:t>
                    </a:r>
                    <a:r>
                      <a:rPr lang="ru-RU"/>
                      <a:t>,</a:t>
                    </a:r>
                    <a:r>
                      <a:rPr lang="en-US"/>
                      <a:t>7</a:t>
                    </a:r>
                  </a:p>
                </c:rich>
              </c:tx>
              <c:dLblPos val="outEnd"/>
              <c:showVal val="1"/>
            </c:dLbl>
            <c:dLbl>
              <c:idx val="2"/>
              <c:layout/>
              <c:tx>
                <c:rich>
                  <a:bodyPr/>
                  <a:lstStyle/>
                  <a:p>
                    <a:r>
                      <a:rPr lang="en-US"/>
                      <a:t>291</a:t>
                    </a:r>
                    <a:r>
                      <a:rPr lang="ru-RU"/>
                      <a:t>,</a:t>
                    </a:r>
                    <a:r>
                      <a:rPr lang="en-US"/>
                      <a:t>2</a:t>
                    </a:r>
                  </a:p>
                </c:rich>
              </c:tx>
              <c:dLblPos val="outEnd"/>
              <c:showVal val="1"/>
            </c:dLbl>
            <c:dLbl>
              <c:idx val="3"/>
              <c:layout>
                <c:manualLayout>
                  <c:x val="0"/>
                  <c:y val="7.0175438596491333E-3"/>
                </c:manualLayout>
              </c:layout>
              <c:tx>
                <c:rich>
                  <a:bodyPr/>
                  <a:lstStyle/>
                  <a:p>
                    <a:r>
                      <a:rPr lang="en-US"/>
                      <a:t>80</a:t>
                    </a:r>
                    <a:r>
                      <a:rPr lang="ru-RU"/>
                      <a:t>,</a:t>
                    </a:r>
                    <a:r>
                      <a:rPr lang="en-US"/>
                      <a:t>6</a:t>
                    </a:r>
                  </a:p>
                </c:rich>
              </c:tx>
              <c:dLblPos val="outEnd"/>
              <c:showVal val="1"/>
            </c:dLbl>
            <c:dLbl>
              <c:idx val="4"/>
              <c:layout>
                <c:manualLayout>
                  <c:x val="1.0825439783491141E-2"/>
                  <c:y val="0"/>
                </c:manualLayout>
              </c:layout>
              <c:tx>
                <c:rich>
                  <a:bodyPr/>
                  <a:lstStyle/>
                  <a:p>
                    <a:r>
                      <a:rPr lang="en-US"/>
                      <a:t>214</a:t>
                    </a:r>
                    <a:r>
                      <a:rPr lang="ru-RU"/>
                      <a:t>,</a:t>
                    </a:r>
                    <a:r>
                      <a:rPr lang="en-US"/>
                      <a:t>8</a:t>
                    </a:r>
                  </a:p>
                </c:rich>
              </c:tx>
              <c:dLblPos val="outEnd"/>
              <c:showVal val="1"/>
            </c:dLbl>
            <c:dLbl>
              <c:idx val="5"/>
              <c:layout>
                <c:manualLayout>
                  <c:x val="1.0825439783491205E-2"/>
                  <c:y val="7.0175438596491333E-3"/>
                </c:manualLayout>
              </c:layout>
              <c:tx>
                <c:rich>
                  <a:bodyPr/>
                  <a:lstStyle/>
                  <a:p>
                    <a:r>
                      <a:rPr lang="en-US"/>
                      <a:t>122</a:t>
                    </a:r>
                    <a:r>
                      <a:rPr lang="ru-RU"/>
                      <a:t>,</a:t>
                    </a:r>
                    <a:r>
                      <a:rPr lang="en-US"/>
                      <a:t>0</a:t>
                    </a:r>
                  </a:p>
                </c:rich>
              </c:tx>
              <c:dLblPos val="outEnd"/>
              <c:showVal val="1"/>
            </c:dLbl>
            <c:dLbl>
              <c:idx val="6"/>
              <c:layout/>
              <c:tx>
                <c:rich>
                  <a:bodyPr/>
                  <a:lstStyle/>
                  <a:p>
                    <a:r>
                      <a:rPr lang="en-US"/>
                      <a:t>61</a:t>
                    </a:r>
                    <a:r>
                      <a:rPr lang="ru-RU"/>
                      <a:t>,</a:t>
                    </a:r>
                    <a:r>
                      <a:rPr lang="en-US"/>
                      <a:t>5</a:t>
                    </a:r>
                  </a:p>
                </c:rich>
              </c:tx>
              <c:dLblPos val="outEnd"/>
              <c:showVal val="1"/>
            </c:dLbl>
            <c:dLbl>
              <c:idx val="7"/>
              <c:layout/>
              <c:tx>
                <c:rich>
                  <a:bodyPr/>
                  <a:lstStyle/>
                  <a:p>
                    <a:r>
                      <a:rPr lang="en-US"/>
                      <a:t>7</a:t>
                    </a:r>
                    <a:r>
                      <a:rPr lang="ru-RU"/>
                      <a:t>,</a:t>
                    </a:r>
                    <a:r>
                      <a:rPr lang="en-US"/>
                      <a:t>0</a:t>
                    </a:r>
                  </a:p>
                </c:rich>
              </c:tx>
              <c:dLblPos val="outEnd"/>
              <c:showVal val="1"/>
            </c:dLbl>
            <c:txPr>
              <a:bodyPr/>
              <a:lstStyle/>
              <a:p>
                <a:pPr>
                  <a:defRPr sz="1800" b="1"/>
                </a:pPr>
                <a:endParaRPr lang="ru-RU"/>
              </a:p>
            </c:txPr>
            <c:dLblPos val="outEnd"/>
            <c:showVal val="1"/>
          </c:dLbls>
          <c:cat>
            <c:strRef>
              <c:f>Лист1!$K$37:$R$37</c:f>
              <c:strCache>
                <c:ptCount val="8"/>
                <c:pt idx="0">
                  <c:v>послевузовское                       и высшее         профессиональное</c:v>
                </c:pt>
                <c:pt idx="1">
                  <c:v>неполное   высшее</c:v>
                </c:pt>
                <c:pt idx="2">
                  <c:v>среднее          профессиональное</c:v>
                </c:pt>
                <c:pt idx="3">
                  <c:v>начальное профессиональное</c:v>
                </c:pt>
                <c:pt idx="4">
                  <c:v>среднее (полное)                общее</c:v>
                </c:pt>
                <c:pt idx="5">
                  <c:v>основное общее</c:v>
                </c:pt>
                <c:pt idx="6">
                  <c:v>начальное общее</c:v>
                </c:pt>
                <c:pt idx="7">
                  <c:v>не имеют                начального общего</c:v>
                </c:pt>
              </c:strCache>
            </c:strRef>
          </c:cat>
          <c:val>
            <c:numRef>
              <c:f>Лист1!$K$39:$R$39</c:f>
              <c:numCache>
                <c:formatCode>General</c:formatCode>
                <c:ptCount val="8"/>
                <c:pt idx="0">
                  <c:v>201.3</c:v>
                </c:pt>
                <c:pt idx="1">
                  <c:v>41.7</c:v>
                </c:pt>
                <c:pt idx="2">
                  <c:v>291.2</c:v>
                </c:pt>
                <c:pt idx="3">
                  <c:v>80.599999999999994</c:v>
                </c:pt>
                <c:pt idx="4">
                  <c:v>214.8</c:v>
                </c:pt>
                <c:pt idx="5" formatCode="0.0">
                  <c:v>122</c:v>
                </c:pt>
                <c:pt idx="6">
                  <c:v>61.5</c:v>
                </c:pt>
                <c:pt idx="7" formatCode="0.0">
                  <c:v>7</c:v>
                </c:pt>
              </c:numCache>
            </c:numRef>
          </c:val>
        </c:ser>
        <c:dLbls>
          <c:showVal val="1"/>
        </c:dLbls>
        <c:gapWidth val="50"/>
        <c:axId val="97559296"/>
        <c:axId val="97560832"/>
      </c:barChart>
      <c:catAx>
        <c:axId val="97559296"/>
        <c:scaling>
          <c:orientation val="minMax"/>
        </c:scaling>
        <c:axPos val="b"/>
        <c:tickLblPos val="nextTo"/>
        <c:txPr>
          <a:bodyPr rot="-5400000" vert="horz"/>
          <a:lstStyle/>
          <a:p>
            <a:pPr>
              <a:defRPr sz="1400" b="1"/>
            </a:pPr>
            <a:endParaRPr lang="ru-RU"/>
          </a:p>
        </c:txPr>
        <c:crossAx val="97560832"/>
        <c:crosses val="autoZero"/>
        <c:auto val="1"/>
        <c:lblAlgn val="ctr"/>
        <c:lblOffset val="100"/>
      </c:catAx>
      <c:valAx>
        <c:axId val="97560832"/>
        <c:scaling>
          <c:orientation val="minMax"/>
        </c:scaling>
        <c:axPos val="l"/>
        <c:majorGridlines>
          <c:spPr>
            <a:ln>
              <a:solidFill>
                <a:schemeClr val="bg1">
                  <a:lumMod val="85000"/>
                </a:schemeClr>
              </a:solidFill>
            </a:ln>
          </c:spPr>
        </c:majorGridlines>
        <c:numFmt formatCode="General" sourceLinked="1"/>
        <c:tickLblPos val="nextTo"/>
        <c:txPr>
          <a:bodyPr/>
          <a:lstStyle/>
          <a:p>
            <a:pPr>
              <a:defRPr sz="1600"/>
            </a:pPr>
            <a:endParaRPr lang="ru-RU"/>
          </a:p>
        </c:txPr>
        <c:crossAx val="97559296"/>
        <c:crosses val="autoZero"/>
        <c:crossBetween val="between"/>
      </c:valAx>
    </c:plotArea>
    <c:legend>
      <c:legendPos val="r"/>
      <c:layout>
        <c:manualLayout>
          <c:xMode val="edge"/>
          <c:yMode val="edge"/>
          <c:x val="0.64418043820301585"/>
          <c:y val="6.0140903439701923E-3"/>
          <c:w val="0.30805507904205415"/>
          <c:h val="0.13978229037160031"/>
        </c:manualLayout>
      </c:layout>
      <c:txPr>
        <a:bodyPr/>
        <a:lstStyle/>
        <a:p>
          <a:pPr>
            <a:defRPr sz="2000" b="1"/>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911716590981665"/>
          <c:y val="3.7511665208515642E-2"/>
          <c:w val="0.76414874066668448"/>
          <c:h val="0.8326195683872849"/>
        </c:manualLayout>
      </c:layout>
      <c:bar3DChart>
        <c:barDir val="col"/>
        <c:grouping val="stacked"/>
        <c:ser>
          <c:idx val="0"/>
          <c:order val="0"/>
          <c:spPr>
            <a:solidFill>
              <a:schemeClr val="tx2">
                <a:lumMod val="75000"/>
              </a:schemeClr>
            </a:solidFill>
          </c:spPr>
          <c:dLbls>
            <c:dLbl>
              <c:idx val="0"/>
              <c:layout>
                <c:manualLayout>
                  <c:x val="1.388888888888911E-2"/>
                  <c:y val="-4.6296296296295504E-3"/>
                </c:manualLayout>
              </c:layout>
              <c:tx>
                <c:rich>
                  <a:bodyPr/>
                  <a:lstStyle/>
                  <a:p>
                    <a:r>
                      <a:rPr lang="en-US"/>
                      <a:t>23</a:t>
                    </a:r>
                    <a:r>
                      <a:rPr lang="ru-RU"/>
                      <a:t>,</a:t>
                    </a:r>
                    <a:r>
                      <a:rPr lang="en-US"/>
                      <a:t>3</a:t>
                    </a:r>
                  </a:p>
                </c:rich>
              </c:tx>
              <c:showVal val="1"/>
            </c:dLbl>
            <c:dLbl>
              <c:idx val="1"/>
              <c:layout>
                <c:manualLayout>
                  <c:x val="1.388888888888911E-2"/>
                  <c:y val="-8.4875562720139237E-17"/>
                </c:manualLayout>
              </c:layout>
              <c:tx>
                <c:rich>
                  <a:bodyPr/>
                  <a:lstStyle/>
                  <a:p>
                    <a:r>
                      <a:rPr lang="en-US"/>
                      <a:t>35</a:t>
                    </a:r>
                    <a:r>
                      <a:rPr lang="ru-RU"/>
                      <a:t>,</a:t>
                    </a:r>
                    <a:r>
                      <a:rPr lang="en-US"/>
                      <a:t>5</a:t>
                    </a:r>
                  </a:p>
                </c:rich>
              </c:tx>
              <c:showVal val="1"/>
            </c:dLbl>
            <c:dLbl>
              <c:idx val="2"/>
              <c:layout>
                <c:manualLayout>
                  <c:x val="1.6666666666666701E-2"/>
                  <c:y val="-9.2592592592593941E-3"/>
                </c:manualLayout>
              </c:layout>
              <c:tx>
                <c:rich>
                  <a:bodyPr/>
                  <a:lstStyle/>
                  <a:p>
                    <a:r>
                      <a:rPr lang="en-US"/>
                      <a:t>45</a:t>
                    </a:r>
                    <a:r>
                      <a:rPr lang="ru-RU"/>
                      <a:t>,</a:t>
                    </a:r>
                    <a:r>
                      <a:rPr lang="en-US"/>
                      <a:t>5</a:t>
                    </a:r>
                  </a:p>
                </c:rich>
              </c:tx>
              <c:showVal val="1"/>
            </c:dLbl>
            <c:dLbl>
              <c:idx val="3"/>
              <c:layout>
                <c:manualLayout>
                  <c:x val="1.388888888888911E-2"/>
                  <c:y val="4.6296296296297014E-3"/>
                </c:manualLayout>
              </c:layout>
              <c:tx>
                <c:rich>
                  <a:bodyPr/>
                  <a:lstStyle/>
                  <a:p>
                    <a:r>
                      <a:rPr lang="en-US"/>
                      <a:t>57</a:t>
                    </a:r>
                    <a:r>
                      <a:rPr lang="ru-RU"/>
                      <a:t>,</a:t>
                    </a:r>
                    <a:r>
                      <a:rPr lang="en-US"/>
                      <a:t>6</a:t>
                    </a:r>
                  </a:p>
                </c:rich>
              </c:tx>
              <c:showVal val="1"/>
            </c:dLbl>
            <c:dLbl>
              <c:idx val="4"/>
              <c:layout>
                <c:manualLayout>
                  <c:x val="1.6666666666666701E-2"/>
                  <c:y val="0"/>
                </c:manualLayout>
              </c:layout>
              <c:tx>
                <c:rich>
                  <a:bodyPr/>
                  <a:lstStyle/>
                  <a:p>
                    <a:r>
                      <a:rPr lang="en-US"/>
                      <a:t>60</a:t>
                    </a:r>
                    <a:r>
                      <a:rPr lang="ru-RU"/>
                      <a:t>,</a:t>
                    </a:r>
                    <a:r>
                      <a:rPr lang="en-US"/>
                      <a:t>6</a:t>
                    </a:r>
                  </a:p>
                </c:rich>
              </c:tx>
              <c:showVal val="1"/>
            </c:dLbl>
            <c:dLbl>
              <c:idx val="5"/>
              <c:layout>
                <c:manualLayout>
                  <c:x val="1.388888888888911E-2"/>
                  <c:y val="0"/>
                </c:manualLayout>
              </c:layout>
              <c:tx>
                <c:rich>
                  <a:bodyPr/>
                  <a:lstStyle/>
                  <a:p>
                    <a:r>
                      <a:rPr lang="en-US"/>
                      <a:t>58</a:t>
                    </a:r>
                    <a:r>
                      <a:rPr lang="ru-RU"/>
                      <a:t>,</a:t>
                    </a:r>
                    <a:r>
                      <a:rPr lang="en-US"/>
                      <a:t>8</a:t>
                    </a:r>
                  </a:p>
                </c:rich>
              </c:tx>
              <c:showVal val="1"/>
            </c:dLbl>
            <c:spPr>
              <a:noFill/>
              <a:ln>
                <a:noFill/>
              </a:ln>
            </c:spPr>
            <c:txPr>
              <a:bodyPr/>
              <a:lstStyle/>
              <a:p>
                <a:pPr>
                  <a:defRPr sz="2000" b="1" baseline="0">
                    <a:solidFill>
                      <a:schemeClr val="bg2"/>
                    </a:solidFill>
                  </a:defRPr>
                </a:pPr>
                <a:endParaRPr lang="ru-RU"/>
              </a:p>
            </c:txPr>
            <c:showVal val="1"/>
          </c:dLbls>
          <c:cat>
            <c:strRef>
              <c:f>Лист1!$B$26:$G$26</c:f>
              <c:strCache>
                <c:ptCount val="6"/>
                <c:pt idx="0">
                  <c:v>1959 г.</c:v>
                </c:pt>
                <c:pt idx="1">
                  <c:v>1970 г.</c:v>
                </c:pt>
                <c:pt idx="2">
                  <c:v>1979 г.</c:v>
                </c:pt>
                <c:pt idx="3">
                  <c:v>1989 г.</c:v>
                </c:pt>
                <c:pt idx="4">
                  <c:v>2002 г.</c:v>
                </c:pt>
                <c:pt idx="5">
                  <c:v>2010 г.</c:v>
                </c:pt>
              </c:strCache>
            </c:strRef>
          </c:cat>
          <c:val>
            <c:numRef>
              <c:f>Лист1!$B$27:$G$27</c:f>
              <c:numCache>
                <c:formatCode>General</c:formatCode>
                <c:ptCount val="6"/>
                <c:pt idx="0">
                  <c:v>23.3</c:v>
                </c:pt>
                <c:pt idx="1">
                  <c:v>35.5</c:v>
                </c:pt>
                <c:pt idx="2">
                  <c:v>45.5</c:v>
                </c:pt>
                <c:pt idx="3">
                  <c:v>57.6</c:v>
                </c:pt>
                <c:pt idx="4">
                  <c:v>60.6</c:v>
                </c:pt>
                <c:pt idx="5">
                  <c:v>58.8</c:v>
                </c:pt>
              </c:numCache>
            </c:numRef>
          </c:val>
        </c:ser>
        <c:ser>
          <c:idx val="1"/>
          <c:order val="1"/>
          <c:spPr>
            <a:solidFill>
              <a:srgbClr val="92D050"/>
            </a:solidFill>
          </c:spPr>
          <c:dLbls>
            <c:dLbl>
              <c:idx val="0"/>
              <c:layout>
                <c:manualLayout>
                  <c:x val="8.3333333333333367E-3"/>
                  <c:y val="-1.8518518518518583E-2"/>
                </c:manualLayout>
              </c:layout>
              <c:tx>
                <c:rich>
                  <a:bodyPr/>
                  <a:lstStyle/>
                  <a:p>
                    <a:r>
                      <a:rPr lang="en-US"/>
                      <a:t>76</a:t>
                    </a:r>
                    <a:r>
                      <a:rPr lang="ru-RU"/>
                      <a:t>,</a:t>
                    </a:r>
                    <a:r>
                      <a:rPr lang="en-US"/>
                      <a:t>7</a:t>
                    </a:r>
                  </a:p>
                </c:rich>
              </c:tx>
              <c:showVal val="1"/>
            </c:dLbl>
            <c:dLbl>
              <c:idx val="1"/>
              <c:layout>
                <c:manualLayout>
                  <c:x val="8.3333333333333367E-3"/>
                  <c:y val="-9.2592592592594739E-3"/>
                </c:manualLayout>
              </c:layout>
              <c:tx>
                <c:rich>
                  <a:bodyPr/>
                  <a:lstStyle/>
                  <a:p>
                    <a:r>
                      <a:rPr lang="en-US"/>
                      <a:t>64</a:t>
                    </a:r>
                    <a:r>
                      <a:rPr lang="ru-RU"/>
                      <a:t>,</a:t>
                    </a:r>
                    <a:r>
                      <a:rPr lang="en-US"/>
                      <a:t>5</a:t>
                    </a:r>
                  </a:p>
                </c:rich>
              </c:tx>
              <c:showVal val="1"/>
            </c:dLbl>
            <c:dLbl>
              <c:idx val="2"/>
              <c:layout>
                <c:manualLayout>
                  <c:x val="1.1111111111111125E-2"/>
                  <c:y val="0"/>
                </c:manualLayout>
              </c:layout>
              <c:tx>
                <c:rich>
                  <a:bodyPr/>
                  <a:lstStyle/>
                  <a:p>
                    <a:r>
                      <a:rPr lang="en-US"/>
                      <a:t>54</a:t>
                    </a:r>
                    <a:r>
                      <a:rPr lang="ru-RU"/>
                      <a:t>,</a:t>
                    </a:r>
                    <a:r>
                      <a:rPr lang="en-US"/>
                      <a:t>5</a:t>
                    </a:r>
                  </a:p>
                </c:rich>
              </c:tx>
              <c:showVal val="1"/>
            </c:dLbl>
            <c:dLbl>
              <c:idx val="3"/>
              <c:layout>
                <c:manualLayout>
                  <c:x val="1.6666666666666701E-2"/>
                  <c:y val="0"/>
                </c:manualLayout>
              </c:layout>
              <c:tx>
                <c:rich>
                  <a:bodyPr/>
                  <a:lstStyle/>
                  <a:p>
                    <a:r>
                      <a:rPr lang="en-US"/>
                      <a:t>42</a:t>
                    </a:r>
                    <a:r>
                      <a:rPr lang="ru-RU"/>
                      <a:t>,</a:t>
                    </a:r>
                    <a:r>
                      <a:rPr lang="en-US"/>
                      <a:t>4</a:t>
                    </a:r>
                  </a:p>
                </c:rich>
              </c:tx>
              <c:showVal val="1"/>
            </c:dLbl>
            <c:dLbl>
              <c:idx val="4"/>
              <c:layout>
                <c:manualLayout>
                  <c:x val="1.6666666666666701E-2"/>
                  <c:y val="0"/>
                </c:manualLayout>
              </c:layout>
              <c:tx>
                <c:rich>
                  <a:bodyPr/>
                  <a:lstStyle/>
                  <a:p>
                    <a:r>
                      <a:rPr lang="en-US"/>
                      <a:t>39</a:t>
                    </a:r>
                    <a:r>
                      <a:rPr lang="ru-RU"/>
                      <a:t>,</a:t>
                    </a:r>
                    <a:r>
                      <a:rPr lang="en-US"/>
                      <a:t>4</a:t>
                    </a:r>
                  </a:p>
                </c:rich>
              </c:tx>
              <c:showVal val="1"/>
            </c:dLbl>
            <c:dLbl>
              <c:idx val="5"/>
              <c:layout>
                <c:manualLayout>
                  <c:x val="1.1111111111111125E-2"/>
                  <c:y val="0"/>
                </c:manualLayout>
              </c:layout>
              <c:tx>
                <c:rich>
                  <a:bodyPr/>
                  <a:lstStyle/>
                  <a:p>
                    <a:r>
                      <a:rPr lang="en-US"/>
                      <a:t>41</a:t>
                    </a:r>
                    <a:r>
                      <a:rPr lang="ru-RU"/>
                      <a:t>,</a:t>
                    </a:r>
                    <a:r>
                      <a:rPr lang="en-US"/>
                      <a:t>2</a:t>
                    </a:r>
                  </a:p>
                </c:rich>
              </c:tx>
              <c:showVal val="1"/>
            </c:dLbl>
            <c:txPr>
              <a:bodyPr/>
              <a:lstStyle/>
              <a:p>
                <a:pPr>
                  <a:defRPr sz="2000" b="1"/>
                </a:pPr>
                <a:endParaRPr lang="ru-RU"/>
              </a:p>
            </c:txPr>
            <c:showVal val="1"/>
          </c:dLbls>
          <c:cat>
            <c:strRef>
              <c:f>Лист1!$B$26:$G$26</c:f>
              <c:strCache>
                <c:ptCount val="6"/>
                <c:pt idx="0">
                  <c:v>1959 г.</c:v>
                </c:pt>
                <c:pt idx="1">
                  <c:v>1970 г.</c:v>
                </c:pt>
                <c:pt idx="2">
                  <c:v>1979 г.</c:v>
                </c:pt>
                <c:pt idx="3">
                  <c:v>1989 г.</c:v>
                </c:pt>
                <c:pt idx="4">
                  <c:v>2002 г.</c:v>
                </c:pt>
                <c:pt idx="5">
                  <c:v>2010 г.</c:v>
                </c:pt>
              </c:strCache>
            </c:strRef>
          </c:cat>
          <c:val>
            <c:numRef>
              <c:f>Лист1!$B$28:$G$28</c:f>
              <c:numCache>
                <c:formatCode>General</c:formatCode>
                <c:ptCount val="6"/>
                <c:pt idx="0">
                  <c:v>76.7</c:v>
                </c:pt>
                <c:pt idx="1">
                  <c:v>64.5</c:v>
                </c:pt>
                <c:pt idx="2">
                  <c:v>54.5</c:v>
                </c:pt>
                <c:pt idx="3">
                  <c:v>42.4</c:v>
                </c:pt>
                <c:pt idx="4">
                  <c:v>39.4</c:v>
                </c:pt>
                <c:pt idx="5">
                  <c:v>41.2</c:v>
                </c:pt>
              </c:numCache>
            </c:numRef>
          </c:val>
        </c:ser>
        <c:gapWidth val="50"/>
        <c:shape val="cylinder"/>
        <c:axId val="139409280"/>
        <c:axId val="139410816"/>
        <c:axId val="0"/>
      </c:bar3DChart>
      <c:catAx>
        <c:axId val="139409280"/>
        <c:scaling>
          <c:orientation val="minMax"/>
        </c:scaling>
        <c:axPos val="b"/>
        <c:tickLblPos val="nextTo"/>
        <c:txPr>
          <a:bodyPr/>
          <a:lstStyle/>
          <a:p>
            <a:pPr>
              <a:defRPr sz="1800" b="1"/>
            </a:pPr>
            <a:endParaRPr lang="ru-RU"/>
          </a:p>
        </c:txPr>
        <c:crossAx val="139410816"/>
        <c:crosses val="autoZero"/>
        <c:auto val="1"/>
        <c:lblAlgn val="ctr"/>
        <c:lblOffset val="100"/>
      </c:catAx>
      <c:valAx>
        <c:axId val="139410816"/>
        <c:scaling>
          <c:orientation val="minMax"/>
        </c:scaling>
        <c:delete val="1"/>
        <c:axPos val="l"/>
        <c:numFmt formatCode="General" sourceLinked="1"/>
        <c:tickLblPos val="none"/>
        <c:crossAx val="139409280"/>
        <c:crosses val="autoZero"/>
        <c:crossBetween val="between"/>
      </c:valAx>
      <c:spPr>
        <a:noFill/>
        <a:ln w="25400">
          <a:noFill/>
        </a:ln>
      </c:spPr>
    </c:plotArea>
    <c:plotVisOnly val="1"/>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39275658192082269"/>
          <c:y val="4.7878868972023682E-2"/>
          <c:w val="0.52530107887235966"/>
          <c:h val="0.81072671443193445"/>
        </c:manualLayout>
      </c:layout>
      <c:barChart>
        <c:barDir val="bar"/>
        <c:grouping val="clustered"/>
        <c:ser>
          <c:idx val="0"/>
          <c:order val="0"/>
          <c:tx>
            <c:strRef>
              <c:f>Лист2!$B$1</c:f>
              <c:strCache>
                <c:ptCount val="1"/>
                <c:pt idx="0">
                  <c:v>2002</c:v>
                </c:pt>
              </c:strCache>
            </c:strRef>
          </c:tx>
          <c:dLbls>
            <c:txPr>
              <a:bodyPr/>
              <a:lstStyle/>
              <a:p>
                <a:pPr>
                  <a:defRPr sz="1100" b="1"/>
                </a:pPr>
                <a:endParaRPr lang="ru-RU"/>
              </a:p>
            </c:txPr>
            <c:dLblPos val="outEnd"/>
            <c:showVal val="1"/>
          </c:dLbls>
          <c:cat>
            <c:strRef>
              <c:f>Лист2!$A$2:$A$6</c:f>
              <c:strCache>
                <c:ptCount val="5"/>
                <c:pt idx="0">
                  <c:v>Чебоксарский городской округ</c:v>
                </c:pt>
                <c:pt idx="1">
                  <c:v>Алатырский городской округ</c:v>
                </c:pt>
                <c:pt idx="2">
                  <c:v>Канашский городской округ</c:v>
                </c:pt>
                <c:pt idx="3">
                  <c:v>Новочебоксарский городской округ</c:v>
                </c:pt>
                <c:pt idx="4">
                  <c:v>Шумерлинский городской округ</c:v>
                </c:pt>
              </c:strCache>
            </c:strRef>
          </c:cat>
          <c:val>
            <c:numRef>
              <c:f>Лист2!$B$2:$B$6</c:f>
              <c:numCache>
                <c:formatCode>General</c:formatCode>
                <c:ptCount val="5"/>
                <c:pt idx="0">
                  <c:v>452221</c:v>
                </c:pt>
                <c:pt idx="1">
                  <c:v>43161</c:v>
                </c:pt>
                <c:pt idx="2">
                  <c:v>50593</c:v>
                </c:pt>
                <c:pt idx="3">
                  <c:v>126210</c:v>
                </c:pt>
                <c:pt idx="4">
                  <c:v>36239</c:v>
                </c:pt>
              </c:numCache>
            </c:numRef>
          </c:val>
        </c:ser>
        <c:ser>
          <c:idx val="1"/>
          <c:order val="1"/>
          <c:tx>
            <c:strRef>
              <c:f>Лист2!$C$1</c:f>
              <c:strCache>
                <c:ptCount val="1"/>
                <c:pt idx="0">
                  <c:v>2010</c:v>
                </c:pt>
              </c:strCache>
            </c:strRef>
          </c:tx>
          <c:dLbls>
            <c:txPr>
              <a:bodyPr/>
              <a:lstStyle/>
              <a:p>
                <a:pPr>
                  <a:defRPr sz="1100" b="1"/>
                </a:pPr>
                <a:endParaRPr lang="ru-RU"/>
              </a:p>
            </c:txPr>
            <c:dLblPos val="outEnd"/>
            <c:showVal val="1"/>
          </c:dLbls>
          <c:cat>
            <c:strRef>
              <c:f>Лист2!$A$2:$A$6</c:f>
              <c:strCache>
                <c:ptCount val="5"/>
                <c:pt idx="0">
                  <c:v>Чебоксарский городской округ</c:v>
                </c:pt>
                <c:pt idx="1">
                  <c:v>Алатырский городской округ</c:v>
                </c:pt>
                <c:pt idx="2">
                  <c:v>Канашский городской округ</c:v>
                </c:pt>
                <c:pt idx="3">
                  <c:v>Новочебоксарский городской округ</c:v>
                </c:pt>
                <c:pt idx="4">
                  <c:v>Шумерлинский городской округ</c:v>
                </c:pt>
              </c:strCache>
            </c:strRef>
          </c:cat>
          <c:val>
            <c:numRef>
              <c:f>Лист2!$C$2:$C$6</c:f>
              <c:numCache>
                <c:formatCode>General</c:formatCode>
                <c:ptCount val="5"/>
                <c:pt idx="0">
                  <c:v>464208</c:v>
                </c:pt>
                <c:pt idx="1">
                  <c:v>38203</c:v>
                </c:pt>
                <c:pt idx="2">
                  <c:v>45607</c:v>
                </c:pt>
                <c:pt idx="3">
                  <c:v>124392</c:v>
                </c:pt>
                <c:pt idx="4">
                  <c:v>31722</c:v>
                </c:pt>
              </c:numCache>
            </c:numRef>
          </c:val>
        </c:ser>
        <c:dLbls>
          <c:showVal val="1"/>
        </c:dLbls>
        <c:axId val="142825344"/>
        <c:axId val="142826880"/>
      </c:barChart>
      <c:catAx>
        <c:axId val="142825344"/>
        <c:scaling>
          <c:orientation val="minMax"/>
        </c:scaling>
        <c:axPos val="l"/>
        <c:tickLblPos val="nextTo"/>
        <c:txPr>
          <a:bodyPr/>
          <a:lstStyle/>
          <a:p>
            <a:pPr>
              <a:defRPr sz="1400" b="1"/>
            </a:pPr>
            <a:endParaRPr lang="ru-RU"/>
          </a:p>
        </c:txPr>
        <c:crossAx val="142826880"/>
        <c:crosses val="autoZero"/>
        <c:auto val="1"/>
        <c:lblAlgn val="ctr"/>
        <c:lblOffset val="100"/>
      </c:catAx>
      <c:valAx>
        <c:axId val="142826880"/>
        <c:scaling>
          <c:orientation val="minMax"/>
          <c:max val="500000"/>
          <c:min val="0"/>
        </c:scaling>
        <c:axPos val="b"/>
        <c:majorGridlines>
          <c:spPr>
            <a:ln>
              <a:solidFill>
                <a:schemeClr val="bg1">
                  <a:lumMod val="85000"/>
                </a:schemeClr>
              </a:solidFill>
              <a:prstDash val="dash"/>
            </a:ln>
          </c:spPr>
        </c:majorGridlines>
        <c:numFmt formatCode="General" sourceLinked="1"/>
        <c:tickLblPos val="nextTo"/>
        <c:crossAx val="142825344"/>
        <c:crosses val="autoZero"/>
        <c:crossBetween val="between"/>
        <c:minorUnit val="50000"/>
      </c:valAx>
    </c:plotArea>
    <c:legend>
      <c:legendPos val="b"/>
      <c:layout>
        <c:manualLayout>
          <c:xMode val="edge"/>
          <c:yMode val="edge"/>
          <c:x val="0.6619220126001476"/>
          <c:y val="7.6656044382724026E-2"/>
          <c:w val="0.27308364021037296"/>
          <c:h val="7.4457932341790933E-2"/>
        </c:manualLayout>
      </c:layout>
      <c:txPr>
        <a:bodyPr/>
        <a:lstStyle/>
        <a:p>
          <a:pPr>
            <a:defRPr sz="1400" b="1"/>
          </a:pPr>
          <a:endParaRPr lang="ru-RU"/>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32468599285063393"/>
          <c:y val="2.8097062579821665E-2"/>
          <c:w val="0.64242981516347009"/>
          <c:h val="0.91402909237106389"/>
        </c:manualLayout>
      </c:layout>
      <c:barChart>
        <c:barDir val="bar"/>
        <c:grouping val="clustered"/>
        <c:ser>
          <c:idx val="0"/>
          <c:order val="0"/>
          <c:tx>
            <c:strRef>
              <c:f>Лист2!$B$7</c:f>
              <c:strCache>
                <c:ptCount val="1"/>
                <c:pt idx="0">
                  <c:v>2002</c:v>
                </c:pt>
              </c:strCache>
            </c:strRef>
          </c:tx>
          <c:dLbls>
            <c:txPr>
              <a:bodyPr/>
              <a:lstStyle/>
              <a:p>
                <a:pPr>
                  <a:defRPr sz="900" b="1"/>
                </a:pPr>
                <a:endParaRPr lang="ru-RU"/>
              </a:p>
            </c:txPr>
            <c:dLblPos val="outEnd"/>
            <c:showVal val="1"/>
          </c:dLbls>
          <c:cat>
            <c:strRef>
              <c:f>Лист2!$A$8:$A$28</c:f>
              <c:strCache>
                <c:ptCount val="21"/>
                <c:pt idx="0">
                  <c:v>Алатырский</c:v>
                </c:pt>
                <c:pt idx="1">
                  <c:v>Аликовский</c:v>
                </c:pt>
                <c:pt idx="2">
                  <c:v>Батыревский</c:v>
                </c:pt>
                <c:pt idx="3">
                  <c:v>Вурнарский</c:v>
                </c:pt>
                <c:pt idx="4">
                  <c:v>Ибресинский</c:v>
                </c:pt>
                <c:pt idx="5">
                  <c:v>Канашский</c:v>
                </c:pt>
                <c:pt idx="6">
                  <c:v>Козловский</c:v>
                </c:pt>
                <c:pt idx="7">
                  <c:v>Комсомольский</c:v>
                </c:pt>
                <c:pt idx="8">
                  <c:v>Красноармейский</c:v>
                </c:pt>
                <c:pt idx="9">
                  <c:v>Красночетайский</c:v>
                </c:pt>
                <c:pt idx="10">
                  <c:v>Мариинско-Посадский</c:v>
                </c:pt>
                <c:pt idx="11">
                  <c:v>Моргаушский</c:v>
                </c:pt>
                <c:pt idx="12">
                  <c:v>Порецкий</c:v>
                </c:pt>
                <c:pt idx="13">
                  <c:v>Урмарский</c:v>
                </c:pt>
                <c:pt idx="14">
                  <c:v>Цивильский</c:v>
                </c:pt>
                <c:pt idx="15">
                  <c:v>Чебоксарский</c:v>
                </c:pt>
                <c:pt idx="16">
                  <c:v>Шемуршинский</c:v>
                </c:pt>
                <c:pt idx="17">
                  <c:v>Шумерлинский</c:v>
                </c:pt>
                <c:pt idx="18">
                  <c:v>Ядринский</c:v>
                </c:pt>
                <c:pt idx="19">
                  <c:v>Яльчикский</c:v>
                </c:pt>
                <c:pt idx="20">
                  <c:v>Янтиковский</c:v>
                </c:pt>
              </c:strCache>
            </c:strRef>
          </c:cat>
          <c:val>
            <c:numRef>
              <c:f>Лист2!$B$8:$B$28</c:f>
              <c:numCache>
                <c:formatCode>General</c:formatCode>
                <c:ptCount val="21"/>
                <c:pt idx="0">
                  <c:v>21630</c:v>
                </c:pt>
                <c:pt idx="1">
                  <c:v>21745</c:v>
                </c:pt>
                <c:pt idx="2">
                  <c:v>41769</c:v>
                </c:pt>
                <c:pt idx="3">
                  <c:v>41417</c:v>
                </c:pt>
                <c:pt idx="4">
                  <c:v>28377</c:v>
                </c:pt>
                <c:pt idx="5">
                  <c:v>42623</c:v>
                </c:pt>
                <c:pt idx="6">
                  <c:v>26388</c:v>
                </c:pt>
                <c:pt idx="7">
                  <c:v>27273</c:v>
                </c:pt>
                <c:pt idx="8">
                  <c:v>17940</c:v>
                </c:pt>
                <c:pt idx="9">
                  <c:v>21117</c:v>
                </c:pt>
                <c:pt idx="10">
                  <c:v>26959</c:v>
                </c:pt>
                <c:pt idx="11">
                  <c:v>37127</c:v>
                </c:pt>
                <c:pt idx="12">
                  <c:v>17311</c:v>
                </c:pt>
                <c:pt idx="13">
                  <c:v>28189</c:v>
                </c:pt>
                <c:pt idx="14">
                  <c:v>38744</c:v>
                </c:pt>
                <c:pt idx="15">
                  <c:v>58766</c:v>
                </c:pt>
                <c:pt idx="16">
                  <c:v>16588</c:v>
                </c:pt>
                <c:pt idx="17">
                  <c:v>13298</c:v>
                </c:pt>
                <c:pt idx="18">
                  <c:v>34456</c:v>
                </c:pt>
                <c:pt idx="19">
                  <c:v>25033</c:v>
                </c:pt>
                <c:pt idx="20">
                  <c:v>18580</c:v>
                </c:pt>
              </c:numCache>
            </c:numRef>
          </c:val>
        </c:ser>
        <c:ser>
          <c:idx val="1"/>
          <c:order val="1"/>
          <c:tx>
            <c:strRef>
              <c:f>Лист2!$C$7</c:f>
              <c:strCache>
                <c:ptCount val="1"/>
                <c:pt idx="0">
                  <c:v>2010</c:v>
                </c:pt>
              </c:strCache>
            </c:strRef>
          </c:tx>
          <c:dLbls>
            <c:txPr>
              <a:bodyPr/>
              <a:lstStyle/>
              <a:p>
                <a:pPr>
                  <a:defRPr sz="900" b="1"/>
                </a:pPr>
                <a:endParaRPr lang="ru-RU"/>
              </a:p>
            </c:txPr>
            <c:dLblPos val="outEnd"/>
            <c:showVal val="1"/>
          </c:dLbls>
          <c:cat>
            <c:strRef>
              <c:f>Лист2!$A$8:$A$28</c:f>
              <c:strCache>
                <c:ptCount val="21"/>
                <c:pt idx="0">
                  <c:v>Алатырский</c:v>
                </c:pt>
                <c:pt idx="1">
                  <c:v>Аликовский</c:v>
                </c:pt>
                <c:pt idx="2">
                  <c:v>Батыревский</c:v>
                </c:pt>
                <c:pt idx="3">
                  <c:v>Вурнарский</c:v>
                </c:pt>
                <c:pt idx="4">
                  <c:v>Ибресинский</c:v>
                </c:pt>
                <c:pt idx="5">
                  <c:v>Канашский</c:v>
                </c:pt>
                <c:pt idx="6">
                  <c:v>Козловский</c:v>
                </c:pt>
                <c:pt idx="7">
                  <c:v>Комсомольский</c:v>
                </c:pt>
                <c:pt idx="8">
                  <c:v>Красноармейский</c:v>
                </c:pt>
                <c:pt idx="9">
                  <c:v>Красночетайский</c:v>
                </c:pt>
                <c:pt idx="10">
                  <c:v>Мариинско-Посадский</c:v>
                </c:pt>
                <c:pt idx="11">
                  <c:v>Моргаушский</c:v>
                </c:pt>
                <c:pt idx="12">
                  <c:v>Порецкий</c:v>
                </c:pt>
                <c:pt idx="13">
                  <c:v>Урмарский</c:v>
                </c:pt>
                <c:pt idx="14">
                  <c:v>Цивильский</c:v>
                </c:pt>
                <c:pt idx="15">
                  <c:v>Чебоксарский</c:v>
                </c:pt>
                <c:pt idx="16">
                  <c:v>Шемуршинский</c:v>
                </c:pt>
                <c:pt idx="17">
                  <c:v>Шумерлинский</c:v>
                </c:pt>
                <c:pt idx="18">
                  <c:v>Ядринский</c:v>
                </c:pt>
                <c:pt idx="19">
                  <c:v>Яльчикский</c:v>
                </c:pt>
                <c:pt idx="20">
                  <c:v>Янтиковский</c:v>
                </c:pt>
              </c:strCache>
            </c:strRef>
          </c:cat>
          <c:val>
            <c:numRef>
              <c:f>Лист2!$C$8:$C$28</c:f>
              <c:numCache>
                <c:formatCode>General</c:formatCode>
                <c:ptCount val="21"/>
                <c:pt idx="0">
                  <c:v>17244</c:v>
                </c:pt>
                <c:pt idx="1">
                  <c:v>18282</c:v>
                </c:pt>
                <c:pt idx="2">
                  <c:v>38620</c:v>
                </c:pt>
                <c:pt idx="3">
                  <c:v>35850</c:v>
                </c:pt>
                <c:pt idx="4">
                  <c:v>26192</c:v>
                </c:pt>
                <c:pt idx="5">
                  <c:v>39708</c:v>
                </c:pt>
                <c:pt idx="6">
                  <c:v>21649</c:v>
                </c:pt>
                <c:pt idx="7">
                  <c:v>26951</c:v>
                </c:pt>
                <c:pt idx="8">
                  <c:v>16036</c:v>
                </c:pt>
                <c:pt idx="9">
                  <c:v>16941</c:v>
                </c:pt>
                <c:pt idx="10">
                  <c:v>23895</c:v>
                </c:pt>
                <c:pt idx="11">
                  <c:v>34884</c:v>
                </c:pt>
                <c:pt idx="12">
                  <c:v>13992</c:v>
                </c:pt>
                <c:pt idx="13">
                  <c:v>25189</c:v>
                </c:pt>
                <c:pt idx="14">
                  <c:v>36772</c:v>
                </c:pt>
                <c:pt idx="15">
                  <c:v>62920</c:v>
                </c:pt>
                <c:pt idx="16">
                  <c:v>14759</c:v>
                </c:pt>
                <c:pt idx="17">
                  <c:v>10765</c:v>
                </c:pt>
                <c:pt idx="18">
                  <c:v>29965</c:v>
                </c:pt>
                <c:pt idx="19">
                  <c:v>20452</c:v>
                </c:pt>
                <c:pt idx="20">
                  <c:v>16421</c:v>
                </c:pt>
              </c:numCache>
            </c:numRef>
          </c:val>
        </c:ser>
        <c:dLbls>
          <c:showVal val="1"/>
        </c:dLbls>
        <c:gapWidth val="73"/>
        <c:axId val="143594624"/>
        <c:axId val="143596160"/>
      </c:barChart>
      <c:catAx>
        <c:axId val="143594624"/>
        <c:scaling>
          <c:orientation val="minMax"/>
        </c:scaling>
        <c:axPos val="l"/>
        <c:tickLblPos val="nextTo"/>
        <c:txPr>
          <a:bodyPr/>
          <a:lstStyle/>
          <a:p>
            <a:pPr>
              <a:defRPr sz="1200" b="1"/>
            </a:pPr>
            <a:endParaRPr lang="ru-RU"/>
          </a:p>
        </c:txPr>
        <c:crossAx val="143596160"/>
        <c:crosses val="autoZero"/>
        <c:auto val="1"/>
        <c:lblAlgn val="ctr"/>
        <c:lblOffset val="100"/>
      </c:catAx>
      <c:valAx>
        <c:axId val="143596160"/>
        <c:scaling>
          <c:orientation val="minMax"/>
        </c:scaling>
        <c:axPos val="b"/>
        <c:majorGridlines>
          <c:spPr>
            <a:ln>
              <a:solidFill>
                <a:schemeClr val="bg1">
                  <a:lumMod val="85000"/>
                </a:schemeClr>
              </a:solidFill>
              <a:prstDash val="dash"/>
            </a:ln>
          </c:spPr>
        </c:majorGridlines>
        <c:numFmt formatCode="General" sourceLinked="1"/>
        <c:tickLblPos val="nextTo"/>
        <c:crossAx val="143594624"/>
        <c:crosses val="autoZero"/>
        <c:crossBetween val="between"/>
      </c:valAx>
    </c:plotArea>
    <c:legend>
      <c:legendPos val="b"/>
      <c:layout>
        <c:manualLayout>
          <c:xMode val="edge"/>
          <c:yMode val="edge"/>
          <c:x val="0.7589549853163996"/>
          <c:y val="4.8790669227183732E-2"/>
          <c:w val="0.22436569272962414"/>
          <c:h val="3.9792566251799173E-2"/>
        </c:manualLayout>
      </c:layout>
      <c:txPr>
        <a:bodyPr/>
        <a:lstStyle/>
        <a:p>
          <a:pPr>
            <a:defRPr sz="1200" b="1"/>
          </a:pPr>
          <a:endParaRPr lang="ru-RU"/>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344394134544312"/>
          <c:y val="0.11739501312335959"/>
          <c:w val="0.88756224190357258"/>
          <c:h val="0.77671601049870043"/>
        </c:manualLayout>
      </c:layout>
      <c:barChart>
        <c:barDir val="col"/>
        <c:grouping val="clustered"/>
        <c:ser>
          <c:idx val="1"/>
          <c:order val="1"/>
          <c:tx>
            <c:strRef>
              <c:f>Лист1!$A$51</c:f>
              <c:strCache>
                <c:ptCount val="1"/>
                <c:pt idx="0">
                  <c:v>городское</c:v>
                </c:pt>
              </c:strCache>
            </c:strRef>
          </c:tx>
          <c:spPr>
            <a:gradFill rotWithShape="1">
              <a:gsLst>
                <a:gs pos="0">
                  <a:srgbClr val="66FF66"/>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4.2356938304385335E-3"/>
                  <c:y val="1.2778625342947821E-2"/>
                </c:manualLayout>
              </c:layout>
              <c:dLblPos val="outEnd"/>
              <c:showVal val="1"/>
            </c:dLbl>
            <c:dLbl>
              <c:idx val="1"/>
              <c:layout>
                <c:manualLayout>
                  <c:x val="-8.9938167509837248E-3"/>
                  <c:y val="1.7051181102362221E-2"/>
                </c:manualLayout>
              </c:layout>
              <c:dLblPos val="outEnd"/>
              <c:showVal val="1"/>
            </c:dLbl>
            <c:dLbl>
              <c:idx val="2"/>
              <c:layout>
                <c:manualLayout>
                  <c:x val="0"/>
                  <c:y val="1.1616797900262467E-2"/>
                </c:manualLayout>
              </c:layout>
              <c:dLblPos val="outEnd"/>
              <c:showVal val="1"/>
            </c:dLbl>
            <c:dLbl>
              <c:idx val="3"/>
              <c:layout>
                <c:manualLayout>
                  <c:x val="-2.2484541877459689E-3"/>
                  <c:y val="1.5212598425196849E-3"/>
                </c:manualLayout>
              </c:layout>
              <c:dLblPos val="outEnd"/>
              <c:showVal val="1"/>
            </c:dLbl>
            <c:dLbl>
              <c:idx val="4"/>
              <c:layout>
                <c:manualLayout>
                  <c:x val="2.2484541877459689E-3"/>
                  <c:y val="-7.3963254593175914E-3"/>
                </c:manualLayout>
              </c:layout>
              <c:dLblPos val="outEnd"/>
              <c:showVal val="1"/>
            </c:dLbl>
            <c:txPr>
              <a:bodyPr/>
              <a:lstStyle/>
              <a:p>
                <a:pPr>
                  <a:defRPr sz="1400" b="1"/>
                </a:pPr>
                <a:endParaRPr lang="ru-RU"/>
              </a:p>
            </c:txPr>
            <c:dLblPos val="ctr"/>
            <c:showVal val="1"/>
          </c:dLbls>
          <c:cat>
            <c:strRef>
              <c:f>Лист1!$B$49:$F$49</c:f>
              <c:strCache>
                <c:ptCount val="5"/>
                <c:pt idx="0">
                  <c:v>1970 г.</c:v>
                </c:pt>
                <c:pt idx="1">
                  <c:v>1979 г.</c:v>
                </c:pt>
                <c:pt idx="2">
                  <c:v>1989 г.</c:v>
                </c:pt>
                <c:pt idx="3">
                  <c:v>2002 г.</c:v>
                </c:pt>
                <c:pt idx="4">
                  <c:v>2010 г.</c:v>
                </c:pt>
              </c:strCache>
            </c:strRef>
          </c:cat>
          <c:val>
            <c:numRef>
              <c:f>Лист1!$B$51:$F$51</c:f>
              <c:numCache>
                <c:formatCode>General</c:formatCode>
                <c:ptCount val="5"/>
                <c:pt idx="0">
                  <c:v>1256</c:v>
                </c:pt>
                <c:pt idx="1">
                  <c:v>1219</c:v>
                </c:pt>
                <c:pt idx="2">
                  <c:v>1139</c:v>
                </c:pt>
                <c:pt idx="3">
                  <c:v>1202</c:v>
                </c:pt>
                <c:pt idx="4">
                  <c:v>1221</c:v>
                </c:pt>
              </c:numCache>
            </c:numRef>
          </c:val>
        </c:ser>
        <c:ser>
          <c:idx val="2"/>
          <c:order val="2"/>
          <c:tx>
            <c:strRef>
              <c:f>Лист1!$A$52</c:f>
              <c:strCache>
                <c:ptCount val="1"/>
                <c:pt idx="0">
                  <c:v>сельское</c:v>
                </c:pt>
              </c:strCache>
            </c:strRef>
          </c:tx>
          <c:spPr>
            <a:gradFill rotWithShape="1">
              <a:gsLst>
                <a:gs pos="0">
                  <a:schemeClr val="tx2">
                    <a:lumMod val="75000"/>
                  </a:scheme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5.0828767321293416E-3"/>
                  <c:y val="4.2539225643856902E-4"/>
                </c:manualLayout>
              </c:layout>
              <c:dLblPos val="outEnd"/>
              <c:showVal val="1"/>
            </c:dLbl>
            <c:dLbl>
              <c:idx val="1"/>
              <c:layout>
                <c:manualLayout>
                  <c:x val="8.7644480655255028E-3"/>
                  <c:y val="-1.2958791475086499E-2"/>
                </c:manualLayout>
              </c:layout>
              <c:dLblPos val="outEnd"/>
              <c:showVal val="1"/>
            </c:dLbl>
            <c:dLbl>
              <c:idx val="2"/>
              <c:layout>
                <c:manualLayout>
                  <c:x val="0"/>
                  <c:y val="3.797900262467291E-4"/>
                </c:manualLayout>
              </c:layout>
              <c:dLblPos val="outEnd"/>
              <c:showVal val="1"/>
            </c:dLbl>
            <c:dLbl>
              <c:idx val="3"/>
              <c:layout>
                <c:manualLayout>
                  <c:x val="6.7453625632378621E-3"/>
                  <c:y val="1.6850393700787616E-3"/>
                </c:manualLayout>
              </c:layout>
              <c:dLblPos val="outEnd"/>
              <c:showVal val="1"/>
            </c:dLbl>
            <c:dLbl>
              <c:idx val="4"/>
              <c:layout>
                <c:manualLayout>
                  <c:x val="2.8343884317054441E-3"/>
                  <c:y val="2.8494696161934585E-3"/>
                </c:manualLayout>
              </c:layout>
              <c:dLblPos val="outEnd"/>
              <c:showVal val="1"/>
            </c:dLbl>
            <c:txPr>
              <a:bodyPr/>
              <a:lstStyle/>
              <a:p>
                <a:pPr>
                  <a:defRPr sz="1400" b="1"/>
                </a:pPr>
                <a:endParaRPr lang="ru-RU"/>
              </a:p>
            </c:txPr>
            <c:dLblPos val="ctr"/>
            <c:showVal val="1"/>
          </c:dLbls>
          <c:cat>
            <c:strRef>
              <c:f>Лист1!$B$49:$F$49</c:f>
              <c:strCache>
                <c:ptCount val="5"/>
                <c:pt idx="0">
                  <c:v>1970 г.</c:v>
                </c:pt>
                <c:pt idx="1">
                  <c:v>1979 г.</c:v>
                </c:pt>
                <c:pt idx="2">
                  <c:v>1989 г.</c:v>
                </c:pt>
                <c:pt idx="3">
                  <c:v>2002 г.</c:v>
                </c:pt>
                <c:pt idx="4">
                  <c:v>2010 г.</c:v>
                </c:pt>
              </c:strCache>
            </c:strRef>
          </c:cat>
          <c:val>
            <c:numRef>
              <c:f>Лист1!$B$52:$F$52</c:f>
              <c:numCache>
                <c:formatCode>General</c:formatCode>
                <c:ptCount val="5"/>
                <c:pt idx="0">
                  <c:v>1311</c:v>
                </c:pt>
                <c:pt idx="1">
                  <c:v>1249</c:v>
                </c:pt>
                <c:pt idx="2">
                  <c:v>1222</c:v>
                </c:pt>
                <c:pt idx="3">
                  <c:v>1094</c:v>
                </c:pt>
                <c:pt idx="4">
                  <c:v>1059</c:v>
                </c:pt>
              </c:numCache>
            </c:numRef>
          </c:val>
        </c:ser>
        <c:dLbls>
          <c:showVal val="1"/>
        </c:dLbls>
        <c:axId val="144696832"/>
        <c:axId val="144698368"/>
      </c:barChart>
      <c:lineChart>
        <c:grouping val="standard"/>
        <c:ser>
          <c:idx val="0"/>
          <c:order val="0"/>
          <c:tx>
            <c:strRef>
              <c:f>Лист1!$A$50</c:f>
              <c:strCache>
                <c:ptCount val="1"/>
                <c:pt idx="0">
                  <c:v>все население </c:v>
                </c:pt>
              </c:strCache>
            </c:strRef>
          </c:tx>
          <c:spPr>
            <a:ln w="31750" cap="flat" cmpd="sng" algn="ctr">
              <a:solidFill>
                <a:schemeClr val="accent2">
                  <a:shade val="95000"/>
                  <a:satMod val="105000"/>
                </a:schemeClr>
              </a:solidFill>
              <a:prstDash val="dash"/>
            </a:ln>
            <a:effectLst>
              <a:outerShdw blurRad="40000" dist="23000" dir="5400000" rotWithShape="0">
                <a:srgbClr val="000000">
                  <a:alpha val="35000"/>
                </a:srgbClr>
              </a:outerShdw>
            </a:effectLst>
          </c:spPr>
          <c:marker>
            <c:spPr>
              <a:gradFill rotWithShape="1">
                <a:gsLst>
                  <a:gs pos="0">
                    <a:srgbClr val="C00000"/>
                  </a:gs>
                  <a:gs pos="80000">
                    <a:srgbClr val="C0504D">
                      <a:shade val="93000"/>
                      <a:satMod val="130000"/>
                    </a:srgbClr>
                  </a:gs>
                  <a:gs pos="100000">
                    <a:srgbClr val="C0504D">
                      <a:shade val="94000"/>
                      <a:satMod val="135000"/>
                    </a:srgb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marker>
          <c:dLbls>
            <c:dLbl>
              <c:idx val="0"/>
              <c:layout>
                <c:manualLayout>
                  <c:x val="-6.4743067896667103E-2"/>
                  <c:y val="-3.6678558333789885E-2"/>
                </c:manualLayout>
              </c:layout>
              <c:dLblPos val="r"/>
              <c:showVal val="1"/>
            </c:dLbl>
            <c:dLbl>
              <c:idx val="1"/>
              <c:layout>
                <c:manualLayout>
                  <c:x val="-5.2360934783247007E-2"/>
                  <c:y val="-6.0011916251195924E-2"/>
                </c:manualLayout>
              </c:layout>
              <c:dLblPos val="r"/>
              <c:showVal val="1"/>
            </c:dLbl>
            <c:dLbl>
              <c:idx val="2"/>
              <c:layout>
                <c:manualLayout>
                  <c:x val="-6.0800324131869324E-2"/>
                  <c:y val="-5.661931423080651E-2"/>
                </c:manualLayout>
              </c:layout>
              <c:dLblPos val="r"/>
              <c:showVal val="1"/>
            </c:dLbl>
            <c:dLbl>
              <c:idx val="3"/>
              <c:layout>
                <c:manualLayout>
                  <c:x val="-1.0140195890147885E-2"/>
                  <c:y val="-5.0000210760592807E-2"/>
                </c:manualLayout>
              </c:layout>
              <c:dLblPos val="r"/>
              <c:showVal val="1"/>
            </c:dLbl>
            <c:dLbl>
              <c:idx val="4"/>
              <c:layout>
                <c:manualLayout>
                  <c:x val="-1.4614952220348499E-3"/>
                  <c:y val="-3.333333333333334E-2"/>
                </c:manualLayout>
              </c:layout>
              <c:dLblPos val="r"/>
              <c:showVal val="1"/>
            </c:dLbl>
            <c:txPr>
              <a:bodyPr/>
              <a:lstStyle/>
              <a:p>
                <a:pPr>
                  <a:defRPr sz="1400" b="1">
                    <a:solidFill>
                      <a:srgbClr val="C00000"/>
                    </a:solidFill>
                  </a:defRPr>
                </a:pPr>
                <a:endParaRPr lang="ru-RU"/>
              </a:p>
            </c:txPr>
            <c:dLblPos val="ctr"/>
            <c:showVal val="1"/>
          </c:dLbls>
          <c:cat>
            <c:strRef>
              <c:f>Лист1!$B$49:$F$49</c:f>
              <c:strCache>
                <c:ptCount val="5"/>
                <c:pt idx="0">
                  <c:v>1970 г.</c:v>
                </c:pt>
                <c:pt idx="1">
                  <c:v>1979 г.</c:v>
                </c:pt>
                <c:pt idx="2">
                  <c:v>1989 г.</c:v>
                </c:pt>
                <c:pt idx="3">
                  <c:v>2002 г.</c:v>
                </c:pt>
                <c:pt idx="4">
                  <c:v>2010 г.</c:v>
                </c:pt>
              </c:strCache>
            </c:strRef>
          </c:cat>
          <c:val>
            <c:numRef>
              <c:f>Лист1!$B$50:$F$50</c:f>
              <c:numCache>
                <c:formatCode>General</c:formatCode>
                <c:ptCount val="5"/>
                <c:pt idx="0">
                  <c:v>1291</c:v>
                </c:pt>
                <c:pt idx="1">
                  <c:v>1235</c:v>
                </c:pt>
                <c:pt idx="2">
                  <c:v>1173</c:v>
                </c:pt>
                <c:pt idx="3">
                  <c:v>1158</c:v>
                </c:pt>
                <c:pt idx="4">
                  <c:v>1151</c:v>
                </c:pt>
              </c:numCache>
            </c:numRef>
          </c:val>
        </c:ser>
        <c:dLbls>
          <c:showVal val="1"/>
        </c:dLbls>
        <c:marker val="1"/>
        <c:axId val="144696832"/>
        <c:axId val="144698368"/>
      </c:lineChart>
      <c:catAx>
        <c:axId val="144696832"/>
        <c:scaling>
          <c:orientation val="minMax"/>
        </c:scaling>
        <c:axPos val="b"/>
        <c:tickLblPos val="nextTo"/>
        <c:txPr>
          <a:bodyPr/>
          <a:lstStyle/>
          <a:p>
            <a:pPr>
              <a:defRPr sz="1400" b="1"/>
            </a:pPr>
            <a:endParaRPr lang="ru-RU"/>
          </a:p>
        </c:txPr>
        <c:crossAx val="144698368"/>
        <c:crosses val="autoZero"/>
        <c:auto val="1"/>
        <c:lblAlgn val="ctr"/>
        <c:lblOffset val="100"/>
      </c:catAx>
      <c:valAx>
        <c:axId val="144698368"/>
        <c:scaling>
          <c:orientation val="minMax"/>
          <c:max val="1350"/>
          <c:min val="950"/>
        </c:scaling>
        <c:axPos val="l"/>
        <c:majorGridlines>
          <c:spPr>
            <a:ln>
              <a:solidFill>
                <a:schemeClr val="bg1">
                  <a:lumMod val="85000"/>
                </a:schemeClr>
              </a:solidFill>
              <a:prstDash val="dash"/>
            </a:ln>
          </c:spPr>
        </c:majorGridlines>
        <c:numFmt formatCode="General" sourceLinked="1"/>
        <c:tickLblPos val="nextTo"/>
        <c:txPr>
          <a:bodyPr/>
          <a:lstStyle/>
          <a:p>
            <a:pPr>
              <a:defRPr sz="1100"/>
            </a:pPr>
            <a:endParaRPr lang="ru-RU"/>
          </a:p>
        </c:txPr>
        <c:crossAx val="144696832"/>
        <c:crosses val="autoZero"/>
        <c:crossBetween val="between"/>
        <c:majorUnit val="50"/>
        <c:minorUnit val="10"/>
      </c:valAx>
    </c:plotArea>
    <c:legend>
      <c:legendPos val="t"/>
      <c:layout/>
      <c:txPr>
        <a:bodyPr/>
        <a:lstStyle/>
        <a:p>
          <a:pPr>
            <a:defRPr sz="1600" b="1"/>
          </a:pPr>
          <a:endParaRPr lang="ru-RU"/>
        </a:p>
      </c:txPr>
    </c:legend>
    <c:plotVisOnly val="1"/>
    <c:dispBlanksAs val="gap"/>
  </c:chart>
  <c:spPr>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0.40045651493268808"/>
          <c:y val="2.4485253199777412E-2"/>
          <c:w val="0.40853844522325838"/>
          <c:h val="0.91975146679286124"/>
        </c:manualLayout>
      </c:layout>
      <c:barChart>
        <c:barDir val="bar"/>
        <c:grouping val="clustered"/>
        <c:ser>
          <c:idx val="0"/>
          <c:order val="0"/>
          <c:spPr>
            <a:solidFill>
              <a:srgbClr val="7030A0"/>
            </a:solidFill>
          </c:spPr>
          <c:dLbls>
            <c:dLbl>
              <c:idx val="0"/>
              <c:layout/>
              <c:tx>
                <c:rich>
                  <a:bodyPr/>
                  <a:lstStyle/>
                  <a:p>
                    <a:r>
                      <a:rPr lang="en-US" smtClean="0"/>
                      <a:t>36</a:t>
                    </a:r>
                    <a:r>
                      <a:rPr lang="ru-RU" smtClean="0"/>
                      <a:t>,</a:t>
                    </a:r>
                    <a:r>
                      <a:rPr lang="en-US" smtClean="0"/>
                      <a:t>6</a:t>
                    </a:r>
                    <a:endParaRPr lang="en-US"/>
                  </a:p>
                </c:rich>
              </c:tx>
              <c:showVal val="1"/>
            </c:dLbl>
            <c:dLbl>
              <c:idx val="1"/>
              <c:layout/>
              <c:tx>
                <c:rich>
                  <a:bodyPr/>
                  <a:lstStyle/>
                  <a:p>
                    <a:r>
                      <a:rPr lang="en-US" smtClean="0"/>
                      <a:t>42</a:t>
                    </a:r>
                    <a:r>
                      <a:rPr lang="ru-RU" smtClean="0"/>
                      <a:t>,</a:t>
                    </a:r>
                    <a:r>
                      <a:rPr lang="en-US" smtClean="0"/>
                      <a:t>0</a:t>
                    </a:r>
                    <a:endParaRPr lang="en-US"/>
                  </a:p>
                </c:rich>
              </c:tx>
              <c:showVal val="1"/>
            </c:dLbl>
            <c:dLbl>
              <c:idx val="2"/>
              <c:layout/>
              <c:tx>
                <c:rich>
                  <a:bodyPr/>
                  <a:lstStyle/>
                  <a:p>
                    <a:r>
                      <a:rPr lang="en-US" smtClean="0"/>
                      <a:t>37</a:t>
                    </a:r>
                    <a:r>
                      <a:rPr lang="ru-RU" smtClean="0"/>
                      <a:t>,</a:t>
                    </a:r>
                    <a:r>
                      <a:rPr lang="en-US" smtClean="0"/>
                      <a:t>7</a:t>
                    </a:r>
                    <a:endParaRPr lang="en-US"/>
                  </a:p>
                </c:rich>
              </c:tx>
              <c:showVal val="1"/>
            </c:dLbl>
            <c:dLbl>
              <c:idx val="3"/>
              <c:layout/>
              <c:tx>
                <c:rich>
                  <a:bodyPr/>
                  <a:lstStyle/>
                  <a:p>
                    <a:r>
                      <a:rPr lang="en-US" smtClean="0"/>
                      <a:t>37</a:t>
                    </a:r>
                    <a:r>
                      <a:rPr lang="ru-RU" smtClean="0"/>
                      <a:t>,</a:t>
                    </a:r>
                    <a:r>
                      <a:rPr lang="en-US" smtClean="0"/>
                      <a:t>5</a:t>
                    </a:r>
                    <a:endParaRPr lang="en-US"/>
                  </a:p>
                </c:rich>
              </c:tx>
              <c:showVal val="1"/>
            </c:dLbl>
            <c:dLbl>
              <c:idx val="4"/>
              <c:layout/>
              <c:tx>
                <c:rich>
                  <a:bodyPr/>
                  <a:lstStyle/>
                  <a:p>
                    <a:r>
                      <a:rPr lang="en-US" smtClean="0"/>
                      <a:t>42</a:t>
                    </a:r>
                    <a:r>
                      <a:rPr lang="ru-RU" smtClean="0"/>
                      <a:t>,</a:t>
                    </a:r>
                    <a:r>
                      <a:rPr lang="en-US" smtClean="0"/>
                      <a:t>0</a:t>
                    </a:r>
                    <a:endParaRPr lang="en-US"/>
                  </a:p>
                </c:rich>
              </c:tx>
              <c:showVal val="1"/>
            </c:dLbl>
            <c:dLbl>
              <c:idx val="5"/>
              <c:layout/>
              <c:tx>
                <c:rich>
                  <a:bodyPr/>
                  <a:lstStyle/>
                  <a:p>
                    <a:r>
                      <a:rPr lang="en-US" smtClean="0"/>
                      <a:t>44</a:t>
                    </a:r>
                    <a:r>
                      <a:rPr lang="ru-RU" smtClean="0"/>
                      <a:t>,</a:t>
                    </a:r>
                    <a:r>
                      <a:rPr lang="en-US" smtClean="0"/>
                      <a:t>6</a:t>
                    </a:r>
                    <a:endParaRPr lang="en-US"/>
                  </a:p>
                </c:rich>
              </c:tx>
              <c:showVal val="1"/>
            </c:dLbl>
            <c:dLbl>
              <c:idx val="6"/>
              <c:layout/>
              <c:tx>
                <c:rich>
                  <a:bodyPr/>
                  <a:lstStyle/>
                  <a:p>
                    <a:r>
                      <a:rPr lang="en-US" smtClean="0"/>
                      <a:t>41</a:t>
                    </a:r>
                    <a:r>
                      <a:rPr lang="ru-RU" smtClean="0"/>
                      <a:t>,</a:t>
                    </a:r>
                    <a:r>
                      <a:rPr lang="en-US" smtClean="0"/>
                      <a:t>6</a:t>
                    </a:r>
                    <a:endParaRPr lang="en-US"/>
                  </a:p>
                </c:rich>
              </c:tx>
              <c:showVal val="1"/>
            </c:dLbl>
            <c:dLbl>
              <c:idx val="7"/>
              <c:layout/>
              <c:tx>
                <c:rich>
                  <a:bodyPr/>
                  <a:lstStyle/>
                  <a:p>
                    <a:r>
                      <a:rPr lang="en-US" smtClean="0"/>
                      <a:t>40</a:t>
                    </a:r>
                    <a:r>
                      <a:rPr lang="ru-RU" smtClean="0"/>
                      <a:t>,</a:t>
                    </a:r>
                    <a:r>
                      <a:rPr lang="en-US" smtClean="0"/>
                      <a:t>0</a:t>
                    </a:r>
                    <a:endParaRPr lang="en-US"/>
                  </a:p>
                </c:rich>
              </c:tx>
              <c:showVal val="1"/>
            </c:dLbl>
            <c:dLbl>
              <c:idx val="8"/>
              <c:layout/>
              <c:tx>
                <c:rich>
                  <a:bodyPr/>
                  <a:lstStyle/>
                  <a:p>
                    <a:r>
                      <a:rPr lang="en-US" smtClean="0"/>
                      <a:t>39</a:t>
                    </a:r>
                    <a:r>
                      <a:rPr lang="ru-RU" smtClean="0"/>
                      <a:t>,</a:t>
                    </a:r>
                    <a:r>
                      <a:rPr lang="en-US" smtClean="0"/>
                      <a:t>3</a:t>
                    </a:r>
                    <a:endParaRPr lang="en-US"/>
                  </a:p>
                </c:rich>
              </c:tx>
              <c:showVal val="1"/>
            </c:dLbl>
            <c:dLbl>
              <c:idx val="9"/>
              <c:layout/>
              <c:tx>
                <c:rich>
                  <a:bodyPr/>
                  <a:lstStyle/>
                  <a:p>
                    <a:r>
                      <a:rPr lang="en-US" smtClean="0"/>
                      <a:t>38</a:t>
                    </a:r>
                    <a:r>
                      <a:rPr lang="ru-RU" smtClean="0"/>
                      <a:t>,</a:t>
                    </a:r>
                    <a:r>
                      <a:rPr lang="en-US" smtClean="0"/>
                      <a:t>0</a:t>
                    </a:r>
                    <a:endParaRPr lang="en-US"/>
                  </a:p>
                </c:rich>
              </c:tx>
              <c:showVal val="1"/>
            </c:dLbl>
            <c:dLbl>
              <c:idx val="10"/>
              <c:layout/>
              <c:tx>
                <c:rich>
                  <a:bodyPr/>
                  <a:lstStyle/>
                  <a:p>
                    <a:r>
                      <a:rPr lang="en-US" smtClean="0"/>
                      <a:t>38</a:t>
                    </a:r>
                    <a:r>
                      <a:rPr lang="ru-RU" smtClean="0"/>
                      <a:t>,</a:t>
                    </a:r>
                    <a:r>
                      <a:rPr lang="en-US" smtClean="0"/>
                      <a:t>6</a:t>
                    </a:r>
                    <a:endParaRPr lang="en-US"/>
                  </a:p>
                </c:rich>
              </c:tx>
              <c:showVal val="1"/>
            </c:dLbl>
            <c:dLbl>
              <c:idx val="11"/>
              <c:layout/>
              <c:tx>
                <c:rich>
                  <a:bodyPr/>
                  <a:lstStyle/>
                  <a:p>
                    <a:r>
                      <a:rPr lang="en-US" smtClean="0"/>
                      <a:t>42</a:t>
                    </a:r>
                    <a:r>
                      <a:rPr lang="ru-RU" smtClean="0"/>
                      <a:t>,</a:t>
                    </a:r>
                    <a:r>
                      <a:rPr lang="en-US" smtClean="0"/>
                      <a:t>5</a:t>
                    </a:r>
                    <a:endParaRPr lang="en-US"/>
                  </a:p>
                </c:rich>
              </c:tx>
              <c:showVal val="1"/>
            </c:dLbl>
            <c:dLbl>
              <c:idx val="12"/>
              <c:layout/>
              <c:tx>
                <c:rich>
                  <a:bodyPr/>
                  <a:lstStyle/>
                  <a:p>
                    <a:r>
                      <a:rPr lang="en-US" smtClean="0"/>
                      <a:t>39</a:t>
                    </a:r>
                    <a:r>
                      <a:rPr lang="ru-RU" smtClean="0"/>
                      <a:t>,</a:t>
                    </a:r>
                    <a:r>
                      <a:rPr lang="en-US" smtClean="0"/>
                      <a:t>3</a:t>
                    </a:r>
                    <a:endParaRPr lang="en-US"/>
                  </a:p>
                </c:rich>
              </c:tx>
              <c:showVal val="1"/>
            </c:dLbl>
            <c:dLbl>
              <c:idx val="13"/>
              <c:layout/>
              <c:tx>
                <c:rich>
                  <a:bodyPr/>
                  <a:lstStyle/>
                  <a:p>
                    <a:r>
                      <a:rPr lang="en-US" smtClean="0"/>
                      <a:t>41</a:t>
                    </a:r>
                    <a:r>
                      <a:rPr lang="ru-RU" smtClean="0"/>
                      <a:t>,</a:t>
                    </a:r>
                    <a:r>
                      <a:rPr lang="en-US" smtClean="0"/>
                      <a:t>2</a:t>
                    </a:r>
                    <a:endParaRPr lang="en-US"/>
                  </a:p>
                </c:rich>
              </c:tx>
              <c:showVal val="1"/>
            </c:dLbl>
            <c:dLbl>
              <c:idx val="14"/>
              <c:layout/>
              <c:tx>
                <c:rich>
                  <a:bodyPr/>
                  <a:lstStyle/>
                  <a:p>
                    <a:r>
                      <a:rPr lang="en-US" smtClean="0"/>
                      <a:t>44</a:t>
                    </a:r>
                    <a:r>
                      <a:rPr lang="ru-RU" smtClean="0"/>
                      <a:t>,</a:t>
                    </a:r>
                    <a:r>
                      <a:rPr lang="en-US" smtClean="0"/>
                      <a:t>2</a:t>
                    </a:r>
                    <a:endParaRPr lang="en-US"/>
                  </a:p>
                </c:rich>
              </c:tx>
              <c:showVal val="1"/>
            </c:dLbl>
            <c:dLbl>
              <c:idx val="15"/>
              <c:layout/>
              <c:tx>
                <c:rich>
                  <a:bodyPr/>
                  <a:lstStyle/>
                  <a:p>
                    <a:r>
                      <a:rPr lang="en-US" smtClean="0"/>
                      <a:t>41</a:t>
                    </a:r>
                    <a:r>
                      <a:rPr lang="ru-RU" smtClean="0"/>
                      <a:t>,</a:t>
                    </a:r>
                    <a:r>
                      <a:rPr lang="en-US" smtClean="0"/>
                      <a:t>3</a:t>
                    </a:r>
                    <a:endParaRPr lang="en-US"/>
                  </a:p>
                </c:rich>
              </c:tx>
              <c:showVal val="1"/>
            </c:dLbl>
            <c:dLbl>
              <c:idx val="16"/>
              <c:layout/>
              <c:tx>
                <c:rich>
                  <a:bodyPr/>
                  <a:lstStyle/>
                  <a:p>
                    <a:r>
                      <a:rPr lang="en-US" smtClean="0"/>
                      <a:t>39</a:t>
                    </a:r>
                    <a:r>
                      <a:rPr lang="ru-RU" smtClean="0"/>
                      <a:t>,</a:t>
                    </a:r>
                    <a:r>
                      <a:rPr lang="en-US" smtClean="0"/>
                      <a:t>6</a:t>
                    </a:r>
                    <a:endParaRPr lang="en-US"/>
                  </a:p>
                </c:rich>
              </c:tx>
              <c:showVal val="1"/>
            </c:dLbl>
            <c:dLbl>
              <c:idx val="17"/>
              <c:layout/>
              <c:tx>
                <c:rich>
                  <a:bodyPr/>
                  <a:lstStyle/>
                  <a:p>
                    <a:r>
                      <a:rPr lang="en-US" smtClean="0"/>
                      <a:t>45</a:t>
                    </a:r>
                    <a:r>
                      <a:rPr lang="ru-RU" smtClean="0"/>
                      <a:t>,</a:t>
                    </a:r>
                    <a:r>
                      <a:rPr lang="en-US" smtClean="0"/>
                      <a:t>4</a:t>
                    </a:r>
                    <a:endParaRPr lang="en-US"/>
                  </a:p>
                </c:rich>
              </c:tx>
              <c:showVal val="1"/>
            </c:dLbl>
            <c:dLbl>
              <c:idx val="18"/>
              <c:layout/>
              <c:tx>
                <c:rich>
                  <a:bodyPr/>
                  <a:lstStyle/>
                  <a:p>
                    <a:r>
                      <a:rPr lang="en-US" smtClean="0"/>
                      <a:t>40</a:t>
                    </a:r>
                    <a:r>
                      <a:rPr lang="ru-RU" smtClean="0"/>
                      <a:t>,</a:t>
                    </a:r>
                    <a:r>
                      <a:rPr lang="en-US" smtClean="0"/>
                      <a:t>6</a:t>
                    </a:r>
                    <a:endParaRPr lang="en-US"/>
                  </a:p>
                </c:rich>
              </c:tx>
              <c:showVal val="1"/>
            </c:dLbl>
            <c:dLbl>
              <c:idx val="19"/>
              <c:layout/>
              <c:tx>
                <c:rich>
                  <a:bodyPr/>
                  <a:lstStyle/>
                  <a:p>
                    <a:r>
                      <a:rPr lang="en-US" smtClean="0"/>
                      <a:t>39</a:t>
                    </a:r>
                    <a:r>
                      <a:rPr lang="ru-RU" smtClean="0"/>
                      <a:t>,</a:t>
                    </a:r>
                    <a:r>
                      <a:rPr lang="en-US" smtClean="0"/>
                      <a:t>4</a:t>
                    </a:r>
                    <a:endParaRPr lang="en-US"/>
                  </a:p>
                </c:rich>
              </c:tx>
              <c:showVal val="1"/>
            </c:dLbl>
            <c:dLbl>
              <c:idx val="20"/>
              <c:layout/>
              <c:tx>
                <c:rich>
                  <a:bodyPr/>
                  <a:lstStyle/>
                  <a:p>
                    <a:r>
                      <a:rPr lang="en-US" smtClean="0"/>
                      <a:t>37</a:t>
                    </a:r>
                    <a:r>
                      <a:rPr lang="ru-RU" smtClean="0"/>
                      <a:t>,</a:t>
                    </a:r>
                    <a:r>
                      <a:rPr lang="en-US" smtClean="0"/>
                      <a:t>9</a:t>
                    </a:r>
                    <a:endParaRPr lang="en-US"/>
                  </a:p>
                </c:rich>
              </c:tx>
              <c:showVal val="1"/>
            </c:dLbl>
            <c:dLbl>
              <c:idx val="21"/>
              <c:layout/>
              <c:tx>
                <c:rich>
                  <a:bodyPr/>
                  <a:lstStyle/>
                  <a:p>
                    <a:r>
                      <a:rPr lang="en-US" smtClean="0"/>
                      <a:t>40</a:t>
                    </a:r>
                    <a:r>
                      <a:rPr lang="ru-RU" smtClean="0"/>
                      <a:t>,</a:t>
                    </a:r>
                    <a:r>
                      <a:rPr lang="en-US" smtClean="0"/>
                      <a:t>6</a:t>
                    </a:r>
                    <a:endParaRPr lang="en-US"/>
                  </a:p>
                </c:rich>
              </c:tx>
              <c:showVal val="1"/>
            </c:dLbl>
            <c:dLbl>
              <c:idx val="22"/>
              <c:layout/>
              <c:tx>
                <c:rich>
                  <a:bodyPr/>
                  <a:lstStyle/>
                  <a:p>
                    <a:r>
                      <a:rPr lang="en-US" smtClean="0"/>
                      <a:t>43</a:t>
                    </a:r>
                    <a:r>
                      <a:rPr lang="ru-RU" smtClean="0"/>
                      <a:t>,</a:t>
                    </a:r>
                    <a:r>
                      <a:rPr lang="en-US" smtClean="0"/>
                      <a:t>9</a:t>
                    </a:r>
                    <a:endParaRPr lang="en-US"/>
                  </a:p>
                </c:rich>
              </c:tx>
              <c:showVal val="1"/>
            </c:dLbl>
            <c:dLbl>
              <c:idx val="23"/>
              <c:layout/>
              <c:tx>
                <c:rich>
                  <a:bodyPr/>
                  <a:lstStyle/>
                  <a:p>
                    <a:r>
                      <a:rPr lang="en-US" smtClean="0"/>
                      <a:t>41</a:t>
                    </a:r>
                    <a:r>
                      <a:rPr lang="ru-RU" smtClean="0"/>
                      <a:t>,</a:t>
                    </a:r>
                    <a:r>
                      <a:rPr lang="en-US" smtClean="0"/>
                      <a:t>4</a:t>
                    </a:r>
                    <a:endParaRPr lang="en-US"/>
                  </a:p>
                </c:rich>
              </c:tx>
              <c:showVal val="1"/>
            </c:dLbl>
            <c:dLbl>
              <c:idx val="24"/>
              <c:layout/>
              <c:tx>
                <c:rich>
                  <a:bodyPr/>
                  <a:lstStyle/>
                  <a:p>
                    <a:r>
                      <a:rPr lang="en-US" smtClean="0"/>
                      <a:t>43</a:t>
                    </a:r>
                    <a:r>
                      <a:rPr lang="ru-RU" smtClean="0"/>
                      <a:t>,</a:t>
                    </a:r>
                    <a:r>
                      <a:rPr lang="en-US" smtClean="0"/>
                      <a:t>9</a:t>
                    </a:r>
                    <a:endParaRPr lang="en-US"/>
                  </a:p>
                </c:rich>
              </c:tx>
              <c:showVal val="1"/>
            </c:dLbl>
            <c:dLbl>
              <c:idx val="25"/>
              <c:layout/>
              <c:tx>
                <c:rich>
                  <a:bodyPr/>
                  <a:lstStyle/>
                  <a:p>
                    <a:r>
                      <a:rPr lang="en-US" smtClean="0"/>
                      <a:t>40</a:t>
                    </a:r>
                    <a:r>
                      <a:rPr lang="ru-RU" smtClean="0"/>
                      <a:t>,</a:t>
                    </a:r>
                    <a:r>
                      <a:rPr lang="en-US" smtClean="0"/>
                      <a:t>5</a:t>
                    </a:r>
                    <a:endParaRPr lang="en-US"/>
                  </a:p>
                </c:rich>
              </c:tx>
              <c:showVal val="1"/>
            </c:dLbl>
            <c:txPr>
              <a:bodyPr/>
              <a:lstStyle/>
              <a:p>
                <a:pPr>
                  <a:defRPr sz="1400" b="1"/>
                </a:pPr>
                <a:endParaRPr lang="ru-RU"/>
              </a:p>
            </c:txPr>
            <c:showVal val="1"/>
          </c:dLbls>
          <c:cat>
            <c:strRef>
              <c:f>Лист6!$A$3:$A$28</c:f>
              <c:strCache>
                <c:ptCount val="26"/>
                <c:pt idx="0">
                  <c:v>Чебоксарский городской округ</c:v>
                </c:pt>
                <c:pt idx="1">
                  <c:v>Алатырский городской округ</c:v>
                </c:pt>
                <c:pt idx="2">
                  <c:v>Канашский городской округ</c:v>
                </c:pt>
                <c:pt idx="3">
                  <c:v>Новочебоксарский городской округ</c:v>
                </c:pt>
                <c:pt idx="4">
                  <c:v>Шумерлинский городской округ</c:v>
                </c:pt>
                <c:pt idx="5">
                  <c:v>Алатырский муниципальный район</c:v>
                </c:pt>
                <c:pt idx="6">
                  <c:v>Аликовский муниципальный район</c:v>
                </c:pt>
                <c:pt idx="7">
                  <c:v>Батыревский муниципальный район</c:v>
                </c:pt>
                <c:pt idx="8">
                  <c:v>Вурнарский муниципальный район</c:v>
                </c:pt>
                <c:pt idx="9">
                  <c:v>Ибресинский муниципальный район</c:v>
                </c:pt>
                <c:pt idx="10">
                  <c:v>Канашский муниципальный район</c:v>
                </c:pt>
                <c:pt idx="11">
                  <c:v>Козловский муниципальный район</c:v>
                </c:pt>
                <c:pt idx="12">
                  <c:v>Комсомольский муниципальный район</c:v>
                </c:pt>
                <c:pt idx="13">
                  <c:v>Красноармейский муниципальный район</c:v>
                </c:pt>
                <c:pt idx="14">
                  <c:v>Красночетайский муниципальный район</c:v>
                </c:pt>
                <c:pt idx="15">
                  <c:v>Мариинско-Посадский муниципальный район</c:v>
                </c:pt>
                <c:pt idx="16">
                  <c:v>Моргаушский муниципальный район</c:v>
                </c:pt>
                <c:pt idx="17">
                  <c:v>Порецкий муниципальный район</c:v>
                </c:pt>
                <c:pt idx="18">
                  <c:v>Урмарский муниципальный район</c:v>
                </c:pt>
                <c:pt idx="19">
                  <c:v>Цивильский муниципальный район</c:v>
                </c:pt>
                <c:pt idx="20">
                  <c:v>Чебоксарский муниципальный район</c:v>
                </c:pt>
                <c:pt idx="21">
                  <c:v>Шемуршинский муниципальный район</c:v>
                </c:pt>
                <c:pt idx="22">
                  <c:v>Шумерлинский муниципальный район</c:v>
                </c:pt>
                <c:pt idx="23">
                  <c:v>Ядринский муниципальный район</c:v>
                </c:pt>
                <c:pt idx="24">
                  <c:v>Яльчикский муниципальный район</c:v>
                </c:pt>
                <c:pt idx="25">
                  <c:v>Янтиковский муниципальный район</c:v>
                </c:pt>
              </c:strCache>
            </c:strRef>
          </c:cat>
          <c:val>
            <c:numRef>
              <c:f>Лист6!$B$3:$B$28</c:f>
              <c:numCache>
                <c:formatCode>0.0</c:formatCode>
                <c:ptCount val="26"/>
                <c:pt idx="0" formatCode="General">
                  <c:v>36.6</c:v>
                </c:pt>
                <c:pt idx="1">
                  <c:v>42</c:v>
                </c:pt>
                <c:pt idx="2" formatCode="General">
                  <c:v>37.700000000000003</c:v>
                </c:pt>
                <c:pt idx="3" formatCode="General">
                  <c:v>37.5</c:v>
                </c:pt>
                <c:pt idx="4">
                  <c:v>42</c:v>
                </c:pt>
                <c:pt idx="5" formatCode="General">
                  <c:v>44.6</c:v>
                </c:pt>
                <c:pt idx="6" formatCode="General">
                  <c:v>41.6</c:v>
                </c:pt>
                <c:pt idx="7">
                  <c:v>40</c:v>
                </c:pt>
                <c:pt idx="8" formatCode="General">
                  <c:v>39.300000000000004</c:v>
                </c:pt>
                <c:pt idx="9">
                  <c:v>38</c:v>
                </c:pt>
                <c:pt idx="10" formatCode="General">
                  <c:v>38.6</c:v>
                </c:pt>
                <c:pt idx="11" formatCode="General">
                  <c:v>42.5</c:v>
                </c:pt>
                <c:pt idx="12" formatCode="General">
                  <c:v>39.300000000000004</c:v>
                </c:pt>
                <c:pt idx="13" formatCode="General">
                  <c:v>41.2</c:v>
                </c:pt>
                <c:pt idx="14" formatCode="General">
                  <c:v>44.2</c:v>
                </c:pt>
                <c:pt idx="15" formatCode="General">
                  <c:v>41.3</c:v>
                </c:pt>
                <c:pt idx="16" formatCode="General">
                  <c:v>39.6</c:v>
                </c:pt>
                <c:pt idx="17" formatCode="General">
                  <c:v>45.4</c:v>
                </c:pt>
                <c:pt idx="18" formatCode="General">
                  <c:v>40.6</c:v>
                </c:pt>
                <c:pt idx="19" formatCode="General">
                  <c:v>39.4</c:v>
                </c:pt>
                <c:pt idx="20" formatCode="General">
                  <c:v>37.9</c:v>
                </c:pt>
                <c:pt idx="21" formatCode="General">
                  <c:v>40.6</c:v>
                </c:pt>
                <c:pt idx="22" formatCode="General">
                  <c:v>43.9</c:v>
                </c:pt>
                <c:pt idx="23" formatCode="General">
                  <c:v>41.4</c:v>
                </c:pt>
                <c:pt idx="24" formatCode="General">
                  <c:v>43.9</c:v>
                </c:pt>
                <c:pt idx="25" formatCode="General">
                  <c:v>40.5</c:v>
                </c:pt>
              </c:numCache>
            </c:numRef>
          </c:val>
        </c:ser>
        <c:ser>
          <c:idx val="1"/>
          <c:order val="1"/>
          <c:cat>
            <c:strRef>
              <c:f>Лист6!$A$3:$A$28</c:f>
              <c:strCache>
                <c:ptCount val="26"/>
                <c:pt idx="0">
                  <c:v>Чебоксарский городской округ</c:v>
                </c:pt>
                <c:pt idx="1">
                  <c:v>Алатырский городской округ</c:v>
                </c:pt>
                <c:pt idx="2">
                  <c:v>Канашский городской округ</c:v>
                </c:pt>
                <c:pt idx="3">
                  <c:v>Новочебоксарский городской округ</c:v>
                </c:pt>
                <c:pt idx="4">
                  <c:v>Шумерлинский городской округ</c:v>
                </c:pt>
                <c:pt idx="5">
                  <c:v>Алатырский муниципальный район</c:v>
                </c:pt>
                <c:pt idx="6">
                  <c:v>Аликовский муниципальный район</c:v>
                </c:pt>
                <c:pt idx="7">
                  <c:v>Батыревский муниципальный район</c:v>
                </c:pt>
                <c:pt idx="8">
                  <c:v>Вурнарский муниципальный район</c:v>
                </c:pt>
                <c:pt idx="9">
                  <c:v>Ибресинский муниципальный район</c:v>
                </c:pt>
                <c:pt idx="10">
                  <c:v>Канашский муниципальный район</c:v>
                </c:pt>
                <c:pt idx="11">
                  <c:v>Козловский муниципальный район</c:v>
                </c:pt>
                <c:pt idx="12">
                  <c:v>Комсомольский муниципальный район</c:v>
                </c:pt>
                <c:pt idx="13">
                  <c:v>Красноармейский муниципальный район</c:v>
                </c:pt>
                <c:pt idx="14">
                  <c:v>Красночетайский муниципальный район</c:v>
                </c:pt>
                <c:pt idx="15">
                  <c:v>Мариинско-Посадский муниципальный район</c:v>
                </c:pt>
                <c:pt idx="16">
                  <c:v>Моргаушский муниципальный район</c:v>
                </c:pt>
                <c:pt idx="17">
                  <c:v>Порецкий муниципальный район</c:v>
                </c:pt>
                <c:pt idx="18">
                  <c:v>Урмарский муниципальный район</c:v>
                </c:pt>
                <c:pt idx="19">
                  <c:v>Цивильский муниципальный район</c:v>
                </c:pt>
                <c:pt idx="20">
                  <c:v>Чебоксарский муниципальный район</c:v>
                </c:pt>
                <c:pt idx="21">
                  <c:v>Шемуршинский муниципальный район</c:v>
                </c:pt>
                <c:pt idx="22">
                  <c:v>Шумерлинский муниципальный район</c:v>
                </c:pt>
                <c:pt idx="23">
                  <c:v>Ядринский муниципальный район</c:v>
                </c:pt>
                <c:pt idx="24">
                  <c:v>Яльчикский муниципальный район</c:v>
                </c:pt>
                <c:pt idx="25">
                  <c:v>Янтиковский муниципальный район</c:v>
                </c:pt>
              </c:strCache>
            </c:strRef>
          </c:cat>
          <c:val>
            <c:numRef>
              <c:f>Лист6!$C$3:$C$28</c:f>
              <c:numCache>
                <c:formatCode>General</c:formatCode>
                <c:ptCount val="26"/>
              </c:numCache>
            </c:numRef>
          </c:val>
        </c:ser>
        <c:gapWidth val="34"/>
        <c:overlap val="100"/>
        <c:axId val="144813440"/>
        <c:axId val="144815232"/>
      </c:barChart>
      <c:catAx>
        <c:axId val="144813440"/>
        <c:scaling>
          <c:orientation val="minMax"/>
        </c:scaling>
        <c:axPos val="l"/>
        <c:tickLblPos val="nextTo"/>
        <c:txPr>
          <a:bodyPr/>
          <a:lstStyle/>
          <a:p>
            <a:pPr>
              <a:defRPr sz="1200" b="1"/>
            </a:pPr>
            <a:endParaRPr lang="ru-RU"/>
          </a:p>
        </c:txPr>
        <c:crossAx val="144815232"/>
        <c:crosses val="autoZero"/>
        <c:auto val="1"/>
        <c:lblAlgn val="ctr"/>
        <c:lblOffset val="100"/>
      </c:catAx>
      <c:valAx>
        <c:axId val="144815232"/>
        <c:scaling>
          <c:orientation val="minMax"/>
          <c:max val="50"/>
          <c:min val="20"/>
        </c:scaling>
        <c:axPos val="b"/>
        <c:numFmt formatCode="General" sourceLinked="1"/>
        <c:tickLblPos val="nextTo"/>
        <c:txPr>
          <a:bodyPr/>
          <a:lstStyle/>
          <a:p>
            <a:pPr>
              <a:defRPr sz="1200"/>
            </a:pPr>
            <a:endParaRPr lang="ru-RU"/>
          </a:p>
        </c:txPr>
        <c:crossAx val="144813440"/>
        <c:crosses val="autoZero"/>
        <c:crossBetween val="between"/>
      </c:valAx>
    </c:plotArea>
    <c:plotVisOnly val="1"/>
  </c:chart>
  <c:spPr>
    <a:ln>
      <a:noFill/>
    </a:ln>
  </c:sp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430167597765383"/>
          <c:y val="3.8905237068083694E-2"/>
          <c:w val="0.84801697972110957"/>
          <c:h val="0.90087952814361461"/>
        </c:manualLayout>
      </c:layout>
      <c:barChart>
        <c:barDir val="bar"/>
        <c:grouping val="clustered"/>
        <c:ser>
          <c:idx val="0"/>
          <c:order val="0"/>
          <c:val>
            <c:numRef>
              <c:f>'2010'!$A$4:$A$104</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numCache>
            </c:numRef>
          </c:val>
        </c:ser>
        <c:ser>
          <c:idx val="1"/>
          <c:order val="1"/>
          <c:spPr>
            <a:solidFill>
              <a:schemeClr val="tx1"/>
            </a:solidFill>
            <a:ln>
              <a:solidFill>
                <a:schemeClr val="tx1"/>
              </a:solidFill>
            </a:ln>
          </c:spPr>
          <c:dPt>
            <c:idx val="18"/>
            <c:spPr>
              <a:solidFill>
                <a:schemeClr val="bg1">
                  <a:lumMod val="50000"/>
                </a:schemeClr>
              </a:solidFill>
              <a:ln>
                <a:solidFill>
                  <a:schemeClr val="tx1"/>
                </a:solidFill>
              </a:ln>
            </c:spPr>
          </c:dPt>
          <c:dPt>
            <c:idx val="19"/>
            <c:spPr>
              <a:solidFill>
                <a:schemeClr val="bg1">
                  <a:lumMod val="50000"/>
                </a:schemeClr>
              </a:solidFill>
              <a:ln>
                <a:solidFill>
                  <a:schemeClr val="tx1"/>
                </a:solidFill>
              </a:ln>
            </c:spPr>
          </c:dPt>
          <c:dPt>
            <c:idx val="20"/>
            <c:spPr>
              <a:solidFill>
                <a:schemeClr val="bg1">
                  <a:lumMod val="50000"/>
                </a:schemeClr>
              </a:solidFill>
              <a:ln>
                <a:solidFill>
                  <a:schemeClr val="tx1"/>
                </a:solidFill>
              </a:ln>
            </c:spPr>
          </c:dPt>
          <c:dPt>
            <c:idx val="21"/>
            <c:spPr>
              <a:solidFill>
                <a:schemeClr val="bg1">
                  <a:lumMod val="50000"/>
                </a:schemeClr>
              </a:solidFill>
              <a:ln>
                <a:solidFill>
                  <a:schemeClr val="tx1"/>
                </a:solidFill>
              </a:ln>
            </c:spPr>
          </c:dPt>
          <c:dPt>
            <c:idx val="22"/>
            <c:spPr>
              <a:solidFill>
                <a:schemeClr val="bg1">
                  <a:lumMod val="50000"/>
                </a:schemeClr>
              </a:solidFill>
              <a:ln>
                <a:solidFill>
                  <a:schemeClr val="tx1"/>
                </a:solidFill>
              </a:ln>
            </c:spPr>
          </c:dPt>
          <c:dPt>
            <c:idx val="31"/>
            <c:spPr>
              <a:solidFill>
                <a:schemeClr val="bg1">
                  <a:lumMod val="50000"/>
                </a:schemeClr>
              </a:solidFill>
              <a:ln>
                <a:solidFill>
                  <a:schemeClr val="tx1"/>
                </a:solidFill>
              </a:ln>
            </c:spPr>
          </c:dPt>
          <c:dPt>
            <c:idx val="32"/>
            <c:spPr>
              <a:solidFill>
                <a:schemeClr val="bg1">
                  <a:lumMod val="50000"/>
                </a:schemeClr>
              </a:solidFill>
              <a:ln>
                <a:solidFill>
                  <a:schemeClr val="tx1"/>
                </a:solidFill>
              </a:ln>
            </c:spPr>
          </c:dPt>
          <c:dPt>
            <c:idx val="33"/>
            <c:spPr>
              <a:solidFill>
                <a:schemeClr val="bg1">
                  <a:lumMod val="50000"/>
                </a:schemeClr>
              </a:solidFill>
              <a:ln>
                <a:solidFill>
                  <a:schemeClr val="tx1"/>
                </a:solidFill>
              </a:ln>
            </c:spPr>
          </c:dPt>
          <c:dPt>
            <c:idx val="34"/>
            <c:spPr>
              <a:solidFill>
                <a:schemeClr val="bg1">
                  <a:lumMod val="50000"/>
                </a:schemeClr>
              </a:solidFill>
              <a:ln>
                <a:solidFill>
                  <a:schemeClr val="tx1"/>
                </a:solidFill>
              </a:ln>
            </c:spPr>
          </c:dPt>
          <c:dPt>
            <c:idx val="35"/>
            <c:spPr>
              <a:solidFill>
                <a:schemeClr val="bg1">
                  <a:lumMod val="50000"/>
                </a:schemeClr>
              </a:solidFill>
              <a:ln>
                <a:solidFill>
                  <a:schemeClr val="tx1"/>
                </a:solidFill>
              </a:ln>
            </c:spPr>
          </c:dPt>
          <c:dPt>
            <c:idx val="36"/>
            <c:spPr>
              <a:solidFill>
                <a:schemeClr val="bg1">
                  <a:lumMod val="50000"/>
                </a:schemeClr>
              </a:solidFill>
              <a:ln>
                <a:solidFill>
                  <a:schemeClr val="tx1"/>
                </a:solidFill>
              </a:ln>
            </c:spPr>
          </c:dPt>
          <c:dPt>
            <c:idx val="37"/>
            <c:spPr>
              <a:solidFill>
                <a:schemeClr val="bg1">
                  <a:lumMod val="50000"/>
                </a:schemeClr>
              </a:solidFill>
              <a:ln>
                <a:solidFill>
                  <a:schemeClr val="tx1"/>
                </a:solidFill>
              </a:ln>
            </c:spPr>
          </c:dPt>
          <c:dPt>
            <c:idx val="38"/>
            <c:spPr>
              <a:solidFill>
                <a:schemeClr val="bg1">
                  <a:lumMod val="50000"/>
                </a:schemeClr>
              </a:solidFill>
              <a:ln>
                <a:solidFill>
                  <a:schemeClr val="tx1"/>
                </a:solidFill>
              </a:ln>
            </c:spPr>
          </c:dPt>
          <c:dPt>
            <c:idx val="39"/>
            <c:spPr>
              <a:solidFill>
                <a:schemeClr val="bg1">
                  <a:lumMod val="50000"/>
                </a:schemeClr>
              </a:solidFill>
              <a:ln>
                <a:solidFill>
                  <a:schemeClr val="tx1"/>
                </a:solidFill>
              </a:ln>
            </c:spPr>
          </c:dPt>
          <c:dPt>
            <c:idx val="40"/>
            <c:spPr>
              <a:solidFill>
                <a:schemeClr val="bg1">
                  <a:lumMod val="50000"/>
                </a:schemeClr>
              </a:solidFill>
              <a:ln>
                <a:solidFill>
                  <a:schemeClr val="tx1"/>
                </a:solidFill>
              </a:ln>
            </c:spPr>
          </c:dPt>
          <c:dPt>
            <c:idx val="41"/>
            <c:spPr>
              <a:solidFill>
                <a:schemeClr val="bg1">
                  <a:lumMod val="50000"/>
                </a:schemeClr>
              </a:solidFill>
              <a:ln>
                <a:solidFill>
                  <a:schemeClr val="tx1"/>
                </a:solidFill>
              </a:ln>
            </c:spPr>
          </c:dPt>
          <c:dPt>
            <c:idx val="42"/>
            <c:spPr>
              <a:solidFill>
                <a:schemeClr val="bg1">
                  <a:lumMod val="50000"/>
                </a:schemeClr>
              </a:solidFill>
              <a:ln>
                <a:solidFill>
                  <a:schemeClr val="tx1"/>
                </a:solidFill>
              </a:ln>
            </c:spPr>
          </c:dPt>
          <c:dPt>
            <c:idx val="43"/>
            <c:spPr>
              <a:solidFill>
                <a:schemeClr val="bg1">
                  <a:lumMod val="50000"/>
                </a:schemeClr>
              </a:solidFill>
              <a:ln>
                <a:solidFill>
                  <a:schemeClr val="tx1"/>
                </a:solidFill>
              </a:ln>
            </c:spPr>
          </c:dPt>
          <c:dPt>
            <c:idx val="44"/>
            <c:spPr>
              <a:solidFill>
                <a:schemeClr val="bg1">
                  <a:lumMod val="50000"/>
                </a:schemeClr>
              </a:solidFill>
              <a:ln>
                <a:solidFill>
                  <a:schemeClr val="tx1"/>
                </a:solidFill>
              </a:ln>
            </c:spPr>
          </c:dPt>
          <c:dPt>
            <c:idx val="45"/>
            <c:spPr>
              <a:solidFill>
                <a:schemeClr val="bg1">
                  <a:lumMod val="50000"/>
                </a:schemeClr>
              </a:solidFill>
              <a:ln>
                <a:solidFill>
                  <a:schemeClr val="tx1"/>
                </a:solidFill>
              </a:ln>
            </c:spPr>
          </c:dPt>
          <c:dPt>
            <c:idx val="46"/>
            <c:spPr>
              <a:solidFill>
                <a:schemeClr val="bg1">
                  <a:lumMod val="50000"/>
                </a:schemeClr>
              </a:solidFill>
              <a:ln>
                <a:solidFill>
                  <a:schemeClr val="tx1"/>
                </a:solidFill>
              </a:ln>
            </c:spPr>
          </c:dPt>
          <c:dPt>
            <c:idx val="47"/>
            <c:spPr>
              <a:solidFill>
                <a:schemeClr val="bg1">
                  <a:lumMod val="50000"/>
                </a:schemeClr>
              </a:solidFill>
              <a:ln>
                <a:solidFill>
                  <a:schemeClr val="tx1"/>
                </a:solidFill>
              </a:ln>
            </c:spPr>
          </c:dPt>
          <c:dPt>
            <c:idx val="48"/>
            <c:spPr>
              <a:solidFill>
                <a:schemeClr val="bg1">
                  <a:lumMod val="50000"/>
                </a:schemeClr>
              </a:solidFill>
              <a:ln>
                <a:solidFill>
                  <a:schemeClr val="tx1"/>
                </a:solidFill>
              </a:ln>
            </c:spPr>
          </c:dPt>
          <c:dPt>
            <c:idx val="49"/>
            <c:spPr>
              <a:solidFill>
                <a:schemeClr val="bg1">
                  <a:lumMod val="50000"/>
                </a:schemeClr>
              </a:solidFill>
              <a:ln>
                <a:solidFill>
                  <a:schemeClr val="tx1"/>
                </a:solidFill>
              </a:ln>
            </c:spPr>
          </c:dPt>
          <c:dPt>
            <c:idx val="50"/>
            <c:spPr>
              <a:solidFill>
                <a:schemeClr val="bg1">
                  <a:lumMod val="50000"/>
                </a:schemeClr>
              </a:solidFill>
              <a:ln>
                <a:solidFill>
                  <a:schemeClr val="tx1"/>
                </a:solidFill>
              </a:ln>
            </c:spPr>
          </c:dPt>
          <c:dPt>
            <c:idx val="51"/>
            <c:spPr>
              <a:solidFill>
                <a:schemeClr val="bg1">
                  <a:lumMod val="50000"/>
                </a:schemeClr>
              </a:solidFill>
              <a:ln>
                <a:solidFill>
                  <a:schemeClr val="tx1"/>
                </a:solidFill>
              </a:ln>
            </c:spPr>
          </c:dPt>
          <c:dPt>
            <c:idx val="52"/>
            <c:spPr>
              <a:solidFill>
                <a:schemeClr val="bg1">
                  <a:lumMod val="50000"/>
                </a:schemeClr>
              </a:solidFill>
              <a:ln>
                <a:solidFill>
                  <a:schemeClr val="tx1"/>
                </a:solidFill>
              </a:ln>
            </c:spPr>
          </c:dPt>
          <c:dPt>
            <c:idx val="53"/>
            <c:spPr>
              <a:solidFill>
                <a:schemeClr val="bg1">
                  <a:lumMod val="50000"/>
                </a:schemeClr>
              </a:solidFill>
              <a:ln>
                <a:solidFill>
                  <a:schemeClr val="tx1"/>
                </a:solidFill>
              </a:ln>
            </c:spPr>
          </c:dPt>
          <c:dPt>
            <c:idx val="54"/>
            <c:spPr>
              <a:solidFill>
                <a:schemeClr val="bg1">
                  <a:lumMod val="50000"/>
                </a:schemeClr>
              </a:solidFill>
              <a:ln>
                <a:solidFill>
                  <a:schemeClr val="tx1"/>
                </a:solidFill>
              </a:ln>
            </c:spPr>
          </c:dPt>
          <c:dPt>
            <c:idx val="55"/>
            <c:spPr>
              <a:solidFill>
                <a:schemeClr val="bg1">
                  <a:lumMod val="50000"/>
                </a:schemeClr>
              </a:solidFill>
              <a:ln>
                <a:solidFill>
                  <a:schemeClr val="tx1"/>
                </a:solidFill>
              </a:ln>
            </c:spPr>
          </c:dPt>
          <c:dPt>
            <c:idx val="56"/>
            <c:spPr>
              <a:solidFill>
                <a:schemeClr val="bg1">
                  <a:lumMod val="50000"/>
                </a:schemeClr>
              </a:solidFill>
              <a:ln>
                <a:solidFill>
                  <a:schemeClr val="tx1"/>
                </a:solidFill>
              </a:ln>
            </c:spPr>
          </c:dPt>
          <c:dPt>
            <c:idx val="57"/>
            <c:spPr>
              <a:solidFill>
                <a:schemeClr val="bg1">
                  <a:lumMod val="50000"/>
                </a:schemeClr>
              </a:solidFill>
              <a:ln>
                <a:solidFill>
                  <a:schemeClr val="tx1"/>
                </a:solidFill>
              </a:ln>
            </c:spPr>
          </c:dPt>
          <c:dPt>
            <c:idx val="58"/>
            <c:spPr>
              <a:solidFill>
                <a:schemeClr val="bg1">
                  <a:lumMod val="50000"/>
                </a:schemeClr>
              </a:solidFill>
              <a:ln>
                <a:solidFill>
                  <a:schemeClr val="tx1"/>
                </a:solidFill>
              </a:ln>
            </c:spPr>
          </c:dPt>
          <c:dPt>
            <c:idx val="59"/>
            <c:spPr>
              <a:solidFill>
                <a:schemeClr val="bg1">
                  <a:lumMod val="50000"/>
                </a:schemeClr>
              </a:solidFill>
              <a:ln>
                <a:solidFill>
                  <a:schemeClr val="tx1"/>
                </a:solidFill>
              </a:ln>
            </c:spPr>
          </c:dPt>
          <c:dPt>
            <c:idx val="60"/>
            <c:spPr>
              <a:solidFill>
                <a:srgbClr val="0070C0"/>
              </a:solidFill>
              <a:ln>
                <a:solidFill>
                  <a:schemeClr val="tx1"/>
                </a:solidFill>
              </a:ln>
            </c:spPr>
          </c:dPt>
          <c:dPt>
            <c:idx val="61"/>
            <c:spPr>
              <a:solidFill>
                <a:srgbClr val="0070C0"/>
              </a:solidFill>
              <a:ln>
                <a:solidFill>
                  <a:schemeClr val="tx1"/>
                </a:solidFill>
              </a:ln>
            </c:spPr>
          </c:dPt>
          <c:dPt>
            <c:idx val="62"/>
            <c:spPr>
              <a:solidFill>
                <a:srgbClr val="0070C0"/>
              </a:solidFill>
              <a:ln>
                <a:solidFill>
                  <a:schemeClr val="tx1"/>
                </a:solidFill>
              </a:ln>
            </c:spPr>
          </c:dPt>
          <c:dPt>
            <c:idx val="63"/>
            <c:spPr>
              <a:solidFill>
                <a:srgbClr val="0070C0"/>
              </a:solidFill>
              <a:ln>
                <a:solidFill>
                  <a:schemeClr val="tx1"/>
                </a:solidFill>
              </a:ln>
            </c:spPr>
          </c:dPt>
          <c:dPt>
            <c:idx val="64"/>
            <c:spPr>
              <a:solidFill>
                <a:srgbClr val="0070C0"/>
              </a:solidFill>
              <a:ln>
                <a:solidFill>
                  <a:schemeClr val="tx1"/>
                </a:solidFill>
              </a:ln>
            </c:spPr>
          </c:dPt>
          <c:dPt>
            <c:idx val="65"/>
            <c:spPr>
              <a:solidFill>
                <a:srgbClr val="0070C0"/>
              </a:solidFill>
              <a:ln>
                <a:solidFill>
                  <a:schemeClr val="tx1"/>
                </a:solidFill>
              </a:ln>
            </c:spPr>
          </c:dPt>
          <c:dPt>
            <c:idx val="66"/>
            <c:spPr>
              <a:solidFill>
                <a:srgbClr val="0070C0"/>
              </a:solidFill>
              <a:ln>
                <a:solidFill>
                  <a:schemeClr val="tx1"/>
                </a:solidFill>
              </a:ln>
            </c:spPr>
          </c:dPt>
          <c:dPt>
            <c:idx val="67"/>
            <c:spPr>
              <a:solidFill>
                <a:srgbClr val="0070C0"/>
              </a:solidFill>
              <a:ln>
                <a:solidFill>
                  <a:schemeClr val="tx1"/>
                </a:solidFill>
              </a:ln>
            </c:spPr>
          </c:dPt>
          <c:dPt>
            <c:idx val="68"/>
            <c:spPr>
              <a:solidFill>
                <a:srgbClr val="0070C0"/>
              </a:solidFill>
              <a:ln>
                <a:solidFill>
                  <a:schemeClr val="tx1"/>
                </a:solidFill>
              </a:ln>
            </c:spPr>
          </c:dPt>
          <c:dPt>
            <c:idx val="69"/>
            <c:spPr>
              <a:solidFill>
                <a:srgbClr val="0070C0"/>
              </a:solidFill>
              <a:ln>
                <a:solidFill>
                  <a:schemeClr val="tx1"/>
                </a:solidFill>
              </a:ln>
            </c:spPr>
          </c:dPt>
          <c:dPt>
            <c:idx val="70"/>
            <c:spPr>
              <a:solidFill>
                <a:srgbClr val="0070C0"/>
              </a:solidFill>
              <a:ln>
                <a:solidFill>
                  <a:schemeClr val="tx1"/>
                </a:solidFill>
              </a:ln>
            </c:spPr>
          </c:dPt>
          <c:dPt>
            <c:idx val="71"/>
            <c:spPr>
              <a:solidFill>
                <a:srgbClr val="0070C0"/>
              </a:solidFill>
              <a:ln>
                <a:solidFill>
                  <a:schemeClr val="tx1"/>
                </a:solidFill>
              </a:ln>
            </c:spPr>
          </c:dPt>
          <c:dPt>
            <c:idx val="72"/>
            <c:spPr>
              <a:solidFill>
                <a:srgbClr val="0070C0"/>
              </a:solidFill>
              <a:ln>
                <a:solidFill>
                  <a:schemeClr val="tx1"/>
                </a:solidFill>
              </a:ln>
            </c:spPr>
          </c:dPt>
          <c:dPt>
            <c:idx val="73"/>
            <c:spPr>
              <a:solidFill>
                <a:srgbClr val="0070C0"/>
              </a:solidFill>
              <a:ln>
                <a:solidFill>
                  <a:schemeClr val="tx1"/>
                </a:solidFill>
              </a:ln>
            </c:spPr>
          </c:dPt>
          <c:dPt>
            <c:idx val="74"/>
            <c:spPr>
              <a:solidFill>
                <a:srgbClr val="0070C0"/>
              </a:solidFill>
              <a:ln>
                <a:solidFill>
                  <a:schemeClr val="tx1"/>
                </a:solidFill>
              </a:ln>
            </c:spPr>
          </c:dPt>
          <c:dPt>
            <c:idx val="75"/>
            <c:spPr>
              <a:solidFill>
                <a:srgbClr val="0070C0"/>
              </a:solidFill>
              <a:ln>
                <a:solidFill>
                  <a:schemeClr val="tx1"/>
                </a:solidFill>
              </a:ln>
            </c:spPr>
          </c:dPt>
          <c:dPt>
            <c:idx val="76"/>
            <c:spPr>
              <a:solidFill>
                <a:srgbClr val="0070C0"/>
              </a:solidFill>
              <a:ln>
                <a:solidFill>
                  <a:schemeClr val="tx1"/>
                </a:solidFill>
              </a:ln>
            </c:spPr>
          </c:dPt>
          <c:dPt>
            <c:idx val="77"/>
            <c:spPr>
              <a:solidFill>
                <a:srgbClr val="0070C0"/>
              </a:solidFill>
              <a:ln>
                <a:solidFill>
                  <a:schemeClr val="tx1"/>
                </a:solidFill>
              </a:ln>
            </c:spPr>
          </c:dPt>
          <c:dPt>
            <c:idx val="78"/>
            <c:spPr>
              <a:solidFill>
                <a:srgbClr val="0070C0"/>
              </a:solidFill>
              <a:ln>
                <a:solidFill>
                  <a:schemeClr val="tx1"/>
                </a:solidFill>
              </a:ln>
            </c:spPr>
          </c:dPt>
          <c:dPt>
            <c:idx val="79"/>
            <c:spPr>
              <a:solidFill>
                <a:srgbClr val="0070C0"/>
              </a:solidFill>
              <a:ln>
                <a:solidFill>
                  <a:schemeClr val="tx1"/>
                </a:solidFill>
              </a:ln>
            </c:spPr>
          </c:dPt>
          <c:dPt>
            <c:idx val="80"/>
            <c:spPr>
              <a:solidFill>
                <a:srgbClr val="0070C0"/>
              </a:solidFill>
              <a:ln>
                <a:solidFill>
                  <a:schemeClr val="tx1"/>
                </a:solidFill>
              </a:ln>
            </c:spPr>
          </c:dPt>
          <c:dPt>
            <c:idx val="81"/>
            <c:spPr>
              <a:solidFill>
                <a:srgbClr val="0070C0"/>
              </a:solidFill>
              <a:ln>
                <a:solidFill>
                  <a:schemeClr val="tx1"/>
                </a:solidFill>
              </a:ln>
            </c:spPr>
          </c:dPt>
          <c:dPt>
            <c:idx val="82"/>
            <c:spPr>
              <a:solidFill>
                <a:srgbClr val="0070C0"/>
              </a:solidFill>
              <a:ln>
                <a:solidFill>
                  <a:schemeClr val="tx1"/>
                </a:solidFill>
              </a:ln>
            </c:spPr>
          </c:dPt>
          <c:dPt>
            <c:idx val="83"/>
            <c:spPr>
              <a:solidFill>
                <a:srgbClr val="0070C0"/>
              </a:solidFill>
              <a:ln>
                <a:solidFill>
                  <a:schemeClr val="tx1"/>
                </a:solidFill>
              </a:ln>
            </c:spPr>
          </c:dPt>
          <c:dPt>
            <c:idx val="84"/>
            <c:spPr>
              <a:solidFill>
                <a:srgbClr val="0070C0"/>
              </a:solidFill>
              <a:ln>
                <a:solidFill>
                  <a:schemeClr val="tx1"/>
                </a:solidFill>
              </a:ln>
            </c:spPr>
          </c:dPt>
          <c:dPt>
            <c:idx val="85"/>
            <c:spPr>
              <a:solidFill>
                <a:srgbClr val="0070C0"/>
              </a:solidFill>
              <a:ln>
                <a:solidFill>
                  <a:schemeClr val="tx1"/>
                </a:solidFill>
              </a:ln>
            </c:spPr>
          </c:dPt>
          <c:dPt>
            <c:idx val="86"/>
            <c:spPr>
              <a:solidFill>
                <a:srgbClr val="0070C0"/>
              </a:solidFill>
              <a:ln>
                <a:solidFill>
                  <a:schemeClr val="tx1"/>
                </a:solidFill>
              </a:ln>
            </c:spPr>
          </c:dPt>
          <c:dPt>
            <c:idx val="87"/>
            <c:spPr>
              <a:solidFill>
                <a:srgbClr val="0070C0"/>
              </a:solidFill>
              <a:ln>
                <a:solidFill>
                  <a:schemeClr val="tx1"/>
                </a:solidFill>
              </a:ln>
            </c:spPr>
          </c:dPt>
          <c:dPt>
            <c:idx val="88"/>
            <c:spPr>
              <a:solidFill>
                <a:srgbClr val="0070C0"/>
              </a:solidFill>
              <a:ln>
                <a:solidFill>
                  <a:schemeClr val="tx1"/>
                </a:solidFill>
              </a:ln>
            </c:spPr>
          </c:dPt>
          <c:dPt>
            <c:idx val="89"/>
            <c:spPr>
              <a:solidFill>
                <a:srgbClr val="0070C0"/>
              </a:solidFill>
              <a:ln>
                <a:solidFill>
                  <a:schemeClr val="tx1"/>
                </a:solidFill>
              </a:ln>
            </c:spPr>
          </c:dPt>
          <c:dPt>
            <c:idx val="90"/>
            <c:spPr>
              <a:solidFill>
                <a:srgbClr val="0070C0"/>
              </a:solidFill>
              <a:ln>
                <a:solidFill>
                  <a:schemeClr val="tx1"/>
                </a:solidFill>
              </a:ln>
            </c:spPr>
          </c:dPt>
          <c:dPt>
            <c:idx val="91"/>
            <c:spPr>
              <a:solidFill>
                <a:srgbClr val="0070C0"/>
              </a:solidFill>
              <a:ln>
                <a:solidFill>
                  <a:schemeClr val="tx1"/>
                </a:solidFill>
              </a:ln>
            </c:spPr>
          </c:dPt>
          <c:dPt>
            <c:idx val="92"/>
            <c:spPr>
              <a:solidFill>
                <a:srgbClr val="0070C0"/>
              </a:solidFill>
              <a:ln>
                <a:solidFill>
                  <a:schemeClr val="tx1"/>
                </a:solidFill>
              </a:ln>
            </c:spPr>
          </c:dPt>
          <c:dPt>
            <c:idx val="93"/>
            <c:spPr>
              <a:solidFill>
                <a:srgbClr val="0070C0"/>
              </a:solidFill>
              <a:ln>
                <a:solidFill>
                  <a:schemeClr val="tx1"/>
                </a:solidFill>
              </a:ln>
            </c:spPr>
          </c:dPt>
          <c:dPt>
            <c:idx val="94"/>
            <c:spPr>
              <a:solidFill>
                <a:srgbClr val="0070C0"/>
              </a:solidFill>
              <a:ln>
                <a:solidFill>
                  <a:schemeClr val="tx1"/>
                </a:solidFill>
              </a:ln>
            </c:spPr>
          </c:dPt>
          <c:dPt>
            <c:idx val="95"/>
            <c:spPr>
              <a:solidFill>
                <a:srgbClr val="0070C0"/>
              </a:solidFill>
              <a:ln>
                <a:solidFill>
                  <a:schemeClr val="tx1"/>
                </a:solidFill>
              </a:ln>
            </c:spPr>
          </c:dPt>
          <c:dPt>
            <c:idx val="96"/>
            <c:spPr>
              <a:solidFill>
                <a:srgbClr val="0070C0"/>
              </a:solidFill>
              <a:ln>
                <a:solidFill>
                  <a:schemeClr val="tx1"/>
                </a:solidFill>
              </a:ln>
            </c:spPr>
          </c:dPt>
          <c:dPt>
            <c:idx val="97"/>
            <c:spPr>
              <a:solidFill>
                <a:srgbClr val="0070C0"/>
              </a:solidFill>
              <a:ln>
                <a:solidFill>
                  <a:schemeClr val="tx1"/>
                </a:solidFill>
              </a:ln>
            </c:spPr>
          </c:dPt>
          <c:dPt>
            <c:idx val="98"/>
            <c:spPr>
              <a:solidFill>
                <a:srgbClr val="0070C0"/>
              </a:solidFill>
              <a:ln>
                <a:solidFill>
                  <a:schemeClr val="tx1"/>
                </a:solidFill>
              </a:ln>
            </c:spPr>
          </c:dPt>
          <c:val>
            <c:numRef>
              <c:f>'2010'!$B$4:$B$104</c:f>
              <c:numCache>
                <c:formatCode>General</c:formatCode>
                <c:ptCount val="101"/>
                <c:pt idx="0">
                  <c:v>7963</c:v>
                </c:pt>
                <c:pt idx="1">
                  <c:v>7792</c:v>
                </c:pt>
                <c:pt idx="2">
                  <c:v>7527</c:v>
                </c:pt>
                <c:pt idx="3">
                  <c:v>7067</c:v>
                </c:pt>
                <c:pt idx="4">
                  <c:v>6604</c:v>
                </c:pt>
                <c:pt idx="5">
                  <c:v>6576</c:v>
                </c:pt>
                <c:pt idx="6">
                  <c:v>6589</c:v>
                </c:pt>
                <c:pt idx="7">
                  <c:v>6561</c:v>
                </c:pt>
                <c:pt idx="8">
                  <c:v>6304</c:v>
                </c:pt>
                <c:pt idx="9">
                  <c:v>5759</c:v>
                </c:pt>
                <c:pt idx="10">
                  <c:v>5983</c:v>
                </c:pt>
                <c:pt idx="11">
                  <c:v>5915</c:v>
                </c:pt>
                <c:pt idx="12">
                  <c:v>6579</c:v>
                </c:pt>
                <c:pt idx="13">
                  <c:v>6329</c:v>
                </c:pt>
                <c:pt idx="14">
                  <c:v>6587</c:v>
                </c:pt>
                <c:pt idx="15">
                  <c:v>7122</c:v>
                </c:pt>
                <c:pt idx="16">
                  <c:v>7386</c:v>
                </c:pt>
                <c:pt idx="17">
                  <c:v>7316</c:v>
                </c:pt>
                <c:pt idx="18">
                  <c:v>7948</c:v>
                </c:pt>
                <c:pt idx="19">
                  <c:v>8344</c:v>
                </c:pt>
                <c:pt idx="20">
                  <c:v>9716</c:v>
                </c:pt>
                <c:pt idx="21">
                  <c:v>10473</c:v>
                </c:pt>
                <c:pt idx="22">
                  <c:v>11131</c:v>
                </c:pt>
                <c:pt idx="23">
                  <c:v>11542</c:v>
                </c:pt>
                <c:pt idx="24">
                  <c:v>11188</c:v>
                </c:pt>
                <c:pt idx="25">
                  <c:v>10883</c:v>
                </c:pt>
                <c:pt idx="26">
                  <c:v>10518</c:v>
                </c:pt>
                <c:pt idx="27">
                  <c:v>10583</c:v>
                </c:pt>
                <c:pt idx="28">
                  <c:v>9197</c:v>
                </c:pt>
                <c:pt idx="29">
                  <c:v>9225</c:v>
                </c:pt>
                <c:pt idx="30">
                  <c:v>9368</c:v>
                </c:pt>
                <c:pt idx="31">
                  <c:v>8857</c:v>
                </c:pt>
                <c:pt idx="32">
                  <c:v>9062</c:v>
                </c:pt>
                <c:pt idx="33">
                  <c:v>8853</c:v>
                </c:pt>
                <c:pt idx="34">
                  <c:v>9447</c:v>
                </c:pt>
                <c:pt idx="35">
                  <c:v>8900</c:v>
                </c:pt>
                <c:pt idx="36">
                  <c:v>8636</c:v>
                </c:pt>
                <c:pt idx="37">
                  <c:v>8276</c:v>
                </c:pt>
                <c:pt idx="38">
                  <c:v>8568</c:v>
                </c:pt>
                <c:pt idx="39">
                  <c:v>8165</c:v>
                </c:pt>
                <c:pt idx="40">
                  <c:v>8419</c:v>
                </c:pt>
                <c:pt idx="41">
                  <c:v>8492</c:v>
                </c:pt>
                <c:pt idx="42">
                  <c:v>8396</c:v>
                </c:pt>
                <c:pt idx="43">
                  <c:v>8585</c:v>
                </c:pt>
                <c:pt idx="44">
                  <c:v>9512</c:v>
                </c:pt>
                <c:pt idx="45">
                  <c:v>9045</c:v>
                </c:pt>
                <c:pt idx="46">
                  <c:v>9619</c:v>
                </c:pt>
                <c:pt idx="47">
                  <c:v>9740</c:v>
                </c:pt>
                <c:pt idx="48">
                  <c:v>9882</c:v>
                </c:pt>
                <c:pt idx="49">
                  <c:v>9917</c:v>
                </c:pt>
                <c:pt idx="50">
                  <c:v>10543</c:v>
                </c:pt>
                <c:pt idx="51">
                  <c:v>10113</c:v>
                </c:pt>
                <c:pt idx="52">
                  <c:v>9502</c:v>
                </c:pt>
                <c:pt idx="53">
                  <c:v>9018</c:v>
                </c:pt>
                <c:pt idx="54">
                  <c:v>8429</c:v>
                </c:pt>
                <c:pt idx="55">
                  <c:v>8260</c:v>
                </c:pt>
                <c:pt idx="56">
                  <c:v>7934</c:v>
                </c:pt>
                <c:pt idx="57">
                  <c:v>7102</c:v>
                </c:pt>
                <c:pt idx="58">
                  <c:v>7149</c:v>
                </c:pt>
                <c:pt idx="59">
                  <c:v>6555</c:v>
                </c:pt>
                <c:pt idx="60">
                  <c:v>6443</c:v>
                </c:pt>
                <c:pt idx="61">
                  <c:v>6530</c:v>
                </c:pt>
                <c:pt idx="62">
                  <c:v>4985</c:v>
                </c:pt>
                <c:pt idx="63">
                  <c:v>4879</c:v>
                </c:pt>
                <c:pt idx="64">
                  <c:v>3828</c:v>
                </c:pt>
                <c:pt idx="65">
                  <c:v>1843</c:v>
                </c:pt>
                <c:pt idx="66">
                  <c:v>1683</c:v>
                </c:pt>
                <c:pt idx="67">
                  <c:v>1671</c:v>
                </c:pt>
                <c:pt idx="68">
                  <c:v>3531</c:v>
                </c:pt>
                <c:pt idx="69">
                  <c:v>3635</c:v>
                </c:pt>
                <c:pt idx="70">
                  <c:v>3841</c:v>
                </c:pt>
                <c:pt idx="71">
                  <c:v>4003</c:v>
                </c:pt>
                <c:pt idx="72">
                  <c:v>3472</c:v>
                </c:pt>
                <c:pt idx="73">
                  <c:v>3596</c:v>
                </c:pt>
                <c:pt idx="74">
                  <c:v>2616</c:v>
                </c:pt>
                <c:pt idx="75">
                  <c:v>2527</c:v>
                </c:pt>
                <c:pt idx="76">
                  <c:v>2161</c:v>
                </c:pt>
                <c:pt idx="77">
                  <c:v>2073</c:v>
                </c:pt>
                <c:pt idx="78">
                  <c:v>1921</c:v>
                </c:pt>
                <c:pt idx="79">
                  <c:v>1719</c:v>
                </c:pt>
                <c:pt idx="80">
                  <c:v>1560</c:v>
                </c:pt>
                <c:pt idx="81">
                  <c:v>1217</c:v>
                </c:pt>
                <c:pt idx="82">
                  <c:v>1192</c:v>
                </c:pt>
                <c:pt idx="83">
                  <c:v>895</c:v>
                </c:pt>
                <c:pt idx="84">
                  <c:v>784</c:v>
                </c:pt>
                <c:pt idx="85">
                  <c:v>563</c:v>
                </c:pt>
                <c:pt idx="86">
                  <c:v>401</c:v>
                </c:pt>
                <c:pt idx="87">
                  <c:v>284</c:v>
                </c:pt>
                <c:pt idx="88">
                  <c:v>155</c:v>
                </c:pt>
                <c:pt idx="89">
                  <c:v>129</c:v>
                </c:pt>
                <c:pt idx="90">
                  <c:v>97</c:v>
                </c:pt>
                <c:pt idx="91">
                  <c:v>73</c:v>
                </c:pt>
                <c:pt idx="92">
                  <c:v>60</c:v>
                </c:pt>
                <c:pt idx="93">
                  <c:v>41</c:v>
                </c:pt>
                <c:pt idx="94">
                  <c:v>28</c:v>
                </c:pt>
                <c:pt idx="95">
                  <c:v>27</c:v>
                </c:pt>
                <c:pt idx="96">
                  <c:v>16</c:v>
                </c:pt>
                <c:pt idx="97">
                  <c:v>7</c:v>
                </c:pt>
                <c:pt idx="98">
                  <c:v>8</c:v>
                </c:pt>
                <c:pt idx="99">
                  <c:v>8</c:v>
                </c:pt>
                <c:pt idx="100">
                  <c:v>8</c:v>
                </c:pt>
              </c:numCache>
            </c:numRef>
          </c:val>
        </c:ser>
        <c:ser>
          <c:idx val="2"/>
          <c:order val="2"/>
          <c:spPr>
            <a:ln>
              <a:solidFill>
                <a:sysClr val="windowText" lastClr="000000">
                  <a:shade val="95000"/>
                  <a:satMod val="105000"/>
                </a:sysClr>
              </a:solidFill>
            </a:ln>
          </c:spPr>
          <c:dPt>
            <c:idx val="0"/>
            <c:spPr>
              <a:solidFill>
                <a:srgbClr val="FF0000"/>
              </a:solidFill>
              <a:ln>
                <a:solidFill>
                  <a:sysClr val="windowText" lastClr="000000">
                    <a:shade val="95000"/>
                    <a:satMod val="105000"/>
                  </a:sysClr>
                </a:solidFill>
              </a:ln>
            </c:spPr>
          </c:dPt>
          <c:dPt>
            <c:idx val="1"/>
            <c:spPr>
              <a:solidFill>
                <a:srgbClr val="FF0000"/>
              </a:solidFill>
              <a:ln>
                <a:solidFill>
                  <a:sysClr val="windowText" lastClr="000000">
                    <a:shade val="95000"/>
                    <a:satMod val="105000"/>
                  </a:sysClr>
                </a:solidFill>
              </a:ln>
            </c:spPr>
          </c:dPt>
          <c:dPt>
            <c:idx val="2"/>
            <c:spPr>
              <a:solidFill>
                <a:srgbClr val="FF0000"/>
              </a:solidFill>
              <a:ln>
                <a:solidFill>
                  <a:sysClr val="windowText" lastClr="000000">
                    <a:shade val="95000"/>
                    <a:satMod val="105000"/>
                  </a:sysClr>
                </a:solidFill>
              </a:ln>
            </c:spPr>
          </c:dPt>
          <c:dPt>
            <c:idx val="3"/>
            <c:spPr>
              <a:solidFill>
                <a:srgbClr val="FF0000"/>
              </a:solidFill>
              <a:ln>
                <a:solidFill>
                  <a:sysClr val="windowText" lastClr="000000">
                    <a:shade val="95000"/>
                    <a:satMod val="105000"/>
                  </a:sysClr>
                </a:solidFill>
              </a:ln>
            </c:spPr>
          </c:dPt>
          <c:dPt>
            <c:idx val="4"/>
            <c:spPr>
              <a:solidFill>
                <a:srgbClr val="FF0000"/>
              </a:solidFill>
              <a:ln>
                <a:solidFill>
                  <a:sysClr val="windowText" lastClr="000000">
                    <a:shade val="95000"/>
                    <a:satMod val="105000"/>
                  </a:sysClr>
                </a:solidFill>
              </a:ln>
            </c:spPr>
          </c:dPt>
          <c:dPt>
            <c:idx val="5"/>
            <c:spPr>
              <a:solidFill>
                <a:srgbClr val="FF0000"/>
              </a:solidFill>
              <a:ln>
                <a:solidFill>
                  <a:sysClr val="windowText" lastClr="000000">
                    <a:shade val="95000"/>
                    <a:satMod val="105000"/>
                  </a:sysClr>
                </a:solidFill>
              </a:ln>
            </c:spPr>
          </c:dPt>
          <c:dPt>
            <c:idx val="6"/>
            <c:spPr>
              <a:solidFill>
                <a:srgbClr val="FF0000"/>
              </a:solidFill>
              <a:ln>
                <a:solidFill>
                  <a:sysClr val="windowText" lastClr="000000">
                    <a:shade val="95000"/>
                    <a:satMod val="105000"/>
                  </a:sysClr>
                </a:solidFill>
              </a:ln>
            </c:spPr>
          </c:dPt>
          <c:dPt>
            <c:idx val="7"/>
            <c:spPr>
              <a:solidFill>
                <a:srgbClr val="FF0000"/>
              </a:solidFill>
              <a:ln>
                <a:solidFill>
                  <a:sysClr val="windowText" lastClr="000000">
                    <a:shade val="95000"/>
                    <a:satMod val="105000"/>
                  </a:sysClr>
                </a:solidFill>
              </a:ln>
            </c:spPr>
          </c:dPt>
          <c:dPt>
            <c:idx val="8"/>
            <c:spPr>
              <a:solidFill>
                <a:srgbClr val="FF0000"/>
              </a:solidFill>
              <a:ln>
                <a:solidFill>
                  <a:sysClr val="windowText" lastClr="000000">
                    <a:shade val="95000"/>
                    <a:satMod val="105000"/>
                  </a:sysClr>
                </a:solidFill>
              </a:ln>
            </c:spPr>
          </c:dPt>
          <c:dPt>
            <c:idx val="9"/>
            <c:spPr>
              <a:solidFill>
                <a:srgbClr val="FF0000"/>
              </a:solidFill>
              <a:ln>
                <a:solidFill>
                  <a:sysClr val="windowText" lastClr="000000">
                    <a:shade val="95000"/>
                    <a:satMod val="105000"/>
                  </a:sysClr>
                </a:solidFill>
              </a:ln>
            </c:spPr>
          </c:dPt>
          <c:dPt>
            <c:idx val="10"/>
            <c:spPr>
              <a:solidFill>
                <a:srgbClr val="FF0000"/>
              </a:solidFill>
              <a:ln>
                <a:solidFill>
                  <a:sysClr val="windowText" lastClr="000000">
                    <a:shade val="95000"/>
                    <a:satMod val="105000"/>
                  </a:sysClr>
                </a:solidFill>
              </a:ln>
            </c:spPr>
          </c:dPt>
          <c:dPt>
            <c:idx val="11"/>
            <c:spPr>
              <a:solidFill>
                <a:srgbClr val="FF0000"/>
              </a:solidFill>
              <a:ln>
                <a:solidFill>
                  <a:sysClr val="windowText" lastClr="000000">
                    <a:shade val="95000"/>
                    <a:satMod val="105000"/>
                  </a:sysClr>
                </a:solidFill>
              </a:ln>
            </c:spPr>
          </c:dPt>
          <c:dPt>
            <c:idx val="12"/>
            <c:spPr>
              <a:solidFill>
                <a:srgbClr val="FF0000"/>
              </a:solidFill>
              <a:ln>
                <a:solidFill>
                  <a:sysClr val="windowText" lastClr="000000">
                    <a:shade val="95000"/>
                    <a:satMod val="105000"/>
                  </a:sysClr>
                </a:solidFill>
              </a:ln>
            </c:spPr>
          </c:dPt>
          <c:dPt>
            <c:idx val="13"/>
            <c:spPr>
              <a:solidFill>
                <a:srgbClr val="FF0000"/>
              </a:solidFill>
              <a:ln>
                <a:solidFill>
                  <a:sysClr val="windowText" lastClr="000000">
                    <a:shade val="95000"/>
                    <a:satMod val="105000"/>
                  </a:sysClr>
                </a:solidFill>
              </a:ln>
            </c:spPr>
          </c:dPt>
          <c:dPt>
            <c:idx val="14"/>
            <c:spPr>
              <a:solidFill>
                <a:srgbClr val="FF0000"/>
              </a:solidFill>
              <a:ln>
                <a:solidFill>
                  <a:sysClr val="windowText" lastClr="000000">
                    <a:shade val="95000"/>
                    <a:satMod val="105000"/>
                  </a:sysClr>
                </a:solidFill>
              </a:ln>
            </c:spPr>
          </c:dPt>
          <c:dPt>
            <c:idx val="15"/>
            <c:spPr>
              <a:solidFill>
                <a:srgbClr val="FF0000"/>
              </a:solidFill>
              <a:ln>
                <a:solidFill>
                  <a:sysClr val="windowText" lastClr="000000">
                    <a:shade val="95000"/>
                    <a:satMod val="105000"/>
                  </a:sysClr>
                </a:solidFill>
              </a:ln>
            </c:spPr>
          </c:dPt>
          <c:dPt>
            <c:idx val="16"/>
            <c:spPr>
              <a:solidFill>
                <a:schemeClr val="bg1">
                  <a:lumMod val="50000"/>
                </a:schemeClr>
              </a:solidFill>
              <a:ln>
                <a:solidFill>
                  <a:sysClr val="windowText" lastClr="000000">
                    <a:shade val="95000"/>
                    <a:satMod val="105000"/>
                  </a:sysClr>
                </a:solidFill>
              </a:ln>
            </c:spPr>
          </c:dPt>
          <c:dPt>
            <c:idx val="17"/>
            <c:spPr>
              <a:solidFill>
                <a:schemeClr val="bg1">
                  <a:lumMod val="50000"/>
                </a:schemeClr>
              </a:solidFill>
              <a:ln>
                <a:solidFill>
                  <a:sysClr val="windowText" lastClr="000000">
                    <a:shade val="95000"/>
                    <a:satMod val="105000"/>
                  </a:sysClr>
                </a:solidFill>
              </a:ln>
            </c:spPr>
          </c:dPt>
          <c:dPt>
            <c:idx val="18"/>
            <c:spPr>
              <a:solidFill>
                <a:schemeClr val="tx2">
                  <a:lumMod val="60000"/>
                  <a:lumOff val="40000"/>
                </a:schemeClr>
              </a:solidFill>
              <a:ln>
                <a:solidFill>
                  <a:sysClr val="windowText" lastClr="000000">
                    <a:shade val="95000"/>
                    <a:satMod val="105000"/>
                  </a:sysClr>
                </a:solidFill>
              </a:ln>
            </c:spPr>
          </c:dPt>
          <c:dPt>
            <c:idx val="19"/>
            <c:spPr>
              <a:solidFill>
                <a:schemeClr val="tx2">
                  <a:lumMod val="60000"/>
                  <a:lumOff val="40000"/>
                </a:schemeClr>
              </a:solidFill>
              <a:ln>
                <a:solidFill>
                  <a:sysClr val="windowText" lastClr="000000">
                    <a:shade val="95000"/>
                    <a:satMod val="105000"/>
                  </a:sysClr>
                </a:solidFill>
              </a:ln>
            </c:spPr>
          </c:dPt>
          <c:dPt>
            <c:idx val="20"/>
            <c:spPr>
              <a:solidFill>
                <a:schemeClr val="tx2">
                  <a:lumMod val="60000"/>
                  <a:lumOff val="40000"/>
                </a:schemeClr>
              </a:solidFill>
              <a:ln>
                <a:solidFill>
                  <a:sysClr val="windowText" lastClr="000000">
                    <a:shade val="95000"/>
                    <a:satMod val="105000"/>
                  </a:sysClr>
                </a:solidFill>
              </a:ln>
            </c:spPr>
          </c:dPt>
          <c:dPt>
            <c:idx val="21"/>
            <c:spPr>
              <a:solidFill>
                <a:schemeClr val="tx2">
                  <a:lumMod val="60000"/>
                  <a:lumOff val="40000"/>
                </a:schemeClr>
              </a:solidFill>
              <a:ln>
                <a:solidFill>
                  <a:sysClr val="windowText" lastClr="000000">
                    <a:shade val="95000"/>
                    <a:satMod val="105000"/>
                  </a:sysClr>
                </a:solidFill>
              </a:ln>
            </c:spPr>
          </c:dPt>
          <c:dPt>
            <c:idx val="22"/>
            <c:spPr>
              <a:solidFill>
                <a:schemeClr val="tx2">
                  <a:lumMod val="60000"/>
                  <a:lumOff val="40000"/>
                </a:schemeClr>
              </a:solidFill>
              <a:ln>
                <a:solidFill>
                  <a:sysClr val="windowText" lastClr="000000">
                    <a:shade val="95000"/>
                    <a:satMod val="105000"/>
                  </a:sysClr>
                </a:solidFill>
              </a:ln>
            </c:spPr>
          </c:dPt>
          <c:dPt>
            <c:idx val="23"/>
            <c:spPr>
              <a:solidFill>
                <a:schemeClr val="bg1">
                  <a:lumMod val="50000"/>
                </a:schemeClr>
              </a:solidFill>
              <a:ln>
                <a:solidFill>
                  <a:sysClr val="windowText" lastClr="000000">
                    <a:shade val="95000"/>
                    <a:satMod val="105000"/>
                  </a:sysClr>
                </a:solidFill>
              </a:ln>
            </c:spPr>
          </c:dPt>
          <c:dPt>
            <c:idx val="24"/>
            <c:spPr>
              <a:solidFill>
                <a:schemeClr val="bg1">
                  <a:lumMod val="50000"/>
                </a:schemeClr>
              </a:solidFill>
              <a:ln>
                <a:solidFill>
                  <a:schemeClr val="tx1"/>
                </a:solidFill>
              </a:ln>
            </c:spPr>
          </c:dPt>
          <c:dPt>
            <c:idx val="25"/>
            <c:spPr>
              <a:solidFill>
                <a:schemeClr val="bg1">
                  <a:lumMod val="50000"/>
                </a:schemeClr>
              </a:solidFill>
              <a:ln>
                <a:solidFill>
                  <a:sysClr val="windowText" lastClr="000000">
                    <a:shade val="95000"/>
                    <a:satMod val="105000"/>
                  </a:sysClr>
                </a:solidFill>
              </a:ln>
            </c:spPr>
          </c:dPt>
          <c:dPt>
            <c:idx val="26"/>
            <c:spPr>
              <a:solidFill>
                <a:schemeClr val="bg1">
                  <a:lumMod val="50000"/>
                </a:schemeClr>
              </a:solidFill>
              <a:ln>
                <a:solidFill>
                  <a:sysClr val="windowText" lastClr="000000">
                    <a:shade val="95000"/>
                    <a:satMod val="105000"/>
                  </a:sysClr>
                </a:solidFill>
              </a:ln>
            </c:spPr>
          </c:dPt>
          <c:dPt>
            <c:idx val="27"/>
            <c:spPr>
              <a:solidFill>
                <a:schemeClr val="bg1">
                  <a:lumMod val="50000"/>
                </a:schemeClr>
              </a:solidFill>
              <a:ln>
                <a:solidFill>
                  <a:sysClr val="windowText" lastClr="000000">
                    <a:shade val="95000"/>
                    <a:satMod val="105000"/>
                  </a:sysClr>
                </a:solidFill>
              </a:ln>
            </c:spPr>
          </c:dPt>
          <c:dPt>
            <c:idx val="28"/>
            <c:spPr>
              <a:solidFill>
                <a:schemeClr val="bg1">
                  <a:lumMod val="50000"/>
                </a:schemeClr>
              </a:solidFill>
              <a:ln>
                <a:solidFill>
                  <a:sysClr val="windowText" lastClr="000000">
                    <a:shade val="95000"/>
                    <a:satMod val="105000"/>
                  </a:sysClr>
                </a:solidFill>
              </a:ln>
            </c:spPr>
          </c:dPt>
          <c:dPt>
            <c:idx val="29"/>
            <c:spPr>
              <a:solidFill>
                <a:schemeClr val="bg1">
                  <a:lumMod val="50000"/>
                </a:schemeClr>
              </a:solidFill>
              <a:ln>
                <a:solidFill>
                  <a:sysClr val="windowText" lastClr="000000">
                    <a:shade val="95000"/>
                    <a:satMod val="105000"/>
                  </a:sysClr>
                </a:solidFill>
              </a:ln>
            </c:spPr>
          </c:dPt>
          <c:dPt>
            <c:idx val="30"/>
            <c:spPr>
              <a:solidFill>
                <a:schemeClr val="bg1">
                  <a:lumMod val="50000"/>
                </a:schemeClr>
              </a:solidFill>
              <a:ln>
                <a:solidFill>
                  <a:sysClr val="windowText" lastClr="000000">
                    <a:shade val="95000"/>
                    <a:satMod val="105000"/>
                  </a:sysClr>
                </a:solidFill>
              </a:ln>
            </c:spPr>
          </c:dPt>
          <c:dPt>
            <c:idx val="31"/>
            <c:spPr>
              <a:solidFill>
                <a:schemeClr val="tx2">
                  <a:lumMod val="60000"/>
                  <a:lumOff val="40000"/>
                </a:schemeClr>
              </a:solidFill>
              <a:ln>
                <a:solidFill>
                  <a:sysClr val="windowText" lastClr="000000">
                    <a:shade val="95000"/>
                    <a:satMod val="105000"/>
                  </a:sysClr>
                </a:solidFill>
              </a:ln>
            </c:spPr>
          </c:dPt>
          <c:dPt>
            <c:idx val="32"/>
            <c:spPr>
              <a:solidFill>
                <a:schemeClr val="tx2">
                  <a:lumMod val="60000"/>
                  <a:lumOff val="40000"/>
                </a:schemeClr>
              </a:solidFill>
              <a:ln>
                <a:solidFill>
                  <a:sysClr val="windowText" lastClr="000000">
                    <a:shade val="95000"/>
                    <a:satMod val="105000"/>
                  </a:sysClr>
                </a:solidFill>
              </a:ln>
            </c:spPr>
          </c:dPt>
          <c:dPt>
            <c:idx val="33"/>
            <c:spPr>
              <a:solidFill>
                <a:schemeClr val="tx2">
                  <a:lumMod val="60000"/>
                  <a:lumOff val="40000"/>
                </a:schemeClr>
              </a:solidFill>
              <a:ln>
                <a:solidFill>
                  <a:sysClr val="windowText" lastClr="000000">
                    <a:shade val="95000"/>
                    <a:satMod val="105000"/>
                  </a:sysClr>
                </a:solidFill>
              </a:ln>
            </c:spPr>
          </c:dPt>
          <c:dPt>
            <c:idx val="34"/>
            <c:spPr>
              <a:solidFill>
                <a:schemeClr val="tx2">
                  <a:lumMod val="60000"/>
                  <a:lumOff val="40000"/>
                </a:schemeClr>
              </a:solidFill>
              <a:ln>
                <a:solidFill>
                  <a:sysClr val="windowText" lastClr="000000">
                    <a:shade val="95000"/>
                    <a:satMod val="105000"/>
                  </a:sysClr>
                </a:solidFill>
              </a:ln>
            </c:spPr>
          </c:dPt>
          <c:dPt>
            <c:idx val="35"/>
            <c:spPr>
              <a:solidFill>
                <a:schemeClr val="tx2">
                  <a:lumMod val="60000"/>
                  <a:lumOff val="40000"/>
                </a:schemeClr>
              </a:solidFill>
              <a:ln>
                <a:solidFill>
                  <a:sysClr val="windowText" lastClr="000000">
                    <a:shade val="95000"/>
                    <a:satMod val="105000"/>
                  </a:sysClr>
                </a:solidFill>
              </a:ln>
            </c:spPr>
          </c:dPt>
          <c:dPt>
            <c:idx val="36"/>
            <c:spPr>
              <a:solidFill>
                <a:schemeClr val="tx2">
                  <a:lumMod val="60000"/>
                  <a:lumOff val="40000"/>
                </a:schemeClr>
              </a:solidFill>
              <a:ln>
                <a:solidFill>
                  <a:sysClr val="windowText" lastClr="000000">
                    <a:shade val="95000"/>
                    <a:satMod val="105000"/>
                  </a:sysClr>
                </a:solidFill>
              </a:ln>
            </c:spPr>
          </c:dPt>
          <c:dPt>
            <c:idx val="37"/>
            <c:spPr>
              <a:solidFill>
                <a:schemeClr val="tx2">
                  <a:lumMod val="60000"/>
                  <a:lumOff val="40000"/>
                </a:schemeClr>
              </a:solidFill>
              <a:ln>
                <a:solidFill>
                  <a:sysClr val="windowText" lastClr="000000">
                    <a:shade val="95000"/>
                    <a:satMod val="105000"/>
                  </a:sysClr>
                </a:solidFill>
              </a:ln>
            </c:spPr>
          </c:dPt>
          <c:dPt>
            <c:idx val="38"/>
            <c:spPr>
              <a:solidFill>
                <a:schemeClr val="tx2">
                  <a:lumMod val="60000"/>
                  <a:lumOff val="40000"/>
                </a:schemeClr>
              </a:solidFill>
              <a:ln>
                <a:solidFill>
                  <a:sysClr val="windowText" lastClr="000000">
                    <a:shade val="95000"/>
                    <a:satMod val="105000"/>
                  </a:sysClr>
                </a:solidFill>
              </a:ln>
            </c:spPr>
          </c:dPt>
          <c:dPt>
            <c:idx val="39"/>
            <c:spPr>
              <a:solidFill>
                <a:schemeClr val="tx2">
                  <a:lumMod val="60000"/>
                  <a:lumOff val="40000"/>
                </a:schemeClr>
              </a:solidFill>
              <a:ln>
                <a:solidFill>
                  <a:sysClr val="windowText" lastClr="000000">
                    <a:shade val="95000"/>
                    <a:satMod val="105000"/>
                  </a:sysClr>
                </a:solidFill>
              </a:ln>
            </c:spPr>
          </c:dPt>
          <c:dPt>
            <c:idx val="40"/>
            <c:spPr>
              <a:solidFill>
                <a:schemeClr val="tx2">
                  <a:lumMod val="60000"/>
                  <a:lumOff val="40000"/>
                </a:schemeClr>
              </a:solidFill>
              <a:ln>
                <a:solidFill>
                  <a:sysClr val="windowText" lastClr="000000">
                    <a:shade val="95000"/>
                    <a:satMod val="105000"/>
                  </a:sysClr>
                </a:solidFill>
              </a:ln>
            </c:spPr>
          </c:dPt>
          <c:dPt>
            <c:idx val="41"/>
            <c:spPr>
              <a:solidFill>
                <a:schemeClr val="tx2">
                  <a:lumMod val="60000"/>
                  <a:lumOff val="40000"/>
                </a:schemeClr>
              </a:solidFill>
              <a:ln>
                <a:solidFill>
                  <a:sysClr val="windowText" lastClr="000000">
                    <a:shade val="95000"/>
                    <a:satMod val="105000"/>
                  </a:sysClr>
                </a:solidFill>
              </a:ln>
            </c:spPr>
          </c:dPt>
          <c:dPt>
            <c:idx val="42"/>
            <c:spPr>
              <a:solidFill>
                <a:schemeClr val="tx2">
                  <a:lumMod val="60000"/>
                  <a:lumOff val="40000"/>
                </a:schemeClr>
              </a:solidFill>
              <a:ln>
                <a:solidFill>
                  <a:sysClr val="windowText" lastClr="000000">
                    <a:shade val="95000"/>
                    <a:satMod val="105000"/>
                  </a:sysClr>
                </a:solidFill>
              </a:ln>
            </c:spPr>
          </c:dPt>
          <c:dPt>
            <c:idx val="43"/>
            <c:spPr>
              <a:solidFill>
                <a:schemeClr val="tx2">
                  <a:lumMod val="60000"/>
                  <a:lumOff val="40000"/>
                </a:schemeClr>
              </a:solidFill>
              <a:ln>
                <a:solidFill>
                  <a:sysClr val="windowText" lastClr="000000">
                    <a:shade val="95000"/>
                    <a:satMod val="105000"/>
                  </a:sysClr>
                </a:solidFill>
              </a:ln>
            </c:spPr>
          </c:dPt>
          <c:dPt>
            <c:idx val="44"/>
            <c:spPr>
              <a:solidFill>
                <a:schemeClr val="tx2">
                  <a:lumMod val="60000"/>
                  <a:lumOff val="40000"/>
                </a:schemeClr>
              </a:solidFill>
              <a:ln>
                <a:solidFill>
                  <a:sysClr val="windowText" lastClr="000000">
                    <a:shade val="95000"/>
                    <a:satMod val="105000"/>
                  </a:sysClr>
                </a:solidFill>
              </a:ln>
            </c:spPr>
          </c:dPt>
          <c:dPt>
            <c:idx val="45"/>
            <c:spPr>
              <a:solidFill>
                <a:schemeClr val="tx2">
                  <a:lumMod val="60000"/>
                  <a:lumOff val="40000"/>
                </a:schemeClr>
              </a:solidFill>
              <a:ln>
                <a:solidFill>
                  <a:sysClr val="windowText" lastClr="000000">
                    <a:shade val="95000"/>
                    <a:satMod val="105000"/>
                  </a:sysClr>
                </a:solidFill>
              </a:ln>
            </c:spPr>
          </c:dPt>
          <c:dPt>
            <c:idx val="46"/>
            <c:spPr>
              <a:solidFill>
                <a:schemeClr val="tx2">
                  <a:lumMod val="60000"/>
                  <a:lumOff val="40000"/>
                </a:schemeClr>
              </a:solidFill>
              <a:ln>
                <a:solidFill>
                  <a:sysClr val="windowText" lastClr="000000">
                    <a:shade val="95000"/>
                    <a:satMod val="105000"/>
                  </a:sysClr>
                </a:solidFill>
              </a:ln>
            </c:spPr>
          </c:dPt>
          <c:dPt>
            <c:idx val="47"/>
            <c:spPr>
              <a:solidFill>
                <a:schemeClr val="tx2">
                  <a:lumMod val="60000"/>
                  <a:lumOff val="40000"/>
                </a:schemeClr>
              </a:solidFill>
              <a:ln>
                <a:solidFill>
                  <a:sysClr val="windowText" lastClr="000000">
                    <a:shade val="95000"/>
                    <a:satMod val="105000"/>
                  </a:sysClr>
                </a:solidFill>
              </a:ln>
            </c:spPr>
          </c:dPt>
          <c:dPt>
            <c:idx val="48"/>
            <c:spPr>
              <a:solidFill>
                <a:schemeClr val="tx2">
                  <a:lumMod val="60000"/>
                  <a:lumOff val="40000"/>
                </a:schemeClr>
              </a:solidFill>
              <a:ln>
                <a:solidFill>
                  <a:sysClr val="windowText" lastClr="000000">
                    <a:shade val="95000"/>
                    <a:satMod val="105000"/>
                  </a:sysClr>
                </a:solidFill>
              </a:ln>
            </c:spPr>
          </c:dPt>
          <c:dPt>
            <c:idx val="49"/>
            <c:spPr>
              <a:solidFill>
                <a:schemeClr val="tx2">
                  <a:lumMod val="60000"/>
                  <a:lumOff val="40000"/>
                </a:schemeClr>
              </a:solidFill>
              <a:ln>
                <a:solidFill>
                  <a:sysClr val="windowText" lastClr="000000">
                    <a:shade val="95000"/>
                    <a:satMod val="105000"/>
                  </a:sysClr>
                </a:solidFill>
              </a:ln>
            </c:spPr>
          </c:dPt>
          <c:dPt>
            <c:idx val="50"/>
            <c:spPr>
              <a:solidFill>
                <a:schemeClr val="tx2">
                  <a:lumMod val="60000"/>
                  <a:lumOff val="40000"/>
                </a:schemeClr>
              </a:solidFill>
              <a:ln>
                <a:solidFill>
                  <a:sysClr val="windowText" lastClr="000000">
                    <a:shade val="95000"/>
                    <a:satMod val="105000"/>
                  </a:sysClr>
                </a:solidFill>
              </a:ln>
            </c:spPr>
          </c:dPt>
          <c:dPt>
            <c:idx val="51"/>
            <c:spPr>
              <a:solidFill>
                <a:schemeClr val="tx2">
                  <a:lumMod val="60000"/>
                  <a:lumOff val="40000"/>
                </a:schemeClr>
              </a:solidFill>
              <a:ln>
                <a:solidFill>
                  <a:sysClr val="windowText" lastClr="000000">
                    <a:shade val="95000"/>
                    <a:satMod val="105000"/>
                  </a:sysClr>
                </a:solidFill>
              </a:ln>
            </c:spPr>
          </c:dPt>
          <c:dPt>
            <c:idx val="52"/>
            <c:spPr>
              <a:solidFill>
                <a:schemeClr val="tx2">
                  <a:lumMod val="60000"/>
                  <a:lumOff val="40000"/>
                </a:schemeClr>
              </a:solidFill>
              <a:ln>
                <a:solidFill>
                  <a:sysClr val="windowText" lastClr="000000">
                    <a:shade val="95000"/>
                    <a:satMod val="105000"/>
                  </a:sysClr>
                </a:solidFill>
              </a:ln>
            </c:spPr>
          </c:dPt>
          <c:dPt>
            <c:idx val="53"/>
            <c:spPr>
              <a:solidFill>
                <a:schemeClr val="tx2">
                  <a:lumMod val="60000"/>
                  <a:lumOff val="40000"/>
                </a:schemeClr>
              </a:solidFill>
              <a:ln>
                <a:solidFill>
                  <a:sysClr val="windowText" lastClr="000000">
                    <a:shade val="95000"/>
                    <a:satMod val="105000"/>
                  </a:sysClr>
                </a:solidFill>
              </a:ln>
            </c:spPr>
          </c:dPt>
          <c:dPt>
            <c:idx val="54"/>
            <c:spPr>
              <a:solidFill>
                <a:schemeClr val="tx2">
                  <a:lumMod val="60000"/>
                  <a:lumOff val="40000"/>
                </a:schemeClr>
              </a:solidFill>
              <a:ln>
                <a:solidFill>
                  <a:sysClr val="windowText" lastClr="000000">
                    <a:shade val="95000"/>
                    <a:satMod val="105000"/>
                  </a:sysClr>
                </a:solidFill>
              </a:ln>
            </c:spPr>
          </c:dPt>
          <c:dPt>
            <c:idx val="55"/>
            <c:spPr>
              <a:solidFill>
                <a:schemeClr val="tx2">
                  <a:lumMod val="60000"/>
                  <a:lumOff val="40000"/>
                </a:schemeClr>
              </a:solidFill>
              <a:ln>
                <a:solidFill>
                  <a:sysClr val="windowText" lastClr="000000">
                    <a:shade val="95000"/>
                    <a:satMod val="105000"/>
                  </a:sysClr>
                </a:solidFill>
              </a:ln>
            </c:spPr>
          </c:dPt>
          <c:dPt>
            <c:idx val="56"/>
            <c:spPr>
              <a:solidFill>
                <a:schemeClr val="tx2">
                  <a:lumMod val="60000"/>
                  <a:lumOff val="40000"/>
                </a:schemeClr>
              </a:solidFill>
              <a:ln>
                <a:solidFill>
                  <a:sysClr val="windowText" lastClr="000000">
                    <a:shade val="95000"/>
                    <a:satMod val="105000"/>
                  </a:sysClr>
                </a:solidFill>
              </a:ln>
            </c:spPr>
          </c:dPt>
          <c:dPt>
            <c:idx val="57"/>
            <c:spPr>
              <a:solidFill>
                <a:schemeClr val="tx2">
                  <a:lumMod val="60000"/>
                  <a:lumOff val="40000"/>
                </a:schemeClr>
              </a:solidFill>
              <a:ln>
                <a:solidFill>
                  <a:sysClr val="windowText" lastClr="000000">
                    <a:shade val="95000"/>
                    <a:satMod val="105000"/>
                  </a:sysClr>
                </a:solidFill>
              </a:ln>
            </c:spPr>
          </c:dPt>
          <c:dPt>
            <c:idx val="58"/>
            <c:spPr>
              <a:solidFill>
                <a:schemeClr val="tx2">
                  <a:lumMod val="60000"/>
                  <a:lumOff val="40000"/>
                </a:schemeClr>
              </a:solidFill>
              <a:ln>
                <a:solidFill>
                  <a:sysClr val="windowText" lastClr="000000">
                    <a:shade val="95000"/>
                    <a:satMod val="105000"/>
                  </a:sysClr>
                </a:solidFill>
              </a:ln>
            </c:spPr>
          </c:dPt>
          <c:dPt>
            <c:idx val="59"/>
            <c:spPr>
              <a:solidFill>
                <a:schemeClr val="tx2">
                  <a:lumMod val="60000"/>
                  <a:lumOff val="40000"/>
                </a:schemeClr>
              </a:solidFill>
              <a:ln>
                <a:solidFill>
                  <a:sysClr val="windowText" lastClr="000000">
                    <a:shade val="95000"/>
                    <a:satMod val="105000"/>
                  </a:sysClr>
                </a:solidFill>
              </a:ln>
            </c:spPr>
          </c:dPt>
          <c:val>
            <c:numRef>
              <c:f>'2010'!$C$4:$C$104</c:f>
              <c:numCache>
                <c:formatCode>General</c:formatCode>
                <c:ptCount val="101"/>
                <c:pt idx="0">
                  <c:v>7719</c:v>
                </c:pt>
                <c:pt idx="1">
                  <c:v>7549</c:v>
                </c:pt>
                <c:pt idx="2">
                  <c:v>7349</c:v>
                </c:pt>
                <c:pt idx="3">
                  <c:v>6757</c:v>
                </c:pt>
                <c:pt idx="4">
                  <c:v>6254</c:v>
                </c:pt>
                <c:pt idx="5">
                  <c:v>6122</c:v>
                </c:pt>
                <c:pt idx="6">
                  <c:v>6379</c:v>
                </c:pt>
                <c:pt idx="7">
                  <c:v>6133</c:v>
                </c:pt>
                <c:pt idx="8">
                  <c:v>6039</c:v>
                </c:pt>
                <c:pt idx="9">
                  <c:v>5584</c:v>
                </c:pt>
                <c:pt idx="10">
                  <c:v>5817</c:v>
                </c:pt>
                <c:pt idx="11">
                  <c:v>5731</c:v>
                </c:pt>
                <c:pt idx="12">
                  <c:v>6024</c:v>
                </c:pt>
                <c:pt idx="13">
                  <c:v>6129</c:v>
                </c:pt>
                <c:pt idx="14">
                  <c:v>6409</c:v>
                </c:pt>
                <c:pt idx="15">
                  <c:v>6762</c:v>
                </c:pt>
                <c:pt idx="16">
                  <c:v>7223</c:v>
                </c:pt>
                <c:pt idx="17">
                  <c:v>7117</c:v>
                </c:pt>
                <c:pt idx="23">
                  <c:v>11266</c:v>
                </c:pt>
                <c:pt idx="24">
                  <c:v>10651</c:v>
                </c:pt>
                <c:pt idx="25">
                  <c:v>10346</c:v>
                </c:pt>
                <c:pt idx="26">
                  <c:v>10145</c:v>
                </c:pt>
                <c:pt idx="27">
                  <c:v>9954</c:v>
                </c:pt>
                <c:pt idx="28">
                  <c:v>8969</c:v>
                </c:pt>
                <c:pt idx="29">
                  <c:v>9013</c:v>
                </c:pt>
                <c:pt idx="30">
                  <c:v>9153</c:v>
                </c:pt>
              </c:numCache>
            </c:numRef>
          </c:val>
        </c:ser>
        <c:gapWidth val="0"/>
        <c:overlap val="100"/>
        <c:axId val="79625216"/>
        <c:axId val="80478976"/>
      </c:barChart>
      <c:catAx>
        <c:axId val="79625216"/>
        <c:scaling>
          <c:orientation val="minMax"/>
        </c:scaling>
        <c:delete val="1"/>
        <c:axPos val="r"/>
        <c:tickLblPos val="none"/>
        <c:crossAx val="80478976"/>
        <c:crosses val="autoZero"/>
        <c:auto val="1"/>
        <c:lblAlgn val="ctr"/>
        <c:lblOffset val="100"/>
      </c:catAx>
      <c:valAx>
        <c:axId val="80478976"/>
        <c:scaling>
          <c:orientation val="maxMin"/>
          <c:max val="15000"/>
        </c:scaling>
        <c:axPos val="b"/>
        <c:numFmt formatCode="General" sourceLinked="1"/>
        <c:tickLblPos val="nextTo"/>
        <c:txPr>
          <a:bodyPr/>
          <a:lstStyle/>
          <a:p>
            <a:pPr>
              <a:defRPr sz="1000"/>
            </a:pPr>
            <a:endParaRPr lang="ru-RU"/>
          </a:p>
        </c:txPr>
        <c:crossAx val="79625216"/>
        <c:crosses val="autoZero"/>
        <c:crossBetween val="between"/>
        <c:majorUnit val="3000"/>
      </c:valAx>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096582466567609"/>
          <c:y val="3.5941453264287909E-2"/>
          <c:w val="0.83830632612231049"/>
          <c:h val="0.90384337092998523"/>
        </c:manualLayout>
      </c:layout>
      <c:barChart>
        <c:barDir val="bar"/>
        <c:grouping val="clustered"/>
        <c:ser>
          <c:idx val="0"/>
          <c:order val="0"/>
          <c:cat>
            <c:strRef>
              <c:f>'2002'!$A$4:$A$104</c:f>
              <c:strCache>
                <c:ptCount val="96"/>
                <c:pt idx="0">
                  <c:v>до 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strCache>
            </c:strRef>
          </c:cat>
          <c:val>
            <c:numRef>
              <c:f>'2002'!$A$4:$A$104</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numCache>
            </c:numRef>
          </c:val>
        </c:ser>
        <c:ser>
          <c:idx val="1"/>
          <c:order val="1"/>
          <c:spPr>
            <a:solidFill>
              <a:schemeClr val="tx1"/>
            </a:solidFill>
          </c:spPr>
          <c:dPt>
            <c:idx val="17"/>
            <c:spPr>
              <a:solidFill>
                <a:srgbClr val="FF0000"/>
              </a:solidFill>
              <a:ln>
                <a:solidFill>
                  <a:schemeClr val="tx1"/>
                </a:solidFill>
              </a:ln>
            </c:spPr>
          </c:dPt>
          <c:dPt>
            <c:idx val="18"/>
            <c:spPr>
              <a:solidFill>
                <a:schemeClr val="bg1">
                  <a:lumMod val="50000"/>
                </a:schemeClr>
              </a:solidFill>
              <a:ln>
                <a:solidFill>
                  <a:schemeClr val="tx1"/>
                </a:solidFill>
              </a:ln>
            </c:spPr>
          </c:dPt>
          <c:dPt>
            <c:idx val="19"/>
            <c:spPr>
              <a:solidFill>
                <a:schemeClr val="bg1">
                  <a:lumMod val="50000"/>
                </a:schemeClr>
              </a:solidFill>
              <a:ln>
                <a:solidFill>
                  <a:schemeClr val="tx1"/>
                </a:solidFill>
              </a:ln>
            </c:spPr>
          </c:dPt>
          <c:dPt>
            <c:idx val="20"/>
            <c:spPr>
              <a:solidFill>
                <a:schemeClr val="bg1">
                  <a:lumMod val="50000"/>
                </a:schemeClr>
              </a:solidFill>
              <a:ln>
                <a:solidFill>
                  <a:schemeClr val="tx1"/>
                </a:solidFill>
              </a:ln>
            </c:spPr>
          </c:dPt>
          <c:dPt>
            <c:idx val="21"/>
            <c:spPr>
              <a:solidFill>
                <a:schemeClr val="bg1">
                  <a:lumMod val="50000"/>
                </a:schemeClr>
              </a:solidFill>
              <a:ln>
                <a:solidFill>
                  <a:schemeClr val="tx1"/>
                </a:solidFill>
              </a:ln>
            </c:spPr>
          </c:dPt>
          <c:dPt>
            <c:idx val="22"/>
            <c:spPr>
              <a:solidFill>
                <a:schemeClr val="bg1">
                  <a:lumMod val="50000"/>
                </a:schemeClr>
              </a:solidFill>
              <a:ln>
                <a:solidFill>
                  <a:schemeClr val="tx1"/>
                </a:solidFill>
              </a:ln>
            </c:spPr>
          </c:dPt>
          <c:dPt>
            <c:idx val="23"/>
            <c:spPr>
              <a:solidFill>
                <a:schemeClr val="bg1">
                  <a:lumMod val="50000"/>
                </a:schemeClr>
              </a:solidFill>
              <a:ln>
                <a:solidFill>
                  <a:schemeClr val="tx1"/>
                </a:solidFill>
              </a:ln>
            </c:spPr>
          </c:dPt>
          <c:dPt>
            <c:idx val="24"/>
            <c:spPr>
              <a:solidFill>
                <a:schemeClr val="bg1">
                  <a:lumMod val="50000"/>
                </a:schemeClr>
              </a:solidFill>
              <a:ln>
                <a:solidFill>
                  <a:schemeClr val="tx1"/>
                </a:solidFill>
              </a:ln>
            </c:spPr>
          </c:dPt>
          <c:dPt>
            <c:idx val="25"/>
            <c:spPr>
              <a:solidFill>
                <a:schemeClr val="bg1">
                  <a:lumMod val="50000"/>
                </a:schemeClr>
              </a:solidFill>
              <a:ln>
                <a:solidFill>
                  <a:schemeClr val="tx1"/>
                </a:solidFill>
              </a:ln>
            </c:spPr>
          </c:dPt>
          <c:dPt>
            <c:idx val="26"/>
            <c:spPr>
              <a:solidFill>
                <a:schemeClr val="bg1">
                  <a:lumMod val="50000"/>
                </a:schemeClr>
              </a:solidFill>
              <a:ln>
                <a:solidFill>
                  <a:schemeClr val="tx1"/>
                </a:solidFill>
              </a:ln>
            </c:spPr>
          </c:dPt>
          <c:dPt>
            <c:idx val="27"/>
            <c:spPr>
              <a:solidFill>
                <a:schemeClr val="bg1">
                  <a:lumMod val="50000"/>
                </a:schemeClr>
              </a:solidFill>
              <a:ln>
                <a:solidFill>
                  <a:schemeClr val="tx1"/>
                </a:solidFill>
              </a:ln>
            </c:spPr>
          </c:dPt>
          <c:dPt>
            <c:idx val="28"/>
            <c:spPr>
              <a:solidFill>
                <a:schemeClr val="bg1">
                  <a:lumMod val="50000"/>
                </a:schemeClr>
              </a:solidFill>
              <a:ln>
                <a:solidFill>
                  <a:schemeClr val="tx1"/>
                </a:solidFill>
              </a:ln>
            </c:spPr>
          </c:dPt>
          <c:dPt>
            <c:idx val="29"/>
            <c:spPr>
              <a:solidFill>
                <a:schemeClr val="bg1">
                  <a:lumMod val="50000"/>
                </a:schemeClr>
              </a:solidFill>
              <a:ln>
                <a:solidFill>
                  <a:schemeClr val="tx1"/>
                </a:solidFill>
              </a:ln>
            </c:spPr>
          </c:dPt>
          <c:dPt>
            <c:idx val="30"/>
            <c:spPr>
              <a:solidFill>
                <a:schemeClr val="bg1">
                  <a:lumMod val="50000"/>
                </a:schemeClr>
              </a:solidFill>
              <a:ln>
                <a:solidFill>
                  <a:schemeClr val="tx1"/>
                </a:solidFill>
              </a:ln>
            </c:spPr>
          </c:dPt>
          <c:dPt>
            <c:idx val="31"/>
            <c:spPr>
              <a:solidFill>
                <a:schemeClr val="bg1">
                  <a:lumMod val="50000"/>
                </a:schemeClr>
              </a:solidFill>
              <a:ln>
                <a:solidFill>
                  <a:schemeClr val="tx1"/>
                </a:solidFill>
              </a:ln>
            </c:spPr>
          </c:dPt>
          <c:dPt>
            <c:idx val="32"/>
            <c:spPr>
              <a:solidFill>
                <a:schemeClr val="bg1">
                  <a:lumMod val="50000"/>
                </a:schemeClr>
              </a:solidFill>
              <a:ln>
                <a:solidFill>
                  <a:schemeClr val="tx1"/>
                </a:solidFill>
              </a:ln>
            </c:spPr>
          </c:dPt>
          <c:dPt>
            <c:idx val="33"/>
            <c:spPr>
              <a:solidFill>
                <a:schemeClr val="bg1">
                  <a:lumMod val="50000"/>
                </a:schemeClr>
              </a:solidFill>
              <a:ln>
                <a:solidFill>
                  <a:schemeClr val="tx1"/>
                </a:solidFill>
              </a:ln>
            </c:spPr>
          </c:dPt>
          <c:dPt>
            <c:idx val="34"/>
            <c:spPr>
              <a:solidFill>
                <a:schemeClr val="bg1">
                  <a:lumMod val="50000"/>
                </a:schemeClr>
              </a:solidFill>
              <a:ln>
                <a:solidFill>
                  <a:schemeClr val="tx1"/>
                </a:solidFill>
              </a:ln>
            </c:spPr>
          </c:dPt>
          <c:dPt>
            <c:idx val="37"/>
            <c:spPr>
              <a:solidFill>
                <a:schemeClr val="bg1">
                  <a:lumMod val="50000"/>
                </a:schemeClr>
              </a:solidFill>
              <a:ln>
                <a:solidFill>
                  <a:schemeClr val="tx1"/>
                </a:solidFill>
              </a:ln>
            </c:spPr>
          </c:dPt>
          <c:dPt>
            <c:idx val="39"/>
            <c:spPr>
              <a:solidFill>
                <a:schemeClr val="bg1">
                  <a:lumMod val="50000"/>
                </a:schemeClr>
              </a:solidFill>
              <a:ln>
                <a:solidFill>
                  <a:schemeClr val="tx1"/>
                </a:solidFill>
              </a:ln>
            </c:spPr>
          </c:dPt>
          <c:dPt>
            <c:idx val="41"/>
            <c:spPr>
              <a:solidFill>
                <a:schemeClr val="bg1">
                  <a:lumMod val="50000"/>
                </a:schemeClr>
              </a:solidFill>
              <a:ln>
                <a:solidFill>
                  <a:schemeClr val="tx1"/>
                </a:solidFill>
              </a:ln>
            </c:spPr>
          </c:dPt>
          <c:dPt>
            <c:idx val="43"/>
            <c:spPr>
              <a:solidFill>
                <a:schemeClr val="bg1">
                  <a:lumMod val="50000"/>
                </a:schemeClr>
              </a:solidFill>
              <a:ln>
                <a:solidFill>
                  <a:schemeClr val="tx1"/>
                </a:solidFill>
              </a:ln>
            </c:spPr>
          </c:dPt>
          <c:dPt>
            <c:idx val="44"/>
            <c:spPr>
              <a:solidFill>
                <a:schemeClr val="bg1">
                  <a:lumMod val="50000"/>
                </a:schemeClr>
              </a:solidFill>
              <a:ln>
                <a:solidFill>
                  <a:schemeClr val="tx1"/>
                </a:solidFill>
              </a:ln>
            </c:spPr>
          </c:dPt>
          <c:dPt>
            <c:idx val="45"/>
            <c:spPr>
              <a:solidFill>
                <a:schemeClr val="bg1">
                  <a:lumMod val="50000"/>
                </a:schemeClr>
              </a:solidFill>
              <a:ln>
                <a:solidFill>
                  <a:schemeClr val="tx1"/>
                </a:solidFill>
              </a:ln>
            </c:spPr>
          </c:dPt>
          <c:dPt>
            <c:idx val="46"/>
            <c:spPr>
              <a:solidFill>
                <a:schemeClr val="bg1">
                  <a:lumMod val="50000"/>
                </a:schemeClr>
              </a:solidFill>
              <a:ln>
                <a:solidFill>
                  <a:schemeClr val="tx1"/>
                </a:solidFill>
              </a:ln>
            </c:spPr>
          </c:dPt>
          <c:dPt>
            <c:idx val="47"/>
            <c:spPr>
              <a:solidFill>
                <a:schemeClr val="bg1">
                  <a:lumMod val="50000"/>
                </a:schemeClr>
              </a:solidFill>
              <a:ln>
                <a:solidFill>
                  <a:schemeClr val="tx1"/>
                </a:solidFill>
              </a:ln>
            </c:spPr>
          </c:dPt>
          <c:dPt>
            <c:idx val="48"/>
            <c:spPr>
              <a:solidFill>
                <a:schemeClr val="bg1">
                  <a:lumMod val="50000"/>
                </a:schemeClr>
              </a:solidFill>
              <a:ln>
                <a:solidFill>
                  <a:schemeClr val="tx1"/>
                </a:solidFill>
              </a:ln>
            </c:spPr>
          </c:dPt>
          <c:dPt>
            <c:idx val="49"/>
            <c:spPr>
              <a:solidFill>
                <a:schemeClr val="bg1">
                  <a:lumMod val="50000"/>
                </a:schemeClr>
              </a:solidFill>
              <a:ln>
                <a:solidFill>
                  <a:schemeClr val="tx1"/>
                </a:solidFill>
              </a:ln>
            </c:spPr>
          </c:dPt>
          <c:dPt>
            <c:idx val="50"/>
            <c:spPr>
              <a:solidFill>
                <a:schemeClr val="bg1">
                  <a:lumMod val="50000"/>
                </a:schemeClr>
              </a:solidFill>
              <a:ln>
                <a:solidFill>
                  <a:schemeClr val="tx1"/>
                </a:solidFill>
              </a:ln>
            </c:spPr>
          </c:dPt>
          <c:dPt>
            <c:idx val="51"/>
            <c:spPr>
              <a:solidFill>
                <a:schemeClr val="bg1">
                  <a:lumMod val="50000"/>
                </a:schemeClr>
              </a:solidFill>
              <a:ln>
                <a:solidFill>
                  <a:schemeClr val="tx1"/>
                </a:solidFill>
              </a:ln>
            </c:spPr>
          </c:dPt>
          <c:dPt>
            <c:idx val="52"/>
            <c:spPr>
              <a:solidFill>
                <a:schemeClr val="bg1">
                  <a:lumMod val="50000"/>
                </a:schemeClr>
              </a:solidFill>
              <a:ln>
                <a:solidFill>
                  <a:schemeClr val="tx1"/>
                </a:solidFill>
              </a:ln>
            </c:spPr>
          </c:dPt>
          <c:dPt>
            <c:idx val="53"/>
            <c:spPr>
              <a:solidFill>
                <a:schemeClr val="bg1">
                  <a:lumMod val="50000"/>
                </a:schemeClr>
              </a:solidFill>
              <a:ln>
                <a:solidFill>
                  <a:schemeClr val="tx1"/>
                </a:solidFill>
              </a:ln>
            </c:spPr>
          </c:dPt>
          <c:dPt>
            <c:idx val="54"/>
            <c:spPr>
              <a:solidFill>
                <a:schemeClr val="bg1">
                  <a:lumMod val="50000"/>
                </a:schemeClr>
              </a:solidFill>
              <a:ln>
                <a:solidFill>
                  <a:schemeClr val="tx1"/>
                </a:solidFill>
              </a:ln>
            </c:spPr>
          </c:dPt>
          <c:dPt>
            <c:idx val="55"/>
            <c:spPr>
              <a:solidFill>
                <a:schemeClr val="bg1">
                  <a:lumMod val="50000"/>
                </a:schemeClr>
              </a:solidFill>
              <a:ln>
                <a:solidFill>
                  <a:schemeClr val="tx1"/>
                </a:solidFill>
              </a:ln>
            </c:spPr>
          </c:dPt>
          <c:dPt>
            <c:idx val="56"/>
            <c:spPr>
              <a:solidFill>
                <a:schemeClr val="bg1">
                  <a:lumMod val="50000"/>
                </a:schemeClr>
              </a:solidFill>
              <a:ln>
                <a:solidFill>
                  <a:schemeClr val="tx1"/>
                </a:solidFill>
              </a:ln>
            </c:spPr>
          </c:dPt>
          <c:dPt>
            <c:idx val="57"/>
            <c:spPr>
              <a:solidFill>
                <a:schemeClr val="bg1">
                  <a:lumMod val="50000"/>
                </a:schemeClr>
              </a:solidFill>
              <a:ln>
                <a:solidFill>
                  <a:schemeClr val="tx1"/>
                </a:solidFill>
              </a:ln>
            </c:spPr>
          </c:dPt>
          <c:dPt>
            <c:idx val="58"/>
            <c:spPr>
              <a:solidFill>
                <a:schemeClr val="bg1">
                  <a:lumMod val="50000"/>
                </a:schemeClr>
              </a:solidFill>
              <a:ln>
                <a:solidFill>
                  <a:schemeClr val="tx1"/>
                </a:solidFill>
              </a:ln>
            </c:spPr>
          </c:dPt>
          <c:dPt>
            <c:idx val="59"/>
            <c:spPr>
              <a:solidFill>
                <a:schemeClr val="bg1">
                  <a:lumMod val="50000"/>
                </a:schemeClr>
              </a:solidFill>
              <a:ln>
                <a:solidFill>
                  <a:schemeClr val="tx1"/>
                </a:solidFill>
              </a:ln>
            </c:spPr>
          </c:dPt>
          <c:dPt>
            <c:idx val="60"/>
            <c:spPr>
              <a:solidFill>
                <a:schemeClr val="bg1">
                  <a:lumMod val="50000"/>
                </a:schemeClr>
              </a:solidFill>
              <a:ln>
                <a:solidFill>
                  <a:schemeClr val="tx1"/>
                </a:solidFill>
              </a:ln>
            </c:spPr>
          </c:dPt>
          <c:dPt>
            <c:idx val="61"/>
            <c:spPr>
              <a:solidFill>
                <a:srgbClr val="0070C0"/>
              </a:solidFill>
              <a:ln>
                <a:solidFill>
                  <a:schemeClr val="tx1"/>
                </a:solidFill>
              </a:ln>
            </c:spPr>
          </c:dPt>
          <c:dPt>
            <c:idx val="62"/>
            <c:spPr>
              <a:solidFill>
                <a:srgbClr val="0070C0"/>
              </a:solidFill>
              <a:ln>
                <a:solidFill>
                  <a:schemeClr val="tx1"/>
                </a:solidFill>
              </a:ln>
            </c:spPr>
          </c:dPt>
          <c:dPt>
            <c:idx val="63"/>
            <c:spPr>
              <a:solidFill>
                <a:srgbClr val="0070C0"/>
              </a:solidFill>
              <a:ln>
                <a:solidFill>
                  <a:schemeClr val="tx1"/>
                </a:solidFill>
              </a:ln>
            </c:spPr>
          </c:dPt>
          <c:dPt>
            <c:idx val="64"/>
            <c:spPr>
              <a:solidFill>
                <a:srgbClr val="0070C0"/>
              </a:solidFill>
              <a:ln>
                <a:solidFill>
                  <a:schemeClr val="tx1"/>
                </a:solidFill>
              </a:ln>
            </c:spPr>
          </c:dPt>
          <c:dPt>
            <c:idx val="65"/>
            <c:spPr>
              <a:solidFill>
                <a:srgbClr val="0070C0"/>
              </a:solidFill>
              <a:ln>
                <a:solidFill>
                  <a:schemeClr val="tx1"/>
                </a:solidFill>
              </a:ln>
            </c:spPr>
          </c:dPt>
          <c:dPt>
            <c:idx val="66"/>
            <c:spPr>
              <a:solidFill>
                <a:srgbClr val="0070C0"/>
              </a:solidFill>
              <a:ln>
                <a:solidFill>
                  <a:schemeClr val="tx1"/>
                </a:solidFill>
              </a:ln>
            </c:spPr>
          </c:dPt>
          <c:dPt>
            <c:idx val="67"/>
            <c:spPr>
              <a:solidFill>
                <a:srgbClr val="0070C0"/>
              </a:solidFill>
              <a:ln>
                <a:solidFill>
                  <a:schemeClr val="tx1"/>
                </a:solidFill>
              </a:ln>
            </c:spPr>
          </c:dPt>
          <c:dPt>
            <c:idx val="68"/>
            <c:spPr>
              <a:solidFill>
                <a:srgbClr val="0070C0"/>
              </a:solidFill>
              <a:ln>
                <a:solidFill>
                  <a:schemeClr val="tx1"/>
                </a:solidFill>
              </a:ln>
            </c:spPr>
          </c:dPt>
          <c:dPt>
            <c:idx val="69"/>
            <c:spPr>
              <a:solidFill>
                <a:srgbClr val="0070C0"/>
              </a:solidFill>
              <a:ln>
                <a:solidFill>
                  <a:schemeClr val="tx1"/>
                </a:solidFill>
              </a:ln>
            </c:spPr>
          </c:dPt>
          <c:dPt>
            <c:idx val="70"/>
            <c:spPr>
              <a:solidFill>
                <a:srgbClr val="0070C0"/>
              </a:solidFill>
              <a:ln>
                <a:solidFill>
                  <a:schemeClr val="tx1"/>
                </a:solidFill>
              </a:ln>
            </c:spPr>
          </c:dPt>
          <c:dPt>
            <c:idx val="71"/>
            <c:spPr>
              <a:solidFill>
                <a:srgbClr val="0070C0"/>
              </a:solidFill>
              <a:ln>
                <a:solidFill>
                  <a:schemeClr val="tx1"/>
                </a:solidFill>
              </a:ln>
            </c:spPr>
          </c:dPt>
          <c:dPt>
            <c:idx val="72"/>
            <c:spPr>
              <a:solidFill>
                <a:srgbClr val="0070C0"/>
              </a:solidFill>
              <a:ln>
                <a:solidFill>
                  <a:schemeClr val="tx1"/>
                </a:solidFill>
              </a:ln>
            </c:spPr>
          </c:dPt>
          <c:dPt>
            <c:idx val="73"/>
            <c:spPr>
              <a:solidFill>
                <a:srgbClr val="0070C0"/>
              </a:solidFill>
              <a:ln>
                <a:solidFill>
                  <a:schemeClr val="tx1"/>
                </a:solidFill>
              </a:ln>
            </c:spPr>
          </c:dPt>
          <c:dPt>
            <c:idx val="74"/>
            <c:spPr>
              <a:solidFill>
                <a:srgbClr val="0070C0"/>
              </a:solidFill>
              <a:ln>
                <a:solidFill>
                  <a:schemeClr val="tx1"/>
                </a:solidFill>
              </a:ln>
            </c:spPr>
          </c:dPt>
          <c:dPt>
            <c:idx val="75"/>
            <c:spPr>
              <a:solidFill>
                <a:srgbClr val="0070C0"/>
              </a:solidFill>
              <a:ln>
                <a:solidFill>
                  <a:schemeClr val="tx1"/>
                </a:solidFill>
              </a:ln>
            </c:spPr>
          </c:dPt>
          <c:dPt>
            <c:idx val="76"/>
            <c:spPr>
              <a:solidFill>
                <a:srgbClr val="0070C0"/>
              </a:solidFill>
              <a:ln>
                <a:solidFill>
                  <a:schemeClr val="tx1"/>
                </a:solidFill>
              </a:ln>
            </c:spPr>
          </c:dPt>
          <c:dPt>
            <c:idx val="77"/>
            <c:spPr>
              <a:solidFill>
                <a:srgbClr val="0070C0"/>
              </a:solidFill>
              <a:ln>
                <a:solidFill>
                  <a:schemeClr val="tx1"/>
                </a:solidFill>
              </a:ln>
            </c:spPr>
          </c:dPt>
          <c:dPt>
            <c:idx val="78"/>
            <c:spPr>
              <a:solidFill>
                <a:srgbClr val="0070C0"/>
              </a:solidFill>
              <a:ln>
                <a:solidFill>
                  <a:schemeClr val="tx1"/>
                </a:solidFill>
              </a:ln>
            </c:spPr>
          </c:dPt>
          <c:dPt>
            <c:idx val="79"/>
            <c:spPr>
              <a:solidFill>
                <a:srgbClr val="0070C0"/>
              </a:solidFill>
              <a:ln>
                <a:solidFill>
                  <a:schemeClr val="tx1"/>
                </a:solidFill>
              </a:ln>
            </c:spPr>
          </c:dPt>
          <c:dPt>
            <c:idx val="80"/>
            <c:spPr>
              <a:solidFill>
                <a:srgbClr val="0070C0"/>
              </a:solidFill>
              <a:ln>
                <a:solidFill>
                  <a:schemeClr val="tx1"/>
                </a:solidFill>
              </a:ln>
            </c:spPr>
          </c:dPt>
          <c:dPt>
            <c:idx val="81"/>
            <c:spPr>
              <a:solidFill>
                <a:srgbClr val="0070C0"/>
              </a:solidFill>
              <a:ln>
                <a:solidFill>
                  <a:schemeClr val="tx1"/>
                </a:solidFill>
              </a:ln>
            </c:spPr>
          </c:dPt>
          <c:dPt>
            <c:idx val="82"/>
            <c:spPr>
              <a:solidFill>
                <a:srgbClr val="0070C0"/>
              </a:solidFill>
              <a:ln>
                <a:solidFill>
                  <a:schemeClr val="tx1"/>
                </a:solidFill>
              </a:ln>
            </c:spPr>
          </c:dPt>
          <c:dPt>
            <c:idx val="83"/>
            <c:spPr>
              <a:solidFill>
                <a:srgbClr val="0070C0"/>
              </a:solidFill>
              <a:ln>
                <a:solidFill>
                  <a:schemeClr val="tx1"/>
                </a:solidFill>
              </a:ln>
            </c:spPr>
          </c:dPt>
          <c:dPt>
            <c:idx val="84"/>
            <c:spPr>
              <a:solidFill>
                <a:srgbClr val="0070C0"/>
              </a:solidFill>
              <a:ln>
                <a:solidFill>
                  <a:schemeClr val="tx1"/>
                </a:solidFill>
              </a:ln>
            </c:spPr>
          </c:dPt>
          <c:dPt>
            <c:idx val="85"/>
            <c:spPr>
              <a:solidFill>
                <a:srgbClr val="0070C0"/>
              </a:solidFill>
              <a:ln>
                <a:solidFill>
                  <a:schemeClr val="tx1"/>
                </a:solidFill>
              </a:ln>
            </c:spPr>
          </c:dPt>
          <c:dPt>
            <c:idx val="86"/>
            <c:spPr>
              <a:solidFill>
                <a:srgbClr val="0070C0"/>
              </a:solidFill>
              <a:ln>
                <a:solidFill>
                  <a:schemeClr val="tx1"/>
                </a:solidFill>
              </a:ln>
            </c:spPr>
          </c:dPt>
          <c:dPt>
            <c:idx val="87"/>
            <c:spPr>
              <a:solidFill>
                <a:srgbClr val="0070C0"/>
              </a:solidFill>
              <a:ln>
                <a:solidFill>
                  <a:schemeClr val="tx1"/>
                </a:solidFill>
              </a:ln>
            </c:spPr>
          </c:dPt>
          <c:dPt>
            <c:idx val="88"/>
            <c:spPr>
              <a:solidFill>
                <a:srgbClr val="0070C0"/>
              </a:solidFill>
              <a:ln>
                <a:solidFill>
                  <a:schemeClr val="tx1"/>
                </a:solidFill>
              </a:ln>
            </c:spPr>
          </c:dPt>
          <c:dPt>
            <c:idx val="89"/>
            <c:spPr>
              <a:solidFill>
                <a:srgbClr val="0070C0"/>
              </a:solidFill>
              <a:ln>
                <a:solidFill>
                  <a:schemeClr val="tx1"/>
                </a:solidFill>
              </a:ln>
            </c:spPr>
          </c:dPt>
          <c:dPt>
            <c:idx val="90"/>
            <c:spPr>
              <a:solidFill>
                <a:srgbClr val="0070C0"/>
              </a:solidFill>
              <a:ln>
                <a:solidFill>
                  <a:schemeClr val="tx1"/>
                </a:solidFill>
              </a:ln>
            </c:spPr>
          </c:dPt>
          <c:dPt>
            <c:idx val="91"/>
            <c:spPr>
              <a:solidFill>
                <a:srgbClr val="0070C0"/>
              </a:solidFill>
              <a:ln>
                <a:solidFill>
                  <a:schemeClr val="tx1"/>
                </a:solidFill>
              </a:ln>
            </c:spPr>
          </c:dPt>
          <c:dPt>
            <c:idx val="92"/>
            <c:spPr>
              <a:solidFill>
                <a:srgbClr val="0070C0"/>
              </a:solidFill>
              <a:ln>
                <a:solidFill>
                  <a:schemeClr val="tx1"/>
                </a:solidFill>
              </a:ln>
            </c:spPr>
          </c:dPt>
          <c:dPt>
            <c:idx val="93"/>
            <c:spPr>
              <a:solidFill>
                <a:srgbClr val="0070C0"/>
              </a:solidFill>
              <a:ln>
                <a:solidFill>
                  <a:schemeClr val="tx1"/>
                </a:solidFill>
              </a:ln>
            </c:spPr>
          </c:dPt>
          <c:dPt>
            <c:idx val="94"/>
            <c:spPr>
              <a:solidFill>
                <a:srgbClr val="0070C0"/>
              </a:solidFill>
              <a:ln>
                <a:solidFill>
                  <a:schemeClr val="tx1"/>
                </a:solidFill>
              </a:ln>
            </c:spPr>
          </c:dPt>
          <c:dPt>
            <c:idx val="95"/>
            <c:spPr>
              <a:solidFill>
                <a:srgbClr val="0070C0"/>
              </a:solidFill>
              <a:ln>
                <a:solidFill>
                  <a:schemeClr val="tx1"/>
                </a:solidFill>
              </a:ln>
            </c:spPr>
          </c:dPt>
          <c:dPt>
            <c:idx val="96"/>
            <c:spPr>
              <a:solidFill>
                <a:srgbClr val="0070C0"/>
              </a:solidFill>
              <a:ln>
                <a:solidFill>
                  <a:schemeClr val="tx1"/>
                </a:solidFill>
              </a:ln>
            </c:spPr>
          </c:dPt>
          <c:dPt>
            <c:idx val="97"/>
            <c:spPr>
              <a:solidFill>
                <a:srgbClr val="0070C0"/>
              </a:solidFill>
              <a:ln>
                <a:solidFill>
                  <a:schemeClr val="tx1"/>
                </a:solidFill>
              </a:ln>
            </c:spPr>
          </c:dPt>
          <c:dPt>
            <c:idx val="98"/>
            <c:spPr>
              <a:solidFill>
                <a:srgbClr val="0070C0"/>
              </a:solidFill>
              <a:ln>
                <a:solidFill>
                  <a:schemeClr val="tx1"/>
                </a:solidFill>
              </a:ln>
            </c:spPr>
          </c:dPt>
          <c:dPt>
            <c:idx val="99"/>
            <c:spPr>
              <a:solidFill>
                <a:srgbClr val="0070C0"/>
              </a:solidFill>
              <a:ln>
                <a:solidFill>
                  <a:schemeClr val="tx1"/>
                </a:solidFill>
              </a:ln>
            </c:spPr>
          </c:dPt>
          <c:dPt>
            <c:idx val="100"/>
            <c:spPr>
              <a:solidFill>
                <a:srgbClr val="0070C0"/>
              </a:solidFill>
              <a:ln>
                <a:solidFill>
                  <a:schemeClr val="tx1"/>
                </a:solidFill>
              </a:ln>
            </c:spPr>
          </c:dPt>
          <c:cat>
            <c:strRef>
              <c:f>'2002'!$A$4:$A$104</c:f>
              <c:strCache>
                <c:ptCount val="96"/>
                <c:pt idx="0">
                  <c:v>до 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strCache>
            </c:strRef>
          </c:cat>
          <c:val>
            <c:numRef>
              <c:f>'2002'!$B$4:$B$104</c:f>
              <c:numCache>
                <c:formatCode>General</c:formatCode>
                <c:ptCount val="101"/>
                <c:pt idx="0">
                  <c:v>6387</c:v>
                </c:pt>
                <c:pt idx="1">
                  <c:v>5730</c:v>
                </c:pt>
                <c:pt idx="2">
                  <c:v>6017</c:v>
                </c:pt>
                <c:pt idx="3">
                  <c:v>6012</c:v>
                </c:pt>
                <c:pt idx="4">
                  <c:v>6720</c:v>
                </c:pt>
                <c:pt idx="5">
                  <c:v>6406</c:v>
                </c:pt>
                <c:pt idx="6">
                  <c:v>6654</c:v>
                </c:pt>
                <c:pt idx="7">
                  <c:v>6967</c:v>
                </c:pt>
                <c:pt idx="8">
                  <c:v>7164</c:v>
                </c:pt>
                <c:pt idx="9">
                  <c:v>7254</c:v>
                </c:pt>
                <c:pt idx="10">
                  <c:v>8765</c:v>
                </c:pt>
                <c:pt idx="11">
                  <c:v>10009</c:v>
                </c:pt>
                <c:pt idx="12">
                  <c:v>11088</c:v>
                </c:pt>
                <c:pt idx="13">
                  <c:v>11877</c:v>
                </c:pt>
                <c:pt idx="14">
                  <c:v>12752</c:v>
                </c:pt>
                <c:pt idx="15">
                  <c:v>13331</c:v>
                </c:pt>
                <c:pt idx="16">
                  <c:v>12772</c:v>
                </c:pt>
                <c:pt idx="17">
                  <c:v>11826</c:v>
                </c:pt>
                <c:pt idx="18">
                  <c:v>10507</c:v>
                </c:pt>
                <c:pt idx="19">
                  <c:v>9053</c:v>
                </c:pt>
                <c:pt idx="20">
                  <c:v>8536</c:v>
                </c:pt>
                <c:pt idx="21">
                  <c:v>9185</c:v>
                </c:pt>
                <c:pt idx="22">
                  <c:v>9758</c:v>
                </c:pt>
                <c:pt idx="23">
                  <c:v>9298</c:v>
                </c:pt>
                <c:pt idx="24">
                  <c:v>9578</c:v>
                </c:pt>
                <c:pt idx="25">
                  <c:v>9553</c:v>
                </c:pt>
                <c:pt idx="26">
                  <c:v>9983</c:v>
                </c:pt>
                <c:pt idx="27">
                  <c:v>9449</c:v>
                </c:pt>
                <c:pt idx="28">
                  <c:v>9302</c:v>
                </c:pt>
                <c:pt idx="29">
                  <c:v>8879</c:v>
                </c:pt>
                <c:pt idx="30">
                  <c:v>9233</c:v>
                </c:pt>
                <c:pt idx="31">
                  <c:v>8847</c:v>
                </c:pt>
                <c:pt idx="32">
                  <c:v>9089</c:v>
                </c:pt>
                <c:pt idx="33">
                  <c:v>9131</c:v>
                </c:pt>
                <c:pt idx="34">
                  <c:v>9139</c:v>
                </c:pt>
                <c:pt idx="35">
                  <c:v>9465</c:v>
                </c:pt>
                <c:pt idx="36">
                  <c:v>10382</c:v>
                </c:pt>
                <c:pt idx="37">
                  <c:v>9886</c:v>
                </c:pt>
                <c:pt idx="38">
                  <c:v>10528</c:v>
                </c:pt>
                <c:pt idx="39">
                  <c:v>10890</c:v>
                </c:pt>
                <c:pt idx="40">
                  <c:v>11245</c:v>
                </c:pt>
                <c:pt idx="41">
                  <c:v>11091</c:v>
                </c:pt>
                <c:pt idx="42">
                  <c:v>11899</c:v>
                </c:pt>
                <c:pt idx="43">
                  <c:v>11366</c:v>
                </c:pt>
                <c:pt idx="44">
                  <c:v>10742</c:v>
                </c:pt>
                <c:pt idx="45">
                  <c:v>10475</c:v>
                </c:pt>
                <c:pt idx="46">
                  <c:v>9688</c:v>
                </c:pt>
                <c:pt idx="47">
                  <c:v>9669</c:v>
                </c:pt>
                <c:pt idx="48">
                  <c:v>9223</c:v>
                </c:pt>
                <c:pt idx="49">
                  <c:v>8412</c:v>
                </c:pt>
                <c:pt idx="50">
                  <c:v>8720</c:v>
                </c:pt>
                <c:pt idx="51">
                  <c:v>7893</c:v>
                </c:pt>
                <c:pt idx="52">
                  <c:v>7859</c:v>
                </c:pt>
                <c:pt idx="53">
                  <c:v>8131</c:v>
                </c:pt>
                <c:pt idx="54">
                  <c:v>6130</c:v>
                </c:pt>
                <c:pt idx="55">
                  <c:v>6290</c:v>
                </c:pt>
                <c:pt idx="56">
                  <c:v>4966</c:v>
                </c:pt>
                <c:pt idx="57">
                  <c:v>2506</c:v>
                </c:pt>
                <c:pt idx="58">
                  <c:v>2278</c:v>
                </c:pt>
                <c:pt idx="59">
                  <c:v>2329</c:v>
                </c:pt>
                <c:pt idx="60">
                  <c:v>5097</c:v>
                </c:pt>
                <c:pt idx="61">
                  <c:v>5370</c:v>
                </c:pt>
                <c:pt idx="62">
                  <c:v>5816</c:v>
                </c:pt>
                <c:pt idx="63">
                  <c:v>6188</c:v>
                </c:pt>
                <c:pt idx="64">
                  <c:v>5447</c:v>
                </c:pt>
                <c:pt idx="65">
                  <c:v>5950</c:v>
                </c:pt>
                <c:pt idx="66">
                  <c:v>4522</c:v>
                </c:pt>
                <c:pt idx="67">
                  <c:v>4422</c:v>
                </c:pt>
                <c:pt idx="68">
                  <c:v>4064</c:v>
                </c:pt>
                <c:pt idx="69">
                  <c:v>3911</c:v>
                </c:pt>
                <c:pt idx="70">
                  <c:v>3873</c:v>
                </c:pt>
                <c:pt idx="71">
                  <c:v>3628</c:v>
                </c:pt>
                <c:pt idx="72">
                  <c:v>3505</c:v>
                </c:pt>
                <c:pt idx="73">
                  <c:v>3020</c:v>
                </c:pt>
                <c:pt idx="74">
                  <c:v>3139</c:v>
                </c:pt>
                <c:pt idx="75">
                  <c:v>2352</c:v>
                </c:pt>
                <c:pt idx="76">
                  <c:v>2196</c:v>
                </c:pt>
                <c:pt idx="77">
                  <c:v>1598</c:v>
                </c:pt>
                <c:pt idx="78">
                  <c:v>1278</c:v>
                </c:pt>
                <c:pt idx="79">
                  <c:v>935</c:v>
                </c:pt>
                <c:pt idx="80">
                  <c:v>623</c:v>
                </c:pt>
                <c:pt idx="81">
                  <c:v>553</c:v>
                </c:pt>
                <c:pt idx="82">
                  <c:v>491</c:v>
                </c:pt>
                <c:pt idx="83">
                  <c:v>449</c:v>
                </c:pt>
                <c:pt idx="84">
                  <c:v>360</c:v>
                </c:pt>
                <c:pt idx="85">
                  <c:v>267</c:v>
                </c:pt>
                <c:pt idx="86">
                  <c:v>228</c:v>
                </c:pt>
                <c:pt idx="87">
                  <c:v>264</c:v>
                </c:pt>
                <c:pt idx="88">
                  <c:v>196</c:v>
                </c:pt>
                <c:pt idx="89">
                  <c:v>156</c:v>
                </c:pt>
                <c:pt idx="90">
                  <c:v>111</c:v>
                </c:pt>
                <c:pt idx="91">
                  <c:v>68</c:v>
                </c:pt>
                <c:pt idx="92">
                  <c:v>62</c:v>
                </c:pt>
                <c:pt idx="93">
                  <c:v>44</c:v>
                </c:pt>
                <c:pt idx="94">
                  <c:v>30</c:v>
                </c:pt>
                <c:pt idx="95">
                  <c:v>14</c:v>
                </c:pt>
                <c:pt idx="96">
                  <c:v>5</c:v>
                </c:pt>
                <c:pt idx="97">
                  <c:v>8</c:v>
                </c:pt>
                <c:pt idx="98">
                  <c:v>2</c:v>
                </c:pt>
                <c:pt idx="99">
                  <c:v>2</c:v>
                </c:pt>
                <c:pt idx="100">
                  <c:v>1</c:v>
                </c:pt>
              </c:numCache>
            </c:numRef>
          </c:val>
        </c:ser>
        <c:ser>
          <c:idx val="2"/>
          <c:order val="2"/>
          <c:spPr>
            <a:solidFill>
              <a:schemeClr val="bg1">
                <a:lumMod val="50000"/>
              </a:schemeClr>
            </a:solidFill>
            <a:ln>
              <a:solidFill>
                <a:schemeClr val="tx1"/>
              </a:solidFill>
            </a:ln>
          </c:spPr>
          <c:dPt>
            <c:idx val="0"/>
            <c:spPr>
              <a:solidFill>
                <a:srgbClr val="FF0000"/>
              </a:solidFill>
              <a:ln>
                <a:solidFill>
                  <a:schemeClr val="tx1"/>
                </a:solidFill>
              </a:ln>
            </c:spPr>
          </c:dPt>
          <c:dPt>
            <c:idx val="1"/>
            <c:spPr>
              <a:solidFill>
                <a:srgbClr val="FF0000"/>
              </a:solidFill>
              <a:ln>
                <a:solidFill>
                  <a:schemeClr val="tx1"/>
                </a:solidFill>
              </a:ln>
            </c:spPr>
          </c:dPt>
          <c:dPt>
            <c:idx val="2"/>
            <c:spPr>
              <a:solidFill>
                <a:srgbClr val="FF0000"/>
              </a:solidFill>
              <a:ln>
                <a:solidFill>
                  <a:schemeClr val="tx1"/>
                </a:solidFill>
              </a:ln>
            </c:spPr>
          </c:dPt>
          <c:dPt>
            <c:idx val="3"/>
            <c:spPr>
              <a:solidFill>
                <a:srgbClr val="FF0000"/>
              </a:solidFill>
              <a:ln>
                <a:solidFill>
                  <a:schemeClr val="tx1"/>
                </a:solidFill>
              </a:ln>
            </c:spPr>
          </c:dPt>
          <c:dPt>
            <c:idx val="4"/>
            <c:spPr>
              <a:solidFill>
                <a:srgbClr val="FF0000"/>
              </a:solidFill>
              <a:ln>
                <a:solidFill>
                  <a:schemeClr val="tx1"/>
                </a:solidFill>
              </a:ln>
            </c:spPr>
          </c:dPt>
          <c:dPt>
            <c:idx val="5"/>
            <c:spPr>
              <a:solidFill>
                <a:srgbClr val="FF0000"/>
              </a:solidFill>
              <a:ln>
                <a:solidFill>
                  <a:schemeClr val="tx1"/>
                </a:solidFill>
              </a:ln>
            </c:spPr>
          </c:dPt>
          <c:dPt>
            <c:idx val="6"/>
            <c:spPr>
              <a:solidFill>
                <a:srgbClr val="FF0000"/>
              </a:solidFill>
              <a:ln>
                <a:solidFill>
                  <a:schemeClr val="tx1"/>
                </a:solidFill>
              </a:ln>
            </c:spPr>
          </c:dPt>
          <c:dPt>
            <c:idx val="7"/>
            <c:spPr>
              <a:solidFill>
                <a:srgbClr val="FF0000"/>
              </a:solidFill>
              <a:ln>
                <a:solidFill>
                  <a:schemeClr val="tx1"/>
                </a:solidFill>
              </a:ln>
            </c:spPr>
          </c:dPt>
          <c:dPt>
            <c:idx val="8"/>
            <c:spPr>
              <a:solidFill>
                <a:srgbClr val="FF0000"/>
              </a:solidFill>
              <a:ln>
                <a:solidFill>
                  <a:schemeClr val="tx1"/>
                </a:solidFill>
              </a:ln>
            </c:spPr>
          </c:dPt>
          <c:dPt>
            <c:idx val="9"/>
            <c:spPr>
              <a:solidFill>
                <a:srgbClr val="FF0000"/>
              </a:solidFill>
              <a:ln>
                <a:solidFill>
                  <a:schemeClr val="tx1"/>
                </a:solidFill>
              </a:ln>
            </c:spPr>
          </c:dPt>
          <c:dPt>
            <c:idx val="10"/>
            <c:spPr>
              <a:solidFill>
                <a:srgbClr val="FF0000"/>
              </a:solidFill>
              <a:ln>
                <a:solidFill>
                  <a:schemeClr val="tx1"/>
                </a:solidFill>
              </a:ln>
            </c:spPr>
          </c:dPt>
          <c:dPt>
            <c:idx val="11"/>
            <c:spPr>
              <a:solidFill>
                <a:srgbClr val="FF0000"/>
              </a:solidFill>
              <a:ln>
                <a:solidFill>
                  <a:schemeClr val="tx1"/>
                </a:solidFill>
              </a:ln>
            </c:spPr>
          </c:dPt>
          <c:dPt>
            <c:idx val="12"/>
            <c:spPr>
              <a:solidFill>
                <a:srgbClr val="FF0000"/>
              </a:solidFill>
              <a:ln>
                <a:solidFill>
                  <a:schemeClr val="tx1"/>
                </a:solidFill>
              </a:ln>
            </c:spPr>
          </c:dPt>
          <c:dPt>
            <c:idx val="13"/>
            <c:spPr>
              <a:solidFill>
                <a:srgbClr val="FF0000"/>
              </a:solidFill>
              <a:ln>
                <a:solidFill>
                  <a:schemeClr val="tx1"/>
                </a:solidFill>
              </a:ln>
            </c:spPr>
          </c:dPt>
          <c:dPt>
            <c:idx val="14"/>
            <c:spPr>
              <a:solidFill>
                <a:srgbClr val="FF0000"/>
              </a:solidFill>
              <a:ln>
                <a:solidFill>
                  <a:schemeClr val="tx1"/>
                </a:solidFill>
              </a:ln>
            </c:spPr>
          </c:dPt>
          <c:dPt>
            <c:idx val="15"/>
            <c:spPr>
              <a:solidFill>
                <a:srgbClr val="FF0000"/>
              </a:solidFill>
              <a:ln>
                <a:solidFill>
                  <a:schemeClr val="tx1"/>
                </a:solidFill>
              </a:ln>
            </c:spPr>
          </c:dPt>
          <c:dPt>
            <c:idx val="16"/>
            <c:spPr>
              <a:solidFill>
                <a:srgbClr val="FF0000"/>
              </a:solidFill>
              <a:ln>
                <a:solidFill>
                  <a:schemeClr val="tx1"/>
                </a:solidFill>
              </a:ln>
            </c:spPr>
          </c:dPt>
          <c:cat>
            <c:strRef>
              <c:f>'2002'!$A$4:$A$104</c:f>
              <c:strCache>
                <c:ptCount val="96"/>
                <c:pt idx="0">
                  <c:v>до 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strCache>
            </c:strRef>
          </c:cat>
          <c:val>
            <c:numRef>
              <c:f>'2002'!$C$4:$C$104</c:f>
              <c:numCache>
                <c:formatCode>General</c:formatCode>
                <c:ptCount val="101"/>
                <c:pt idx="0">
                  <c:v>6074</c:v>
                </c:pt>
                <c:pt idx="1">
                  <c:v>5629</c:v>
                </c:pt>
                <c:pt idx="2">
                  <c:v>5939</c:v>
                </c:pt>
                <c:pt idx="3">
                  <c:v>5891</c:v>
                </c:pt>
                <c:pt idx="4">
                  <c:v>6184</c:v>
                </c:pt>
                <c:pt idx="5">
                  <c:v>6147</c:v>
                </c:pt>
                <c:pt idx="6">
                  <c:v>6373</c:v>
                </c:pt>
                <c:pt idx="7">
                  <c:v>6697</c:v>
                </c:pt>
                <c:pt idx="8">
                  <c:v>6981</c:v>
                </c:pt>
                <c:pt idx="9">
                  <c:v>6897</c:v>
                </c:pt>
                <c:pt idx="10">
                  <c:v>8284</c:v>
                </c:pt>
                <c:pt idx="11">
                  <c:v>9471</c:v>
                </c:pt>
                <c:pt idx="12">
                  <c:v>10625</c:v>
                </c:pt>
                <c:pt idx="13">
                  <c:v>11360</c:v>
                </c:pt>
                <c:pt idx="14">
                  <c:v>12410</c:v>
                </c:pt>
                <c:pt idx="15">
                  <c:v>12886</c:v>
                </c:pt>
                <c:pt idx="16">
                  <c:v>12440</c:v>
                </c:pt>
                <c:pt idx="35">
                  <c:v>9300</c:v>
                </c:pt>
                <c:pt idx="36">
                  <c:v>10200</c:v>
                </c:pt>
                <c:pt idx="38">
                  <c:v>10369</c:v>
                </c:pt>
                <c:pt idx="40">
                  <c:v>11168</c:v>
                </c:pt>
                <c:pt idx="42">
                  <c:v>11898</c:v>
                </c:pt>
              </c:numCache>
            </c:numRef>
          </c:val>
        </c:ser>
        <c:gapWidth val="0"/>
        <c:overlap val="100"/>
        <c:axId val="80792960"/>
        <c:axId val="80794752"/>
      </c:barChart>
      <c:catAx>
        <c:axId val="80792960"/>
        <c:scaling>
          <c:orientation val="minMax"/>
        </c:scaling>
        <c:delete val="1"/>
        <c:axPos val="r"/>
        <c:tickLblPos val="none"/>
        <c:crossAx val="80794752"/>
        <c:crosses val="autoZero"/>
        <c:auto val="1"/>
        <c:lblAlgn val="ctr"/>
        <c:lblOffset val="100"/>
      </c:catAx>
      <c:valAx>
        <c:axId val="80794752"/>
        <c:scaling>
          <c:orientation val="maxMin"/>
          <c:max val="15000"/>
        </c:scaling>
        <c:axPos val="b"/>
        <c:numFmt formatCode="General" sourceLinked="1"/>
        <c:tickLblPos val="nextTo"/>
        <c:crossAx val="80792960"/>
        <c:crosses val="autoZero"/>
        <c:crossBetween val="between"/>
        <c:majorUnit val="3000"/>
      </c:valAx>
    </c:plotArea>
    <c:plotVisOnly val="1"/>
    <c:dispBlanksAs val="gap"/>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399C8C-3E05-4F7D-9A26-B3276AF3A6C3}" type="doc">
      <dgm:prSet loTypeId="urn:microsoft.com/office/officeart/2005/8/layout/list1" loCatId="list" qsTypeId="urn:microsoft.com/office/officeart/2005/8/quickstyle/simple1" qsCatId="simple" csTypeId="urn:microsoft.com/office/officeart/2005/8/colors/accent2_1" csCatId="accent2" phldr="1"/>
      <dgm:spPr/>
      <dgm:t>
        <a:bodyPr/>
        <a:lstStyle/>
        <a:p>
          <a:endParaRPr lang="ru-RU"/>
        </a:p>
      </dgm:t>
    </dgm:pt>
    <dgm:pt modelId="{1FF097B4-2500-4C53-9672-691B0FEAF21D}">
      <dgm:prSet phldrT="[Текст]" custT="1"/>
      <dgm:spPr/>
      <dgm:t>
        <a:bodyPr/>
        <a:lstStyle/>
        <a:p>
          <a:pPr algn="ctr" rtl="0"/>
          <a:r>
            <a:rPr kumimoji="0" lang="ru-RU" sz="1400" b="1" i="0" u="none" strike="noStrike" cap="none" normalizeH="0" baseline="0" dirty="0" smtClean="0">
              <a:ln/>
              <a:effectLst/>
              <a:latin typeface="Arial" pitchFamily="34" charset="0"/>
              <a:ea typeface="Times New Roman" pitchFamily="18" charset="0"/>
              <a:cs typeface="Arial" pitchFamily="34" charset="0"/>
            </a:rPr>
            <a:t>Студенты (учащиеся) </a:t>
          </a:r>
          <a:r>
            <a:rPr kumimoji="0" lang="ru-RU" sz="1600" b="1" i="0" u="none" strike="noStrike" cap="none" normalizeH="0" baseline="0" dirty="0" smtClean="0">
              <a:ln/>
              <a:effectLst/>
              <a:latin typeface="Arial" pitchFamily="34" charset="0"/>
              <a:ea typeface="Times New Roman" pitchFamily="18" charset="0"/>
              <a:cs typeface="Arial" pitchFamily="34" charset="0"/>
            </a:rPr>
            <a:t>17,2</a:t>
          </a:r>
          <a:r>
            <a:rPr kumimoji="0" lang="ru-RU" sz="1400" b="1" i="0" u="none" strike="noStrike" cap="none" normalizeH="0" baseline="0" dirty="0" smtClean="0">
              <a:ln/>
              <a:effectLst/>
              <a:latin typeface="Arial" pitchFamily="34" charset="0"/>
              <a:ea typeface="Times New Roman" pitchFamily="18" charset="0"/>
              <a:cs typeface="Arial" pitchFamily="34" charset="0"/>
            </a:rPr>
            <a:t> тыс. чел. </a:t>
          </a:r>
          <a:r>
            <a:rPr kumimoji="0" lang="ru-RU" sz="1600" b="1" i="0" u="none" strike="noStrike" cap="none" normalizeH="0" baseline="0" dirty="0" smtClean="0">
              <a:ln/>
              <a:effectLst/>
              <a:latin typeface="Arial" pitchFamily="34" charset="0"/>
              <a:ea typeface="Times New Roman" pitchFamily="18" charset="0"/>
              <a:cs typeface="Arial" pitchFamily="34" charset="0"/>
            </a:rPr>
            <a:t>(1,8%)</a:t>
          </a:r>
          <a:endParaRPr lang="ru-RU" sz="1600" dirty="0"/>
        </a:p>
      </dgm:t>
    </dgm:pt>
    <dgm:pt modelId="{397B63AA-9397-473F-9B62-5CFDC7C26947}" type="parTrans" cxnId="{FA5EE2D5-8974-4C85-86D6-2B7BBF45B6C0}">
      <dgm:prSet/>
      <dgm:spPr/>
      <dgm:t>
        <a:bodyPr/>
        <a:lstStyle/>
        <a:p>
          <a:pPr algn="ctr"/>
          <a:endParaRPr lang="ru-RU" sz="1400"/>
        </a:p>
      </dgm:t>
    </dgm:pt>
    <dgm:pt modelId="{DEA2FDD1-CA6A-47E6-847F-D361580D3F1B}" type="sibTrans" cxnId="{FA5EE2D5-8974-4C85-86D6-2B7BBF45B6C0}">
      <dgm:prSet/>
      <dgm:spPr/>
      <dgm:t>
        <a:bodyPr/>
        <a:lstStyle/>
        <a:p>
          <a:pPr algn="ctr"/>
          <a:endParaRPr lang="ru-RU" sz="1400"/>
        </a:p>
      </dgm:t>
    </dgm:pt>
    <dgm:pt modelId="{50B9C9A9-B81D-487F-8F18-39E6C0E0910F}">
      <dgm:prSet phldrT="[Текст]" custT="1"/>
      <dgm:spPr/>
      <dgm:t>
        <a:bodyPr/>
        <a:lstStyle/>
        <a:p>
          <a:pPr algn="ctr"/>
          <a:r>
            <a:rPr kumimoji="0" lang="ru-RU" sz="1400" b="1" i="0" u="none" strike="noStrike" cap="none" normalizeH="0" baseline="0" dirty="0" smtClean="0">
              <a:ln/>
              <a:effectLst/>
              <a:latin typeface="Arial" pitchFamily="34" charset="0"/>
              <a:ea typeface="Times New Roman" pitchFamily="18" charset="0"/>
              <a:cs typeface="Arial" pitchFamily="34" charset="0"/>
            </a:rPr>
            <a:t>Пенсионеры </a:t>
          </a:r>
          <a:r>
            <a:rPr kumimoji="0" lang="ru-RU" sz="1600" b="1" i="0" u="none" strike="noStrike" cap="none" normalizeH="0" baseline="0" dirty="0" smtClean="0">
              <a:ln/>
              <a:effectLst/>
              <a:latin typeface="Arial" pitchFamily="34" charset="0"/>
              <a:ea typeface="Times New Roman" pitchFamily="18" charset="0"/>
              <a:cs typeface="Arial" pitchFamily="34" charset="0"/>
            </a:rPr>
            <a:t>164,2</a:t>
          </a:r>
          <a:r>
            <a:rPr kumimoji="0" lang="ru-RU" sz="1400" b="1" i="0" u="none" strike="noStrike" cap="none" normalizeH="0" baseline="0" dirty="0" smtClean="0">
              <a:ln/>
              <a:effectLst/>
              <a:latin typeface="Arial" pitchFamily="34" charset="0"/>
              <a:ea typeface="Times New Roman" pitchFamily="18" charset="0"/>
              <a:cs typeface="Arial" pitchFamily="34" charset="0"/>
            </a:rPr>
            <a:t> тыс. чел. </a:t>
          </a:r>
          <a:r>
            <a:rPr kumimoji="0" lang="ru-RU" sz="1600" b="1" i="0" u="none" strike="noStrike" cap="none" normalizeH="0" baseline="0" dirty="0" smtClean="0">
              <a:ln/>
              <a:effectLst/>
              <a:latin typeface="Arial" pitchFamily="34" charset="0"/>
              <a:ea typeface="Times New Roman" pitchFamily="18" charset="0"/>
              <a:cs typeface="Arial" pitchFamily="34" charset="0"/>
            </a:rPr>
            <a:t>(17,3%)</a:t>
          </a:r>
          <a:endParaRPr lang="ru-RU" sz="1600" dirty="0"/>
        </a:p>
      </dgm:t>
    </dgm:pt>
    <dgm:pt modelId="{267514DC-FA6D-4338-8AD3-972A98E188C9}" type="parTrans" cxnId="{E1F086C0-101A-4FB9-89A1-CD167F9CBD28}">
      <dgm:prSet/>
      <dgm:spPr/>
      <dgm:t>
        <a:bodyPr/>
        <a:lstStyle/>
        <a:p>
          <a:pPr algn="ctr"/>
          <a:endParaRPr lang="ru-RU" sz="1400"/>
        </a:p>
      </dgm:t>
    </dgm:pt>
    <dgm:pt modelId="{5879530E-0AE9-464A-A9AA-58AE55EEE402}" type="sibTrans" cxnId="{E1F086C0-101A-4FB9-89A1-CD167F9CBD28}">
      <dgm:prSet/>
      <dgm:spPr/>
      <dgm:t>
        <a:bodyPr/>
        <a:lstStyle/>
        <a:p>
          <a:pPr algn="ctr"/>
          <a:endParaRPr lang="ru-RU" sz="1400"/>
        </a:p>
      </dgm:t>
    </dgm:pt>
    <dgm:pt modelId="{C53D74F5-799E-4272-85EC-048F2953E4C5}">
      <dgm:prSet phldrT="[Текст]" custT="1"/>
      <dgm:spPr/>
      <dgm:t>
        <a:bodyPr/>
        <a:lstStyle/>
        <a:p>
          <a:pPr algn="ctr" rtl="0"/>
          <a:r>
            <a:rPr kumimoji="0" lang="ru-RU" sz="1400" b="1" i="0" u="none" strike="noStrike" cap="none" normalizeH="0" baseline="0" dirty="0" smtClean="0">
              <a:ln/>
              <a:effectLst/>
              <a:latin typeface="Arial" pitchFamily="34" charset="0"/>
              <a:ea typeface="Times New Roman" pitchFamily="18" charset="0"/>
              <a:cs typeface="Arial" pitchFamily="34" charset="0"/>
            </a:rPr>
            <a:t>Лица, получающие пособие (кроме пособия </a:t>
          </a:r>
          <a:br>
            <a:rPr kumimoji="0" lang="ru-RU" sz="1400" b="1" i="0" u="none" strike="noStrike" cap="none" normalizeH="0" baseline="0" dirty="0" smtClean="0">
              <a:ln/>
              <a:effectLst/>
              <a:latin typeface="Arial" pitchFamily="34" charset="0"/>
              <a:ea typeface="Times New Roman" pitchFamily="18" charset="0"/>
              <a:cs typeface="Arial" pitchFamily="34" charset="0"/>
            </a:rPr>
          </a:br>
          <a:r>
            <a:rPr kumimoji="0" lang="ru-RU" sz="1400" b="1" i="0" u="none" strike="noStrike" cap="none" normalizeH="0" baseline="0" dirty="0" smtClean="0">
              <a:ln/>
              <a:effectLst/>
              <a:latin typeface="Arial" pitchFamily="34" charset="0"/>
              <a:ea typeface="Times New Roman" pitchFamily="18" charset="0"/>
              <a:cs typeface="Arial" pitchFamily="34" charset="0"/>
            </a:rPr>
            <a:t>по безработице) и лица, имеющие другой вид государственного обеспечения </a:t>
          </a:r>
        </a:p>
        <a:p>
          <a:pPr algn="ctr" rtl="0"/>
          <a:r>
            <a:rPr kumimoji="0" lang="ru-RU" sz="1600" b="1" i="0" u="none" strike="noStrike" cap="none" normalizeH="0" baseline="0" dirty="0" smtClean="0">
              <a:ln/>
              <a:effectLst/>
              <a:latin typeface="Arial" pitchFamily="34" charset="0"/>
              <a:ea typeface="Times New Roman" pitchFamily="18" charset="0"/>
              <a:cs typeface="Arial" pitchFamily="34" charset="0"/>
            </a:rPr>
            <a:t>22,1</a:t>
          </a:r>
          <a:r>
            <a:rPr kumimoji="0" lang="ru-RU" sz="1400" b="1" i="0" u="none" strike="noStrike" cap="none" normalizeH="0" baseline="0" dirty="0" smtClean="0">
              <a:ln/>
              <a:effectLst/>
              <a:latin typeface="Arial" pitchFamily="34" charset="0"/>
              <a:ea typeface="Times New Roman" pitchFamily="18" charset="0"/>
              <a:cs typeface="Arial" pitchFamily="34" charset="0"/>
            </a:rPr>
            <a:t> тыс. чел. </a:t>
          </a:r>
          <a:r>
            <a:rPr kumimoji="0" lang="ru-RU" sz="1600" b="1" i="0" u="none" strike="noStrike" cap="none" normalizeH="0" baseline="0" dirty="0" smtClean="0">
              <a:ln/>
              <a:effectLst/>
              <a:latin typeface="Arial" pitchFamily="34" charset="0"/>
              <a:ea typeface="Times New Roman" pitchFamily="18" charset="0"/>
              <a:cs typeface="Arial" pitchFamily="34" charset="0"/>
            </a:rPr>
            <a:t>(2,3%)</a:t>
          </a:r>
          <a:endParaRPr lang="ru-RU" sz="1600" dirty="0"/>
        </a:p>
      </dgm:t>
    </dgm:pt>
    <dgm:pt modelId="{3794CF93-FF0D-47D3-A8E2-AC46113D9AD2}" type="parTrans" cxnId="{FCFCB05D-917B-4CDE-A507-AA4FFAD13548}">
      <dgm:prSet/>
      <dgm:spPr/>
      <dgm:t>
        <a:bodyPr/>
        <a:lstStyle/>
        <a:p>
          <a:pPr algn="ctr"/>
          <a:endParaRPr lang="ru-RU" sz="1400"/>
        </a:p>
      </dgm:t>
    </dgm:pt>
    <dgm:pt modelId="{C1AD258E-6C03-4C5B-A953-B4B8E5D96D54}" type="sibTrans" cxnId="{FCFCB05D-917B-4CDE-A507-AA4FFAD13548}">
      <dgm:prSet/>
      <dgm:spPr/>
      <dgm:t>
        <a:bodyPr/>
        <a:lstStyle/>
        <a:p>
          <a:pPr algn="ctr"/>
          <a:endParaRPr lang="ru-RU" sz="1400"/>
        </a:p>
      </dgm:t>
    </dgm:pt>
    <dgm:pt modelId="{11A6E0B7-A73A-4BC9-AFB2-754325C33B36}">
      <dgm:prSet custT="1"/>
      <dgm:spPr/>
      <dgm:t>
        <a:bodyPr/>
        <a:lstStyle/>
        <a:p>
          <a:pPr algn="ctr" rtl="0"/>
          <a:endParaRPr kumimoji="0" lang="ru-RU" sz="1400" b="0" i="0" u="none" strike="noStrike" cap="none" normalizeH="0" baseline="0" dirty="0" smtClean="0">
            <a:ln/>
            <a:effectLst/>
            <a:latin typeface="Arial" pitchFamily="34" charset="0"/>
          </a:endParaRPr>
        </a:p>
      </dgm:t>
    </dgm:pt>
    <dgm:pt modelId="{2CDC89B8-2442-4749-902D-D0B5EAFDDF03}" type="parTrans" cxnId="{04D848C6-A84B-4228-8859-39B3690B0FC4}">
      <dgm:prSet/>
      <dgm:spPr/>
      <dgm:t>
        <a:bodyPr/>
        <a:lstStyle/>
        <a:p>
          <a:pPr algn="ctr"/>
          <a:endParaRPr lang="ru-RU" sz="1400"/>
        </a:p>
      </dgm:t>
    </dgm:pt>
    <dgm:pt modelId="{37DC40F1-F939-4699-9778-27C572BEB717}" type="sibTrans" cxnId="{04D848C6-A84B-4228-8859-39B3690B0FC4}">
      <dgm:prSet/>
      <dgm:spPr/>
      <dgm:t>
        <a:bodyPr/>
        <a:lstStyle/>
        <a:p>
          <a:pPr algn="ctr"/>
          <a:endParaRPr lang="ru-RU" sz="1400"/>
        </a:p>
      </dgm:t>
    </dgm:pt>
    <dgm:pt modelId="{CC92ABE4-F757-452E-AFFE-2023A17BA5D1}">
      <dgm:prSet custT="1"/>
      <dgm:spPr/>
      <dgm:t>
        <a:bodyPr/>
        <a:lstStyle/>
        <a:p>
          <a:pPr algn="ctr" rtl="0"/>
          <a:endParaRPr kumimoji="0" lang="ru-RU" sz="1400" b="0" i="0" u="none" strike="noStrike" cap="none" normalizeH="0" baseline="0" dirty="0" smtClean="0">
            <a:ln/>
            <a:effectLst/>
            <a:latin typeface="Arial" pitchFamily="34" charset="0"/>
          </a:endParaRPr>
        </a:p>
      </dgm:t>
    </dgm:pt>
    <dgm:pt modelId="{6BF83BDD-A3A6-49EB-B964-9E3972E50F02}" type="parTrans" cxnId="{42008E75-393F-4B94-BD79-07AE131DD589}">
      <dgm:prSet/>
      <dgm:spPr/>
      <dgm:t>
        <a:bodyPr/>
        <a:lstStyle/>
        <a:p>
          <a:pPr algn="ctr"/>
          <a:endParaRPr lang="ru-RU" sz="1400"/>
        </a:p>
      </dgm:t>
    </dgm:pt>
    <dgm:pt modelId="{23753C9A-ED24-4E95-833D-ADCEB93C3FC3}" type="sibTrans" cxnId="{42008E75-393F-4B94-BD79-07AE131DD589}">
      <dgm:prSet/>
      <dgm:spPr/>
      <dgm:t>
        <a:bodyPr/>
        <a:lstStyle/>
        <a:p>
          <a:pPr algn="ctr"/>
          <a:endParaRPr lang="ru-RU" sz="1400"/>
        </a:p>
      </dgm:t>
    </dgm:pt>
    <dgm:pt modelId="{1C3E2E08-BDF8-4EC5-8F23-E8CCEE4179DD}">
      <dgm:prSet custT="1"/>
      <dgm:spPr/>
      <dgm:t>
        <a:bodyPr/>
        <a:lstStyle/>
        <a:p>
          <a:pPr algn="ctr" rtl="0"/>
          <a:endParaRPr kumimoji="0" lang="ru-RU" sz="1400" b="0" i="0" u="none" strike="noStrike" cap="none" normalizeH="0" baseline="0" dirty="0" smtClean="0">
            <a:ln/>
            <a:effectLst/>
            <a:latin typeface="Arial" pitchFamily="34" charset="0"/>
          </a:endParaRPr>
        </a:p>
      </dgm:t>
    </dgm:pt>
    <dgm:pt modelId="{1602321C-53EA-49DF-BDA0-8C27A01BFC2B}" type="parTrans" cxnId="{B7481F53-CC69-48EC-B207-16DE3D1576C7}">
      <dgm:prSet/>
      <dgm:spPr/>
      <dgm:t>
        <a:bodyPr/>
        <a:lstStyle/>
        <a:p>
          <a:pPr algn="ctr"/>
          <a:endParaRPr lang="ru-RU" sz="1400"/>
        </a:p>
      </dgm:t>
    </dgm:pt>
    <dgm:pt modelId="{354E3727-EB76-4FAF-B08F-C52A6512E2D3}" type="sibTrans" cxnId="{B7481F53-CC69-48EC-B207-16DE3D1576C7}">
      <dgm:prSet/>
      <dgm:spPr/>
      <dgm:t>
        <a:bodyPr/>
        <a:lstStyle/>
        <a:p>
          <a:pPr algn="ctr"/>
          <a:endParaRPr lang="ru-RU" sz="1400"/>
        </a:p>
      </dgm:t>
    </dgm:pt>
    <dgm:pt modelId="{AA5854C6-7C7B-44E5-B197-D0F3A6E201ED}">
      <dgm:prSet custT="1"/>
      <dgm:spPr/>
      <dgm:t>
        <a:bodyPr/>
        <a:lstStyle/>
        <a:p>
          <a:pPr algn="ctr" rtl="0"/>
          <a:r>
            <a:rPr kumimoji="0" lang="ru-RU" sz="1400" b="1" i="0" u="none" strike="noStrike" cap="none" normalizeH="0" baseline="0" dirty="0" smtClean="0">
              <a:ln/>
              <a:effectLst/>
              <a:latin typeface="Arial" pitchFamily="34" charset="0"/>
              <a:ea typeface="Times New Roman" pitchFamily="18" charset="0"/>
              <a:cs typeface="Arial" pitchFamily="34" charset="0"/>
            </a:rPr>
            <a:t>Работающие в личном подсобном хозяйстве </a:t>
          </a:r>
        </a:p>
        <a:p>
          <a:pPr algn="ctr" rtl="0"/>
          <a:r>
            <a:rPr kumimoji="0" lang="ru-RU" sz="1600" b="1" i="0" u="none" strike="noStrike" cap="none" normalizeH="0" baseline="0" dirty="0" smtClean="0">
              <a:ln/>
              <a:effectLst/>
              <a:latin typeface="Arial" pitchFamily="34" charset="0"/>
              <a:ea typeface="Times New Roman" pitchFamily="18" charset="0"/>
              <a:cs typeface="Arial" pitchFamily="34" charset="0"/>
            </a:rPr>
            <a:t>33,7</a:t>
          </a:r>
          <a:r>
            <a:rPr kumimoji="0" lang="ru-RU" sz="1400" b="1" i="0" u="none" strike="noStrike" cap="none" normalizeH="0" baseline="0" dirty="0" smtClean="0">
              <a:ln/>
              <a:effectLst/>
              <a:latin typeface="Arial" pitchFamily="34" charset="0"/>
              <a:ea typeface="Times New Roman" pitchFamily="18" charset="0"/>
              <a:cs typeface="Arial" pitchFamily="34" charset="0"/>
            </a:rPr>
            <a:t> тыс. чел. </a:t>
          </a:r>
          <a:r>
            <a:rPr kumimoji="0" lang="ru-RU" sz="1600" b="1" i="0" u="none" strike="noStrike" cap="none" normalizeH="0" baseline="0" dirty="0" smtClean="0">
              <a:ln/>
              <a:effectLst/>
              <a:latin typeface="Arial" pitchFamily="34" charset="0"/>
              <a:ea typeface="Times New Roman" pitchFamily="18" charset="0"/>
              <a:cs typeface="Arial" pitchFamily="34" charset="0"/>
            </a:rPr>
            <a:t>(3,6%)</a:t>
          </a:r>
          <a:endParaRPr kumimoji="0" lang="ru-RU" sz="1600" b="0" i="0" u="none" strike="noStrike" cap="none" normalizeH="0" baseline="0" dirty="0" smtClean="0">
            <a:ln/>
            <a:effectLst/>
            <a:latin typeface="Arial" pitchFamily="34" charset="0"/>
          </a:endParaRPr>
        </a:p>
      </dgm:t>
    </dgm:pt>
    <dgm:pt modelId="{4CD53467-D777-400B-B892-F45147D5327C}" type="parTrans" cxnId="{DCAF3631-52BB-4675-BFC6-80E5E382C4C6}">
      <dgm:prSet/>
      <dgm:spPr/>
      <dgm:t>
        <a:bodyPr/>
        <a:lstStyle/>
        <a:p>
          <a:pPr algn="ctr"/>
          <a:endParaRPr lang="ru-RU" sz="1400"/>
        </a:p>
      </dgm:t>
    </dgm:pt>
    <dgm:pt modelId="{E011653C-93C5-4950-9897-650ACBC3CB66}" type="sibTrans" cxnId="{DCAF3631-52BB-4675-BFC6-80E5E382C4C6}">
      <dgm:prSet/>
      <dgm:spPr/>
      <dgm:t>
        <a:bodyPr/>
        <a:lstStyle/>
        <a:p>
          <a:pPr algn="ctr"/>
          <a:endParaRPr lang="ru-RU" sz="1400"/>
        </a:p>
      </dgm:t>
    </dgm:pt>
    <dgm:pt modelId="{172F109B-BEBB-4C23-9133-4BA09B5DBA42}">
      <dgm:prSet custT="1"/>
      <dgm:spPr/>
      <dgm:t>
        <a:bodyPr/>
        <a:lstStyle/>
        <a:p>
          <a:pPr algn="ctr" rtl="0"/>
          <a:endParaRPr kumimoji="0" lang="ru-RU" sz="1400" b="0" i="0" u="none" strike="noStrike" cap="none" normalizeH="0" baseline="0" dirty="0" smtClean="0">
            <a:ln/>
            <a:effectLst/>
            <a:latin typeface="Arial" pitchFamily="34" charset="0"/>
          </a:endParaRPr>
        </a:p>
      </dgm:t>
    </dgm:pt>
    <dgm:pt modelId="{FBFB3AA7-0C46-4083-9D9A-2FA001F17DC9}" type="parTrans" cxnId="{62B0D1E6-F05D-4A98-AAE7-ACDA6CE7EE94}">
      <dgm:prSet/>
      <dgm:spPr/>
      <dgm:t>
        <a:bodyPr/>
        <a:lstStyle/>
        <a:p>
          <a:pPr algn="ctr"/>
          <a:endParaRPr lang="ru-RU" sz="1400"/>
        </a:p>
      </dgm:t>
    </dgm:pt>
    <dgm:pt modelId="{CE3DDB90-FBCE-4B12-9B78-1BC8CA3F9483}" type="sibTrans" cxnId="{62B0D1E6-F05D-4A98-AAE7-ACDA6CE7EE94}">
      <dgm:prSet/>
      <dgm:spPr/>
      <dgm:t>
        <a:bodyPr/>
        <a:lstStyle/>
        <a:p>
          <a:pPr algn="ctr"/>
          <a:endParaRPr lang="ru-RU" sz="1400"/>
        </a:p>
      </dgm:t>
    </dgm:pt>
    <dgm:pt modelId="{562B8EB2-5732-4792-9920-4FA1A547BB5E}">
      <dgm:prSet custT="1"/>
      <dgm:spPr/>
      <dgm:t>
        <a:bodyPr/>
        <a:lstStyle/>
        <a:p>
          <a:pPr algn="ctr" rtl="0"/>
          <a:r>
            <a:rPr kumimoji="0" lang="ru-RU" sz="1400" b="1" i="0" u="none" strike="noStrike" cap="none" normalizeH="0" baseline="0" dirty="0" smtClean="0">
              <a:ln/>
              <a:effectLst/>
              <a:latin typeface="Arial" pitchFamily="34" charset="0"/>
              <a:ea typeface="Times New Roman" pitchFamily="18" charset="0"/>
              <a:cs typeface="Arial" pitchFamily="34" charset="0"/>
            </a:rPr>
            <a:t>Прочие  </a:t>
          </a:r>
          <a:r>
            <a:rPr kumimoji="0" lang="ru-RU" sz="1600" b="1" i="0" u="none" strike="noStrike" cap="none" normalizeH="0" baseline="0" dirty="0" smtClean="0">
              <a:ln/>
              <a:effectLst/>
              <a:latin typeface="Arial" pitchFamily="34" charset="0"/>
              <a:ea typeface="Times New Roman" pitchFamily="18" charset="0"/>
              <a:cs typeface="Arial" pitchFamily="34" charset="0"/>
            </a:rPr>
            <a:t>67,3</a:t>
          </a:r>
          <a:r>
            <a:rPr kumimoji="0" lang="ru-RU" sz="1400" b="1" i="0" u="none" strike="noStrike" cap="none" normalizeH="0" baseline="0" dirty="0" smtClean="0">
              <a:ln/>
              <a:effectLst/>
              <a:latin typeface="Arial" pitchFamily="34" charset="0"/>
              <a:ea typeface="Times New Roman" pitchFamily="18" charset="0"/>
              <a:cs typeface="Arial" pitchFamily="34" charset="0"/>
            </a:rPr>
            <a:t> тыс. чел. </a:t>
          </a:r>
          <a:r>
            <a:rPr kumimoji="0" lang="ru-RU" sz="1600" b="1" i="0" u="none" strike="noStrike" cap="none" normalizeH="0" baseline="0" dirty="0" smtClean="0">
              <a:ln/>
              <a:effectLst/>
              <a:latin typeface="Arial" pitchFamily="34" charset="0"/>
              <a:ea typeface="Times New Roman" pitchFamily="18" charset="0"/>
              <a:cs typeface="Arial" pitchFamily="34" charset="0"/>
            </a:rPr>
            <a:t>(7,1%)</a:t>
          </a:r>
          <a:endParaRPr lang="ru-RU" sz="1600" dirty="0"/>
        </a:p>
      </dgm:t>
    </dgm:pt>
    <dgm:pt modelId="{44720A0D-E8EC-47FA-A741-2410F6DBCCE2}" type="parTrans" cxnId="{F211D561-625B-484D-9B92-07FCEC4E11F0}">
      <dgm:prSet/>
      <dgm:spPr/>
      <dgm:t>
        <a:bodyPr/>
        <a:lstStyle/>
        <a:p>
          <a:pPr algn="ctr"/>
          <a:endParaRPr lang="ru-RU" sz="1400"/>
        </a:p>
      </dgm:t>
    </dgm:pt>
    <dgm:pt modelId="{C5E7D1E1-6847-47DB-9ECB-CF0AB8636CC2}" type="sibTrans" cxnId="{F211D561-625B-484D-9B92-07FCEC4E11F0}">
      <dgm:prSet/>
      <dgm:spPr/>
      <dgm:t>
        <a:bodyPr/>
        <a:lstStyle/>
        <a:p>
          <a:pPr algn="ctr"/>
          <a:endParaRPr lang="ru-RU" sz="1400"/>
        </a:p>
      </dgm:t>
    </dgm:pt>
    <dgm:pt modelId="{53CA492F-39BE-490E-8F45-3FB34491F357}">
      <dgm:prSet custT="1"/>
      <dgm:spPr/>
      <dgm:t>
        <a:bodyPr/>
        <a:lstStyle/>
        <a:p>
          <a:pPr algn="ctr" rtl="0"/>
          <a:endParaRPr kumimoji="0" lang="ru-RU" sz="1400" b="0" i="0" u="none" strike="noStrike" cap="none" normalizeH="0" baseline="0" dirty="0" smtClean="0">
            <a:ln/>
            <a:effectLst/>
            <a:latin typeface="Arial" pitchFamily="34" charset="0"/>
          </a:endParaRPr>
        </a:p>
      </dgm:t>
    </dgm:pt>
    <dgm:pt modelId="{C037054E-F1E6-4D60-97B6-57E083AC095D}" type="parTrans" cxnId="{85B9A9BC-68D4-41C8-AA47-B9EAF8CD9C2A}">
      <dgm:prSet/>
      <dgm:spPr/>
      <dgm:t>
        <a:bodyPr/>
        <a:lstStyle/>
        <a:p>
          <a:pPr algn="ctr"/>
          <a:endParaRPr lang="ru-RU" sz="1400"/>
        </a:p>
      </dgm:t>
    </dgm:pt>
    <dgm:pt modelId="{AF08D885-BBA6-4976-84FA-3C529ECBC700}" type="sibTrans" cxnId="{85B9A9BC-68D4-41C8-AA47-B9EAF8CD9C2A}">
      <dgm:prSet/>
      <dgm:spPr/>
      <dgm:t>
        <a:bodyPr/>
        <a:lstStyle/>
        <a:p>
          <a:pPr algn="ctr"/>
          <a:endParaRPr lang="ru-RU" sz="1400"/>
        </a:p>
      </dgm:t>
    </dgm:pt>
    <dgm:pt modelId="{1016C6E0-10A3-4418-A582-5EE2FCED34DD}" type="pres">
      <dgm:prSet presAssocID="{07399C8C-3E05-4F7D-9A26-B3276AF3A6C3}" presName="linear" presStyleCnt="0">
        <dgm:presLayoutVars>
          <dgm:dir/>
          <dgm:animLvl val="lvl"/>
          <dgm:resizeHandles val="exact"/>
        </dgm:presLayoutVars>
      </dgm:prSet>
      <dgm:spPr/>
      <dgm:t>
        <a:bodyPr/>
        <a:lstStyle/>
        <a:p>
          <a:endParaRPr lang="ru-RU"/>
        </a:p>
      </dgm:t>
    </dgm:pt>
    <dgm:pt modelId="{B3D420F0-335B-4975-B365-A3AC82C9DC96}" type="pres">
      <dgm:prSet presAssocID="{1FF097B4-2500-4C53-9672-691B0FEAF21D}" presName="parentLin" presStyleCnt="0"/>
      <dgm:spPr/>
    </dgm:pt>
    <dgm:pt modelId="{E8D9928D-298C-411A-99FD-BD682AB69F0E}" type="pres">
      <dgm:prSet presAssocID="{1FF097B4-2500-4C53-9672-691B0FEAF21D}" presName="parentLeftMargin" presStyleLbl="node1" presStyleIdx="0" presStyleCnt="5"/>
      <dgm:spPr/>
      <dgm:t>
        <a:bodyPr/>
        <a:lstStyle/>
        <a:p>
          <a:endParaRPr lang="ru-RU"/>
        </a:p>
      </dgm:t>
    </dgm:pt>
    <dgm:pt modelId="{B64D3453-06F8-4004-BE8E-5F070CFCC1C6}" type="pres">
      <dgm:prSet presAssocID="{1FF097B4-2500-4C53-9672-691B0FEAF21D}" presName="parentText" presStyleLbl="node1" presStyleIdx="0" presStyleCnt="5" custScaleX="142857" custLinFactNeighborX="514" custLinFactNeighborY="-1238">
        <dgm:presLayoutVars>
          <dgm:chMax val="0"/>
          <dgm:bulletEnabled val="1"/>
        </dgm:presLayoutVars>
      </dgm:prSet>
      <dgm:spPr/>
      <dgm:t>
        <a:bodyPr/>
        <a:lstStyle/>
        <a:p>
          <a:endParaRPr lang="ru-RU"/>
        </a:p>
      </dgm:t>
    </dgm:pt>
    <dgm:pt modelId="{0C943520-DD84-4D73-A2C3-758F9405D6D6}" type="pres">
      <dgm:prSet presAssocID="{1FF097B4-2500-4C53-9672-691B0FEAF21D}" presName="negativeSpace" presStyleCnt="0"/>
      <dgm:spPr/>
    </dgm:pt>
    <dgm:pt modelId="{DDCCEB44-01FE-42BE-AF3B-4CE61DE8984F}" type="pres">
      <dgm:prSet presAssocID="{1FF097B4-2500-4C53-9672-691B0FEAF21D}" presName="childText" presStyleLbl="conFgAcc1" presStyleIdx="0" presStyleCnt="5">
        <dgm:presLayoutVars>
          <dgm:bulletEnabled val="1"/>
        </dgm:presLayoutVars>
      </dgm:prSet>
      <dgm:spPr/>
      <dgm:t>
        <a:bodyPr/>
        <a:lstStyle/>
        <a:p>
          <a:endParaRPr lang="ru-RU"/>
        </a:p>
      </dgm:t>
    </dgm:pt>
    <dgm:pt modelId="{1518EB43-C2E6-46EB-B750-797AC27D5C7F}" type="pres">
      <dgm:prSet presAssocID="{DEA2FDD1-CA6A-47E6-847F-D361580D3F1B}" presName="spaceBetweenRectangles" presStyleCnt="0"/>
      <dgm:spPr/>
    </dgm:pt>
    <dgm:pt modelId="{78504A8D-71FC-4E31-8B4A-EA4A37B0AD4A}" type="pres">
      <dgm:prSet presAssocID="{50B9C9A9-B81D-487F-8F18-39E6C0E0910F}" presName="parentLin" presStyleCnt="0"/>
      <dgm:spPr/>
    </dgm:pt>
    <dgm:pt modelId="{A92E7360-D9F2-47A8-8353-526717092691}" type="pres">
      <dgm:prSet presAssocID="{50B9C9A9-B81D-487F-8F18-39E6C0E0910F}" presName="parentLeftMargin" presStyleLbl="node1" presStyleIdx="0" presStyleCnt="5"/>
      <dgm:spPr/>
      <dgm:t>
        <a:bodyPr/>
        <a:lstStyle/>
        <a:p>
          <a:endParaRPr lang="ru-RU"/>
        </a:p>
      </dgm:t>
    </dgm:pt>
    <dgm:pt modelId="{78A00E89-8C49-4385-B483-380F84456D31}" type="pres">
      <dgm:prSet presAssocID="{50B9C9A9-B81D-487F-8F18-39E6C0E0910F}" presName="parentText" presStyleLbl="node1" presStyleIdx="1" presStyleCnt="5" custScaleX="142857">
        <dgm:presLayoutVars>
          <dgm:chMax val="0"/>
          <dgm:bulletEnabled val="1"/>
        </dgm:presLayoutVars>
      </dgm:prSet>
      <dgm:spPr/>
      <dgm:t>
        <a:bodyPr/>
        <a:lstStyle/>
        <a:p>
          <a:endParaRPr lang="ru-RU"/>
        </a:p>
      </dgm:t>
    </dgm:pt>
    <dgm:pt modelId="{A11322CB-DB5A-45E9-8E7A-EE0A961C527A}" type="pres">
      <dgm:prSet presAssocID="{50B9C9A9-B81D-487F-8F18-39E6C0E0910F}" presName="negativeSpace" presStyleCnt="0"/>
      <dgm:spPr/>
    </dgm:pt>
    <dgm:pt modelId="{CF50C78B-3909-4B47-94F9-7CD9E449A476}" type="pres">
      <dgm:prSet presAssocID="{50B9C9A9-B81D-487F-8F18-39E6C0E0910F}" presName="childText" presStyleLbl="conFgAcc1" presStyleIdx="1" presStyleCnt="5">
        <dgm:presLayoutVars>
          <dgm:bulletEnabled val="1"/>
        </dgm:presLayoutVars>
      </dgm:prSet>
      <dgm:spPr/>
      <dgm:t>
        <a:bodyPr/>
        <a:lstStyle/>
        <a:p>
          <a:endParaRPr lang="ru-RU"/>
        </a:p>
      </dgm:t>
    </dgm:pt>
    <dgm:pt modelId="{2B41B86F-FCD7-4FED-834B-E4A8366BD11C}" type="pres">
      <dgm:prSet presAssocID="{5879530E-0AE9-464A-A9AA-58AE55EEE402}" presName="spaceBetweenRectangles" presStyleCnt="0"/>
      <dgm:spPr/>
    </dgm:pt>
    <dgm:pt modelId="{6C628906-BB53-4FCE-9E22-E04B0DDED61B}" type="pres">
      <dgm:prSet presAssocID="{C53D74F5-799E-4272-85EC-048F2953E4C5}" presName="parentLin" presStyleCnt="0"/>
      <dgm:spPr/>
    </dgm:pt>
    <dgm:pt modelId="{0E90E4CA-A569-4FF2-9DA4-546113DF3471}" type="pres">
      <dgm:prSet presAssocID="{C53D74F5-799E-4272-85EC-048F2953E4C5}" presName="parentLeftMargin" presStyleLbl="node1" presStyleIdx="1" presStyleCnt="5"/>
      <dgm:spPr/>
      <dgm:t>
        <a:bodyPr/>
        <a:lstStyle/>
        <a:p>
          <a:endParaRPr lang="ru-RU"/>
        </a:p>
      </dgm:t>
    </dgm:pt>
    <dgm:pt modelId="{9FFE3F1D-0BF7-4239-AFC2-700A5A228B5C}" type="pres">
      <dgm:prSet presAssocID="{C53D74F5-799E-4272-85EC-048F2953E4C5}" presName="parentText" presStyleLbl="node1" presStyleIdx="2" presStyleCnt="5" custScaleX="141035" custScaleY="230131">
        <dgm:presLayoutVars>
          <dgm:chMax val="0"/>
          <dgm:bulletEnabled val="1"/>
        </dgm:presLayoutVars>
      </dgm:prSet>
      <dgm:spPr/>
      <dgm:t>
        <a:bodyPr/>
        <a:lstStyle/>
        <a:p>
          <a:endParaRPr lang="ru-RU"/>
        </a:p>
      </dgm:t>
    </dgm:pt>
    <dgm:pt modelId="{41BACC0E-4EA5-4C83-8DB1-F6996226B15A}" type="pres">
      <dgm:prSet presAssocID="{C53D74F5-799E-4272-85EC-048F2953E4C5}" presName="negativeSpace" presStyleCnt="0"/>
      <dgm:spPr/>
    </dgm:pt>
    <dgm:pt modelId="{2DEB8470-B1A8-442B-AA42-C24556EEFFE6}" type="pres">
      <dgm:prSet presAssocID="{C53D74F5-799E-4272-85EC-048F2953E4C5}" presName="childText" presStyleLbl="conFgAcc1" presStyleIdx="2" presStyleCnt="5">
        <dgm:presLayoutVars>
          <dgm:bulletEnabled val="1"/>
        </dgm:presLayoutVars>
      </dgm:prSet>
      <dgm:spPr/>
      <dgm:t>
        <a:bodyPr/>
        <a:lstStyle/>
        <a:p>
          <a:endParaRPr lang="ru-RU"/>
        </a:p>
      </dgm:t>
    </dgm:pt>
    <dgm:pt modelId="{FBED4C8D-55AD-4460-B21D-59B705C0461C}" type="pres">
      <dgm:prSet presAssocID="{C1AD258E-6C03-4C5B-A953-B4B8E5D96D54}" presName="spaceBetweenRectangles" presStyleCnt="0"/>
      <dgm:spPr/>
    </dgm:pt>
    <dgm:pt modelId="{71FEE27C-1DA5-4F28-8315-97CDA285F69C}" type="pres">
      <dgm:prSet presAssocID="{AA5854C6-7C7B-44E5-B197-D0F3A6E201ED}" presName="parentLin" presStyleCnt="0"/>
      <dgm:spPr/>
    </dgm:pt>
    <dgm:pt modelId="{899FF591-8F3B-4FDD-BF25-4C382A4C35F5}" type="pres">
      <dgm:prSet presAssocID="{AA5854C6-7C7B-44E5-B197-D0F3A6E201ED}" presName="parentLeftMargin" presStyleLbl="node1" presStyleIdx="2" presStyleCnt="5"/>
      <dgm:spPr/>
      <dgm:t>
        <a:bodyPr/>
        <a:lstStyle/>
        <a:p>
          <a:endParaRPr lang="ru-RU"/>
        </a:p>
      </dgm:t>
    </dgm:pt>
    <dgm:pt modelId="{73580C4A-582A-41BD-9207-8B0606C30E54}" type="pres">
      <dgm:prSet presAssocID="{AA5854C6-7C7B-44E5-B197-D0F3A6E201ED}" presName="parentText" presStyleLbl="node1" presStyleIdx="3" presStyleCnt="5" custScaleX="142857" custScaleY="115883">
        <dgm:presLayoutVars>
          <dgm:chMax val="0"/>
          <dgm:bulletEnabled val="1"/>
        </dgm:presLayoutVars>
      </dgm:prSet>
      <dgm:spPr/>
      <dgm:t>
        <a:bodyPr/>
        <a:lstStyle/>
        <a:p>
          <a:endParaRPr lang="ru-RU"/>
        </a:p>
      </dgm:t>
    </dgm:pt>
    <dgm:pt modelId="{1ADFE3A2-D564-4079-93F8-6A62EA0F5A59}" type="pres">
      <dgm:prSet presAssocID="{AA5854C6-7C7B-44E5-B197-D0F3A6E201ED}" presName="negativeSpace" presStyleCnt="0"/>
      <dgm:spPr/>
    </dgm:pt>
    <dgm:pt modelId="{BC9E21FD-97F1-4EBE-853C-3CED5A5B4951}" type="pres">
      <dgm:prSet presAssocID="{AA5854C6-7C7B-44E5-B197-D0F3A6E201ED}" presName="childText" presStyleLbl="conFgAcc1" presStyleIdx="3" presStyleCnt="5">
        <dgm:presLayoutVars>
          <dgm:bulletEnabled val="1"/>
        </dgm:presLayoutVars>
      </dgm:prSet>
      <dgm:spPr/>
      <dgm:t>
        <a:bodyPr/>
        <a:lstStyle/>
        <a:p>
          <a:endParaRPr lang="ru-RU"/>
        </a:p>
      </dgm:t>
    </dgm:pt>
    <dgm:pt modelId="{C9C4BDE5-D6FD-420E-9F88-1953C115C9E7}" type="pres">
      <dgm:prSet presAssocID="{E011653C-93C5-4950-9897-650ACBC3CB66}" presName="spaceBetweenRectangles" presStyleCnt="0"/>
      <dgm:spPr/>
    </dgm:pt>
    <dgm:pt modelId="{3F522158-CA86-4FDB-A25D-4FED9383866D}" type="pres">
      <dgm:prSet presAssocID="{562B8EB2-5732-4792-9920-4FA1A547BB5E}" presName="parentLin" presStyleCnt="0"/>
      <dgm:spPr/>
    </dgm:pt>
    <dgm:pt modelId="{348FF3A1-B4AF-4632-AED6-18B9FB99176E}" type="pres">
      <dgm:prSet presAssocID="{562B8EB2-5732-4792-9920-4FA1A547BB5E}" presName="parentLeftMargin" presStyleLbl="node1" presStyleIdx="3" presStyleCnt="5"/>
      <dgm:spPr/>
      <dgm:t>
        <a:bodyPr/>
        <a:lstStyle/>
        <a:p>
          <a:endParaRPr lang="ru-RU"/>
        </a:p>
      </dgm:t>
    </dgm:pt>
    <dgm:pt modelId="{85216455-9BEF-4A33-AA9D-DCD5FBF870F6}" type="pres">
      <dgm:prSet presAssocID="{562B8EB2-5732-4792-9920-4FA1A547BB5E}" presName="parentText" presStyleLbl="node1" presStyleIdx="4" presStyleCnt="5" custScaleX="138379">
        <dgm:presLayoutVars>
          <dgm:chMax val="0"/>
          <dgm:bulletEnabled val="1"/>
        </dgm:presLayoutVars>
      </dgm:prSet>
      <dgm:spPr/>
      <dgm:t>
        <a:bodyPr/>
        <a:lstStyle/>
        <a:p>
          <a:endParaRPr lang="ru-RU"/>
        </a:p>
      </dgm:t>
    </dgm:pt>
    <dgm:pt modelId="{651EDB78-E255-47B7-AE7E-4F33A63820EF}" type="pres">
      <dgm:prSet presAssocID="{562B8EB2-5732-4792-9920-4FA1A547BB5E}" presName="negativeSpace" presStyleCnt="0"/>
      <dgm:spPr/>
    </dgm:pt>
    <dgm:pt modelId="{18AA05F6-19E3-400E-B307-B88C25C3B3AF}" type="pres">
      <dgm:prSet presAssocID="{562B8EB2-5732-4792-9920-4FA1A547BB5E}" presName="childText" presStyleLbl="conFgAcc1" presStyleIdx="4" presStyleCnt="5">
        <dgm:presLayoutVars>
          <dgm:bulletEnabled val="1"/>
        </dgm:presLayoutVars>
      </dgm:prSet>
      <dgm:spPr/>
      <dgm:t>
        <a:bodyPr/>
        <a:lstStyle/>
        <a:p>
          <a:endParaRPr lang="ru-RU"/>
        </a:p>
      </dgm:t>
    </dgm:pt>
  </dgm:ptLst>
  <dgm:cxnLst>
    <dgm:cxn modelId="{2EF81F36-744C-4502-B463-AB2327D3F510}" type="presOf" srcId="{50B9C9A9-B81D-487F-8F18-39E6C0E0910F}" destId="{78A00E89-8C49-4385-B483-380F84456D31}" srcOrd="1" destOrd="0" presId="urn:microsoft.com/office/officeart/2005/8/layout/list1"/>
    <dgm:cxn modelId="{DCAF3631-52BB-4675-BFC6-80E5E382C4C6}" srcId="{07399C8C-3E05-4F7D-9A26-B3276AF3A6C3}" destId="{AA5854C6-7C7B-44E5-B197-D0F3A6E201ED}" srcOrd="3" destOrd="0" parTransId="{4CD53467-D777-400B-B892-F45147D5327C}" sibTransId="{E011653C-93C5-4950-9897-650ACBC3CB66}"/>
    <dgm:cxn modelId="{62B0D1E6-F05D-4A98-AAE7-ACDA6CE7EE94}" srcId="{AA5854C6-7C7B-44E5-B197-D0F3A6E201ED}" destId="{172F109B-BEBB-4C23-9133-4BA09B5DBA42}" srcOrd="0" destOrd="0" parTransId="{FBFB3AA7-0C46-4083-9D9A-2FA001F17DC9}" sibTransId="{CE3DDB90-FBCE-4B12-9B78-1BC8CA3F9483}"/>
    <dgm:cxn modelId="{32B563DE-6430-41DA-87F3-290C0E0E3398}" type="presOf" srcId="{11A6E0B7-A73A-4BC9-AFB2-754325C33B36}" destId="{DDCCEB44-01FE-42BE-AF3B-4CE61DE8984F}" srcOrd="0" destOrd="0" presId="urn:microsoft.com/office/officeart/2005/8/layout/list1"/>
    <dgm:cxn modelId="{5109772A-318C-41FB-96E5-72E7067778BC}" type="presOf" srcId="{53CA492F-39BE-490E-8F45-3FB34491F357}" destId="{18AA05F6-19E3-400E-B307-B88C25C3B3AF}" srcOrd="0" destOrd="0" presId="urn:microsoft.com/office/officeart/2005/8/layout/list1"/>
    <dgm:cxn modelId="{FCFCB05D-917B-4CDE-A507-AA4FFAD13548}" srcId="{07399C8C-3E05-4F7D-9A26-B3276AF3A6C3}" destId="{C53D74F5-799E-4272-85EC-048F2953E4C5}" srcOrd="2" destOrd="0" parTransId="{3794CF93-FF0D-47D3-A8E2-AC46113D9AD2}" sibTransId="{C1AD258E-6C03-4C5B-A953-B4B8E5D96D54}"/>
    <dgm:cxn modelId="{42008E75-393F-4B94-BD79-07AE131DD589}" srcId="{50B9C9A9-B81D-487F-8F18-39E6C0E0910F}" destId="{CC92ABE4-F757-452E-AFFE-2023A17BA5D1}" srcOrd="0" destOrd="0" parTransId="{6BF83BDD-A3A6-49EB-B964-9E3972E50F02}" sibTransId="{23753C9A-ED24-4E95-833D-ADCEB93C3FC3}"/>
    <dgm:cxn modelId="{E1F086C0-101A-4FB9-89A1-CD167F9CBD28}" srcId="{07399C8C-3E05-4F7D-9A26-B3276AF3A6C3}" destId="{50B9C9A9-B81D-487F-8F18-39E6C0E0910F}" srcOrd="1" destOrd="0" parTransId="{267514DC-FA6D-4338-8AD3-972A98E188C9}" sibTransId="{5879530E-0AE9-464A-A9AA-58AE55EEE402}"/>
    <dgm:cxn modelId="{3DD45AFE-E5FF-421D-ABC2-16178715A994}" type="presOf" srcId="{562B8EB2-5732-4792-9920-4FA1A547BB5E}" destId="{85216455-9BEF-4A33-AA9D-DCD5FBF870F6}" srcOrd="1" destOrd="0" presId="urn:microsoft.com/office/officeart/2005/8/layout/list1"/>
    <dgm:cxn modelId="{F200A2A7-36A0-4978-9CB1-742D5DD3216A}" type="presOf" srcId="{AA5854C6-7C7B-44E5-B197-D0F3A6E201ED}" destId="{899FF591-8F3B-4FDD-BF25-4C382A4C35F5}" srcOrd="0" destOrd="0" presId="urn:microsoft.com/office/officeart/2005/8/layout/list1"/>
    <dgm:cxn modelId="{B3706F4A-E7FC-4506-97B5-9D6F46568605}" type="presOf" srcId="{AA5854C6-7C7B-44E5-B197-D0F3A6E201ED}" destId="{73580C4A-582A-41BD-9207-8B0606C30E54}" srcOrd="1" destOrd="0" presId="urn:microsoft.com/office/officeart/2005/8/layout/list1"/>
    <dgm:cxn modelId="{366D3F3F-6D62-4F37-BAF0-EA735F72879E}" type="presOf" srcId="{1FF097B4-2500-4C53-9672-691B0FEAF21D}" destId="{B64D3453-06F8-4004-BE8E-5F070CFCC1C6}" srcOrd="1" destOrd="0" presId="urn:microsoft.com/office/officeart/2005/8/layout/list1"/>
    <dgm:cxn modelId="{DDCEA483-6724-41CE-96CD-42C743290434}" type="presOf" srcId="{C53D74F5-799E-4272-85EC-048F2953E4C5}" destId="{0E90E4CA-A569-4FF2-9DA4-546113DF3471}" srcOrd="0" destOrd="0" presId="urn:microsoft.com/office/officeart/2005/8/layout/list1"/>
    <dgm:cxn modelId="{04D848C6-A84B-4228-8859-39B3690B0FC4}" srcId="{1FF097B4-2500-4C53-9672-691B0FEAF21D}" destId="{11A6E0B7-A73A-4BC9-AFB2-754325C33B36}" srcOrd="0" destOrd="0" parTransId="{2CDC89B8-2442-4749-902D-D0B5EAFDDF03}" sibTransId="{37DC40F1-F939-4699-9778-27C572BEB717}"/>
    <dgm:cxn modelId="{E3501AA2-5D10-4A0F-BCAB-DEC19F4AE948}" type="presOf" srcId="{1C3E2E08-BDF8-4EC5-8F23-E8CCEE4179DD}" destId="{2DEB8470-B1A8-442B-AA42-C24556EEFFE6}" srcOrd="0" destOrd="0" presId="urn:microsoft.com/office/officeart/2005/8/layout/list1"/>
    <dgm:cxn modelId="{B7481F53-CC69-48EC-B207-16DE3D1576C7}" srcId="{C53D74F5-799E-4272-85EC-048F2953E4C5}" destId="{1C3E2E08-BDF8-4EC5-8F23-E8CCEE4179DD}" srcOrd="0" destOrd="0" parTransId="{1602321C-53EA-49DF-BDA0-8C27A01BFC2B}" sibTransId="{354E3727-EB76-4FAF-B08F-C52A6512E2D3}"/>
    <dgm:cxn modelId="{85B9A9BC-68D4-41C8-AA47-B9EAF8CD9C2A}" srcId="{562B8EB2-5732-4792-9920-4FA1A547BB5E}" destId="{53CA492F-39BE-490E-8F45-3FB34491F357}" srcOrd="0" destOrd="0" parTransId="{C037054E-F1E6-4D60-97B6-57E083AC095D}" sibTransId="{AF08D885-BBA6-4976-84FA-3C529ECBC700}"/>
    <dgm:cxn modelId="{5A08FD4B-8D5F-409D-BB1D-DA29F43E04CE}" type="presOf" srcId="{1FF097B4-2500-4C53-9672-691B0FEAF21D}" destId="{E8D9928D-298C-411A-99FD-BD682AB69F0E}" srcOrd="0" destOrd="0" presId="urn:microsoft.com/office/officeart/2005/8/layout/list1"/>
    <dgm:cxn modelId="{8A2206C0-3A68-41AB-BAEF-91F0AF563684}" type="presOf" srcId="{562B8EB2-5732-4792-9920-4FA1A547BB5E}" destId="{348FF3A1-B4AF-4632-AED6-18B9FB99176E}" srcOrd="0" destOrd="0" presId="urn:microsoft.com/office/officeart/2005/8/layout/list1"/>
    <dgm:cxn modelId="{F211D561-625B-484D-9B92-07FCEC4E11F0}" srcId="{07399C8C-3E05-4F7D-9A26-B3276AF3A6C3}" destId="{562B8EB2-5732-4792-9920-4FA1A547BB5E}" srcOrd="4" destOrd="0" parTransId="{44720A0D-E8EC-47FA-A741-2410F6DBCCE2}" sibTransId="{C5E7D1E1-6847-47DB-9ECB-CF0AB8636CC2}"/>
    <dgm:cxn modelId="{CB472DDA-BE36-4652-A91E-7C3AF36AA4DD}" type="presOf" srcId="{172F109B-BEBB-4C23-9133-4BA09B5DBA42}" destId="{BC9E21FD-97F1-4EBE-853C-3CED5A5B4951}" srcOrd="0" destOrd="0" presId="urn:microsoft.com/office/officeart/2005/8/layout/list1"/>
    <dgm:cxn modelId="{3F1F3636-65A1-40F5-B2F3-7293EA6D21CE}" type="presOf" srcId="{C53D74F5-799E-4272-85EC-048F2953E4C5}" destId="{9FFE3F1D-0BF7-4239-AFC2-700A5A228B5C}" srcOrd="1" destOrd="0" presId="urn:microsoft.com/office/officeart/2005/8/layout/list1"/>
    <dgm:cxn modelId="{FA5EE2D5-8974-4C85-86D6-2B7BBF45B6C0}" srcId="{07399C8C-3E05-4F7D-9A26-B3276AF3A6C3}" destId="{1FF097B4-2500-4C53-9672-691B0FEAF21D}" srcOrd="0" destOrd="0" parTransId="{397B63AA-9397-473F-9B62-5CFDC7C26947}" sibTransId="{DEA2FDD1-CA6A-47E6-847F-D361580D3F1B}"/>
    <dgm:cxn modelId="{436C8E2C-7FA7-4493-AD59-3A5E152FE711}" type="presOf" srcId="{50B9C9A9-B81D-487F-8F18-39E6C0E0910F}" destId="{A92E7360-D9F2-47A8-8353-526717092691}" srcOrd="0" destOrd="0" presId="urn:microsoft.com/office/officeart/2005/8/layout/list1"/>
    <dgm:cxn modelId="{1E6AD282-4D42-43D7-B16B-564E2790AD80}" type="presOf" srcId="{07399C8C-3E05-4F7D-9A26-B3276AF3A6C3}" destId="{1016C6E0-10A3-4418-A582-5EE2FCED34DD}" srcOrd="0" destOrd="0" presId="urn:microsoft.com/office/officeart/2005/8/layout/list1"/>
    <dgm:cxn modelId="{52564C1F-B524-4464-8834-A095BB6965C6}" type="presOf" srcId="{CC92ABE4-F757-452E-AFFE-2023A17BA5D1}" destId="{CF50C78B-3909-4B47-94F9-7CD9E449A476}" srcOrd="0" destOrd="0" presId="urn:microsoft.com/office/officeart/2005/8/layout/list1"/>
    <dgm:cxn modelId="{317507C2-4346-4BE2-8361-CD2126C620D5}" type="presParOf" srcId="{1016C6E0-10A3-4418-A582-5EE2FCED34DD}" destId="{B3D420F0-335B-4975-B365-A3AC82C9DC96}" srcOrd="0" destOrd="0" presId="urn:microsoft.com/office/officeart/2005/8/layout/list1"/>
    <dgm:cxn modelId="{F759E214-7C44-4E79-9D37-F783A733A9F3}" type="presParOf" srcId="{B3D420F0-335B-4975-B365-A3AC82C9DC96}" destId="{E8D9928D-298C-411A-99FD-BD682AB69F0E}" srcOrd="0" destOrd="0" presId="urn:microsoft.com/office/officeart/2005/8/layout/list1"/>
    <dgm:cxn modelId="{E3801DA7-4C8D-4B7B-A1F1-531BE3A40150}" type="presParOf" srcId="{B3D420F0-335B-4975-B365-A3AC82C9DC96}" destId="{B64D3453-06F8-4004-BE8E-5F070CFCC1C6}" srcOrd="1" destOrd="0" presId="urn:microsoft.com/office/officeart/2005/8/layout/list1"/>
    <dgm:cxn modelId="{FADC64A8-AAB1-45CB-9246-5237B3EDB0C5}" type="presParOf" srcId="{1016C6E0-10A3-4418-A582-5EE2FCED34DD}" destId="{0C943520-DD84-4D73-A2C3-758F9405D6D6}" srcOrd="1" destOrd="0" presId="urn:microsoft.com/office/officeart/2005/8/layout/list1"/>
    <dgm:cxn modelId="{F6ED1EB9-EA49-45AC-AFCD-0248714AB315}" type="presParOf" srcId="{1016C6E0-10A3-4418-A582-5EE2FCED34DD}" destId="{DDCCEB44-01FE-42BE-AF3B-4CE61DE8984F}" srcOrd="2" destOrd="0" presId="urn:microsoft.com/office/officeart/2005/8/layout/list1"/>
    <dgm:cxn modelId="{8CB381F6-67CC-4AF5-8490-7EA4B5E70A69}" type="presParOf" srcId="{1016C6E0-10A3-4418-A582-5EE2FCED34DD}" destId="{1518EB43-C2E6-46EB-B750-797AC27D5C7F}" srcOrd="3" destOrd="0" presId="urn:microsoft.com/office/officeart/2005/8/layout/list1"/>
    <dgm:cxn modelId="{A0456094-5BE1-454B-9AF9-E2097AD95484}" type="presParOf" srcId="{1016C6E0-10A3-4418-A582-5EE2FCED34DD}" destId="{78504A8D-71FC-4E31-8B4A-EA4A37B0AD4A}" srcOrd="4" destOrd="0" presId="urn:microsoft.com/office/officeart/2005/8/layout/list1"/>
    <dgm:cxn modelId="{F2C4678D-64EA-449B-9475-618ACBE01624}" type="presParOf" srcId="{78504A8D-71FC-4E31-8B4A-EA4A37B0AD4A}" destId="{A92E7360-D9F2-47A8-8353-526717092691}" srcOrd="0" destOrd="0" presId="urn:microsoft.com/office/officeart/2005/8/layout/list1"/>
    <dgm:cxn modelId="{0A386FFB-469A-4F01-9F7A-94DF4D753435}" type="presParOf" srcId="{78504A8D-71FC-4E31-8B4A-EA4A37B0AD4A}" destId="{78A00E89-8C49-4385-B483-380F84456D31}" srcOrd="1" destOrd="0" presId="urn:microsoft.com/office/officeart/2005/8/layout/list1"/>
    <dgm:cxn modelId="{D5346BE9-2932-45AE-BA09-08358666B50A}" type="presParOf" srcId="{1016C6E0-10A3-4418-A582-5EE2FCED34DD}" destId="{A11322CB-DB5A-45E9-8E7A-EE0A961C527A}" srcOrd="5" destOrd="0" presId="urn:microsoft.com/office/officeart/2005/8/layout/list1"/>
    <dgm:cxn modelId="{62BBA167-9B1C-4B35-9864-3CE505FA86D3}" type="presParOf" srcId="{1016C6E0-10A3-4418-A582-5EE2FCED34DD}" destId="{CF50C78B-3909-4B47-94F9-7CD9E449A476}" srcOrd="6" destOrd="0" presId="urn:microsoft.com/office/officeart/2005/8/layout/list1"/>
    <dgm:cxn modelId="{32B99132-6C2D-4813-AC52-A836514C298C}" type="presParOf" srcId="{1016C6E0-10A3-4418-A582-5EE2FCED34DD}" destId="{2B41B86F-FCD7-4FED-834B-E4A8366BD11C}" srcOrd="7" destOrd="0" presId="urn:microsoft.com/office/officeart/2005/8/layout/list1"/>
    <dgm:cxn modelId="{B2DDB4F0-0C4F-4B62-BA10-5553A0458326}" type="presParOf" srcId="{1016C6E0-10A3-4418-A582-5EE2FCED34DD}" destId="{6C628906-BB53-4FCE-9E22-E04B0DDED61B}" srcOrd="8" destOrd="0" presId="urn:microsoft.com/office/officeart/2005/8/layout/list1"/>
    <dgm:cxn modelId="{83C172C3-0F49-4472-A95C-E5FAB21D2720}" type="presParOf" srcId="{6C628906-BB53-4FCE-9E22-E04B0DDED61B}" destId="{0E90E4CA-A569-4FF2-9DA4-546113DF3471}" srcOrd="0" destOrd="0" presId="urn:microsoft.com/office/officeart/2005/8/layout/list1"/>
    <dgm:cxn modelId="{737AAACD-9E8D-4E52-B534-EC84E9AF4A61}" type="presParOf" srcId="{6C628906-BB53-4FCE-9E22-E04B0DDED61B}" destId="{9FFE3F1D-0BF7-4239-AFC2-700A5A228B5C}" srcOrd="1" destOrd="0" presId="urn:microsoft.com/office/officeart/2005/8/layout/list1"/>
    <dgm:cxn modelId="{972A03A4-FA30-412F-B541-A072BD474A81}" type="presParOf" srcId="{1016C6E0-10A3-4418-A582-5EE2FCED34DD}" destId="{41BACC0E-4EA5-4C83-8DB1-F6996226B15A}" srcOrd="9" destOrd="0" presId="urn:microsoft.com/office/officeart/2005/8/layout/list1"/>
    <dgm:cxn modelId="{8010FCC0-5ADD-4D92-ADF7-E262D3D18186}" type="presParOf" srcId="{1016C6E0-10A3-4418-A582-5EE2FCED34DD}" destId="{2DEB8470-B1A8-442B-AA42-C24556EEFFE6}" srcOrd="10" destOrd="0" presId="urn:microsoft.com/office/officeart/2005/8/layout/list1"/>
    <dgm:cxn modelId="{DA4AE3E7-0A7C-4E1E-BCC2-50810C2828BD}" type="presParOf" srcId="{1016C6E0-10A3-4418-A582-5EE2FCED34DD}" destId="{FBED4C8D-55AD-4460-B21D-59B705C0461C}" srcOrd="11" destOrd="0" presId="urn:microsoft.com/office/officeart/2005/8/layout/list1"/>
    <dgm:cxn modelId="{711D87D9-0906-4CE6-877B-BB87ADCC1349}" type="presParOf" srcId="{1016C6E0-10A3-4418-A582-5EE2FCED34DD}" destId="{71FEE27C-1DA5-4F28-8315-97CDA285F69C}" srcOrd="12" destOrd="0" presId="urn:microsoft.com/office/officeart/2005/8/layout/list1"/>
    <dgm:cxn modelId="{491C023D-5167-4B0C-89D6-9B230BED999A}" type="presParOf" srcId="{71FEE27C-1DA5-4F28-8315-97CDA285F69C}" destId="{899FF591-8F3B-4FDD-BF25-4C382A4C35F5}" srcOrd="0" destOrd="0" presId="urn:microsoft.com/office/officeart/2005/8/layout/list1"/>
    <dgm:cxn modelId="{D0C762D5-A7F4-4F55-83A6-CEABE8A1D4A8}" type="presParOf" srcId="{71FEE27C-1DA5-4F28-8315-97CDA285F69C}" destId="{73580C4A-582A-41BD-9207-8B0606C30E54}" srcOrd="1" destOrd="0" presId="urn:microsoft.com/office/officeart/2005/8/layout/list1"/>
    <dgm:cxn modelId="{92B8ED50-88DF-4F38-A84F-733B29C88271}" type="presParOf" srcId="{1016C6E0-10A3-4418-A582-5EE2FCED34DD}" destId="{1ADFE3A2-D564-4079-93F8-6A62EA0F5A59}" srcOrd="13" destOrd="0" presId="urn:microsoft.com/office/officeart/2005/8/layout/list1"/>
    <dgm:cxn modelId="{D39A9259-BD46-4FED-BDBF-A68240923474}" type="presParOf" srcId="{1016C6E0-10A3-4418-A582-5EE2FCED34DD}" destId="{BC9E21FD-97F1-4EBE-853C-3CED5A5B4951}" srcOrd="14" destOrd="0" presId="urn:microsoft.com/office/officeart/2005/8/layout/list1"/>
    <dgm:cxn modelId="{44B85F07-B651-442A-8765-FBEF30BDE87B}" type="presParOf" srcId="{1016C6E0-10A3-4418-A582-5EE2FCED34DD}" destId="{C9C4BDE5-D6FD-420E-9F88-1953C115C9E7}" srcOrd="15" destOrd="0" presId="urn:microsoft.com/office/officeart/2005/8/layout/list1"/>
    <dgm:cxn modelId="{5A9F0E3A-D244-41DE-86FE-BCBC2E35604F}" type="presParOf" srcId="{1016C6E0-10A3-4418-A582-5EE2FCED34DD}" destId="{3F522158-CA86-4FDB-A25D-4FED9383866D}" srcOrd="16" destOrd="0" presId="urn:microsoft.com/office/officeart/2005/8/layout/list1"/>
    <dgm:cxn modelId="{1B93EAA0-9A22-4663-994F-2F94BE73B0AA}" type="presParOf" srcId="{3F522158-CA86-4FDB-A25D-4FED9383866D}" destId="{348FF3A1-B4AF-4632-AED6-18B9FB99176E}" srcOrd="0" destOrd="0" presId="urn:microsoft.com/office/officeart/2005/8/layout/list1"/>
    <dgm:cxn modelId="{C345BED9-D350-4C8A-B81A-74B69105430A}" type="presParOf" srcId="{3F522158-CA86-4FDB-A25D-4FED9383866D}" destId="{85216455-9BEF-4A33-AA9D-DCD5FBF870F6}" srcOrd="1" destOrd="0" presId="urn:microsoft.com/office/officeart/2005/8/layout/list1"/>
    <dgm:cxn modelId="{2E90BE16-0FC2-49A4-8EB2-7BCB54EB83A2}" type="presParOf" srcId="{1016C6E0-10A3-4418-A582-5EE2FCED34DD}" destId="{651EDB78-E255-47B7-AE7E-4F33A63820EF}" srcOrd="17" destOrd="0" presId="urn:microsoft.com/office/officeart/2005/8/layout/list1"/>
    <dgm:cxn modelId="{27272DDE-42EC-407D-B677-BC2C8EE8F225}" type="presParOf" srcId="{1016C6E0-10A3-4418-A582-5EE2FCED34DD}" destId="{18AA05F6-19E3-400E-B307-B88C25C3B3AF}" srcOrd="18" destOrd="0" presId="urn:microsoft.com/office/officeart/2005/8/layout/list1"/>
  </dgm:cxnLst>
  <dgm:bg/>
  <dgm:whole/>
  <dgm:extLst>
    <a:ext uri="http://schemas.microsoft.com/office/drawing/2008/diagram">
      <dsp:dataModelExt xmlns:dsp="http://schemas.microsoft.com/office/drawing/2008/diagram" xmlns="" relId="rId4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79524D-5809-427E-BBD3-D8F7C6338293}" type="doc">
      <dgm:prSet loTypeId="urn:microsoft.com/office/officeart/2005/8/layout/list1" loCatId="list" qsTypeId="urn:microsoft.com/office/officeart/2005/8/quickstyle/simple1" qsCatId="simple" csTypeId="urn:microsoft.com/office/officeart/2005/8/colors/accent3_2" csCatId="accent3" phldr="1"/>
      <dgm:spPr/>
      <dgm:t>
        <a:bodyPr/>
        <a:lstStyle/>
        <a:p>
          <a:endParaRPr lang="ru-RU"/>
        </a:p>
      </dgm:t>
    </dgm:pt>
    <dgm:pt modelId="{DEC6E0EC-3266-40A2-B20D-D93953891AA4}">
      <dgm:prSet phldrT="[Текст]" custT="1">
        <dgm:style>
          <a:lnRef idx="2">
            <a:schemeClr val="accent4"/>
          </a:lnRef>
          <a:fillRef idx="1">
            <a:schemeClr val="lt1"/>
          </a:fillRef>
          <a:effectRef idx="0">
            <a:schemeClr val="accent4"/>
          </a:effectRef>
          <a:fontRef idx="minor">
            <a:schemeClr val="dk1"/>
          </a:fontRef>
        </dgm:style>
      </dgm:prSet>
      <dgm:spPr>
        <a:ln>
          <a:solidFill>
            <a:schemeClr val="accent3">
              <a:lumMod val="75000"/>
            </a:schemeClr>
          </a:solidFill>
        </a:ln>
      </dgm:spPr>
      <dgm:t>
        <a:bodyPr/>
        <a:lstStyle/>
        <a:p>
          <a:pPr algn="ctr"/>
          <a:r>
            <a:rPr kumimoji="0" lang="ru-RU" sz="1400" b="1" i="0" u="none" strike="noStrike" cap="none" normalizeH="0" baseline="0" dirty="0" smtClean="0">
              <a:ln/>
              <a:effectLst/>
              <a:latin typeface="Arial" pitchFamily="34" charset="0"/>
              <a:ea typeface="Times New Roman" pitchFamily="18" charset="0"/>
              <a:cs typeface="Arial" pitchFamily="34" charset="0"/>
            </a:rPr>
            <a:t>Занятые </a:t>
          </a:r>
        </a:p>
        <a:p>
          <a:pPr algn="ctr"/>
          <a:r>
            <a:rPr kumimoji="0" lang="ru-RU" sz="1600" b="1" i="0" u="none" strike="noStrike" cap="none" normalizeH="0" baseline="0" dirty="0" smtClean="0">
              <a:ln/>
              <a:effectLst/>
              <a:latin typeface="Arial" pitchFamily="34" charset="0"/>
              <a:ea typeface="Times New Roman" pitchFamily="18" charset="0"/>
              <a:cs typeface="Arial" pitchFamily="34" charset="0"/>
            </a:rPr>
            <a:t>547,1</a:t>
          </a:r>
          <a:r>
            <a:rPr kumimoji="0" lang="ru-RU" sz="1400" b="1" i="0" u="none" strike="noStrike" cap="none" normalizeH="0" baseline="0" dirty="0" smtClean="0">
              <a:ln/>
              <a:effectLst/>
              <a:latin typeface="Arial" pitchFamily="34" charset="0"/>
              <a:ea typeface="Times New Roman" pitchFamily="18" charset="0"/>
              <a:cs typeface="Arial" pitchFamily="34" charset="0"/>
            </a:rPr>
            <a:t> тыс. человек </a:t>
          </a:r>
          <a:r>
            <a:rPr kumimoji="0" lang="ru-RU" sz="1600" b="1" i="0" u="none" strike="noStrike" cap="none" normalizeH="0" baseline="0" dirty="0" smtClean="0">
              <a:ln/>
              <a:effectLst/>
              <a:latin typeface="Arial" pitchFamily="34" charset="0"/>
              <a:ea typeface="Times New Roman" pitchFamily="18" charset="0"/>
              <a:cs typeface="Arial" pitchFamily="34" charset="0"/>
            </a:rPr>
            <a:t>(57,6%)</a:t>
          </a:r>
          <a:endParaRPr lang="ru-RU" sz="1600" dirty="0"/>
        </a:p>
      </dgm:t>
    </dgm:pt>
    <dgm:pt modelId="{B7E9BD26-5D03-4641-8371-FD1F85784476}" type="parTrans" cxnId="{7F7BC522-6F8E-4D21-9E81-EC55ABC081B0}">
      <dgm:prSet/>
      <dgm:spPr/>
      <dgm:t>
        <a:bodyPr/>
        <a:lstStyle/>
        <a:p>
          <a:pPr algn="ctr"/>
          <a:endParaRPr lang="ru-RU" sz="1400"/>
        </a:p>
      </dgm:t>
    </dgm:pt>
    <dgm:pt modelId="{08BB7BC1-01E3-40FC-BE9F-4F7C7F92EDAE}" type="sibTrans" cxnId="{7F7BC522-6F8E-4D21-9E81-EC55ABC081B0}">
      <dgm:prSet/>
      <dgm:spPr/>
      <dgm:t>
        <a:bodyPr/>
        <a:lstStyle/>
        <a:p>
          <a:pPr algn="ctr"/>
          <a:endParaRPr lang="ru-RU" sz="1400"/>
        </a:p>
      </dgm:t>
    </dgm:pt>
    <dgm:pt modelId="{C354ABF9-1004-4FEA-94E1-46F979432A33}">
      <dgm:prSet phldrT="[Текст]" custT="1">
        <dgm:style>
          <a:lnRef idx="2">
            <a:schemeClr val="accent4"/>
          </a:lnRef>
          <a:fillRef idx="1">
            <a:schemeClr val="lt1"/>
          </a:fillRef>
          <a:effectRef idx="0">
            <a:schemeClr val="accent4"/>
          </a:effectRef>
          <a:fontRef idx="minor">
            <a:schemeClr val="dk1"/>
          </a:fontRef>
        </dgm:style>
      </dgm:prSet>
      <dgm:spPr>
        <a:ln>
          <a:solidFill>
            <a:schemeClr val="accent3">
              <a:lumMod val="75000"/>
            </a:schemeClr>
          </a:solidFill>
        </a:ln>
      </dgm:spPr>
      <dgm:t>
        <a:bodyPr/>
        <a:lstStyle/>
        <a:p>
          <a:pPr algn="ctr"/>
          <a:r>
            <a:rPr kumimoji="0" lang="ru-RU" sz="1400" b="1" i="0" u="none" strike="noStrike" cap="none" normalizeH="0" baseline="0" dirty="0" smtClean="0">
              <a:ln/>
              <a:effectLst/>
              <a:latin typeface="Arial" pitchFamily="34" charset="0"/>
              <a:ea typeface="Times New Roman" pitchFamily="18" charset="0"/>
              <a:cs typeface="Arial" pitchFamily="34" charset="0"/>
            </a:rPr>
            <a:t>Безработные </a:t>
          </a:r>
        </a:p>
        <a:p>
          <a:pPr algn="ctr"/>
          <a:r>
            <a:rPr kumimoji="0" lang="ru-RU" sz="1600" b="1" i="0" u="none" strike="noStrike" cap="none" normalizeH="0" baseline="0" dirty="0" smtClean="0">
              <a:ln/>
              <a:effectLst/>
              <a:latin typeface="Arial" pitchFamily="34" charset="0"/>
              <a:ea typeface="Times New Roman" pitchFamily="18" charset="0"/>
              <a:cs typeface="Arial" pitchFamily="34" charset="0"/>
            </a:rPr>
            <a:t>60,4 </a:t>
          </a:r>
          <a:r>
            <a:rPr kumimoji="0" lang="ru-RU" sz="1400" b="1" i="0" u="none" strike="noStrike" cap="none" normalizeH="0" baseline="0" dirty="0" smtClean="0">
              <a:ln/>
              <a:effectLst/>
              <a:latin typeface="Arial" pitchFamily="34" charset="0"/>
              <a:ea typeface="Times New Roman" pitchFamily="18" charset="0"/>
              <a:cs typeface="Arial" pitchFamily="34" charset="0"/>
            </a:rPr>
            <a:t>тыс. человек </a:t>
          </a:r>
          <a:r>
            <a:rPr kumimoji="0" lang="ru-RU" sz="1600" b="1" i="0" u="none" strike="noStrike" cap="none" normalizeH="0" baseline="0" dirty="0" smtClean="0">
              <a:ln/>
              <a:effectLst/>
              <a:latin typeface="Arial" pitchFamily="34" charset="0"/>
              <a:ea typeface="Times New Roman" pitchFamily="18" charset="0"/>
              <a:cs typeface="Arial" pitchFamily="34" charset="0"/>
            </a:rPr>
            <a:t>(6,3%)</a:t>
          </a:r>
          <a:endParaRPr lang="ru-RU" sz="1600" dirty="0"/>
        </a:p>
      </dgm:t>
    </dgm:pt>
    <dgm:pt modelId="{D078B4D7-B493-4640-BAB2-4B9C08B2F813}" type="parTrans" cxnId="{2686506C-86F5-4BE4-B134-98A8B05C3590}">
      <dgm:prSet/>
      <dgm:spPr/>
      <dgm:t>
        <a:bodyPr/>
        <a:lstStyle/>
        <a:p>
          <a:pPr algn="ctr"/>
          <a:endParaRPr lang="ru-RU" sz="1400"/>
        </a:p>
      </dgm:t>
    </dgm:pt>
    <dgm:pt modelId="{77ABC27D-F2CA-447B-997F-AB99ECC5B1F3}" type="sibTrans" cxnId="{2686506C-86F5-4BE4-B134-98A8B05C3590}">
      <dgm:prSet/>
      <dgm:spPr/>
      <dgm:t>
        <a:bodyPr/>
        <a:lstStyle/>
        <a:p>
          <a:pPr algn="ctr"/>
          <a:endParaRPr lang="ru-RU" sz="1400"/>
        </a:p>
      </dgm:t>
    </dgm:pt>
    <dgm:pt modelId="{6C9982C1-0040-40D2-AC54-4998DD54ED7D}">
      <dgm:prSet custT="1">
        <dgm:style>
          <a:lnRef idx="1">
            <a:schemeClr val="accent4"/>
          </a:lnRef>
          <a:fillRef idx="2">
            <a:schemeClr val="accent4"/>
          </a:fillRef>
          <a:effectRef idx="1">
            <a:schemeClr val="accent4"/>
          </a:effectRef>
          <a:fontRef idx="minor">
            <a:schemeClr val="dk1"/>
          </a:fontRef>
        </dgm:style>
      </dgm:prSet>
      <dgm:spPr>
        <a:solidFill>
          <a:schemeClr val="accent3">
            <a:lumMod val="75000"/>
          </a:schemeClr>
        </a:solidFill>
      </dgm:spPr>
      <dgm:t>
        <a:bodyPr/>
        <a:lstStyle/>
        <a:p>
          <a:pPr algn="ctr" rtl="0"/>
          <a:endParaRPr lang="ru-RU" sz="1400" dirty="0"/>
        </a:p>
      </dgm:t>
    </dgm:pt>
    <dgm:pt modelId="{595C378A-F362-496E-8D5B-E5AA0C6E460D}" type="parTrans" cxnId="{886794A8-547C-491E-A5F9-7773779AC335}">
      <dgm:prSet/>
      <dgm:spPr/>
      <dgm:t>
        <a:bodyPr/>
        <a:lstStyle/>
        <a:p>
          <a:pPr algn="ctr"/>
          <a:endParaRPr lang="ru-RU" sz="1400"/>
        </a:p>
      </dgm:t>
    </dgm:pt>
    <dgm:pt modelId="{E58CA0A1-28D4-48DA-B4F2-28568C77C527}" type="sibTrans" cxnId="{886794A8-547C-491E-A5F9-7773779AC335}">
      <dgm:prSet/>
      <dgm:spPr/>
      <dgm:t>
        <a:bodyPr/>
        <a:lstStyle/>
        <a:p>
          <a:pPr algn="ctr"/>
          <a:endParaRPr lang="ru-RU" sz="1400"/>
        </a:p>
      </dgm:t>
    </dgm:pt>
    <dgm:pt modelId="{565D022E-60BB-4F74-BEF4-3EA98E2E7A42}">
      <dgm:prSet custT="1">
        <dgm:style>
          <a:lnRef idx="1">
            <a:schemeClr val="accent4"/>
          </a:lnRef>
          <a:fillRef idx="2">
            <a:schemeClr val="accent4"/>
          </a:fillRef>
          <a:effectRef idx="1">
            <a:schemeClr val="accent4"/>
          </a:effectRef>
          <a:fontRef idx="minor">
            <a:schemeClr val="dk1"/>
          </a:fontRef>
        </dgm:style>
      </dgm:prSet>
      <dgm:spPr>
        <a:solidFill>
          <a:schemeClr val="accent3">
            <a:lumMod val="75000"/>
          </a:schemeClr>
        </a:solidFill>
      </dgm:spPr>
      <dgm:t>
        <a:bodyPr/>
        <a:lstStyle/>
        <a:p>
          <a:pPr algn="ctr" rtl="0"/>
          <a:endParaRPr lang="ru-RU" sz="1400" dirty="0"/>
        </a:p>
      </dgm:t>
    </dgm:pt>
    <dgm:pt modelId="{2650CC11-989C-4C62-A87B-631C7AD9C2C9}" type="parTrans" cxnId="{350DF7C7-2752-43FD-9481-89C841F4F84F}">
      <dgm:prSet/>
      <dgm:spPr/>
      <dgm:t>
        <a:bodyPr/>
        <a:lstStyle/>
        <a:p>
          <a:pPr algn="ctr"/>
          <a:endParaRPr lang="ru-RU" sz="1400"/>
        </a:p>
      </dgm:t>
    </dgm:pt>
    <dgm:pt modelId="{E69EAC84-3585-4126-BCC8-F363827F1649}" type="sibTrans" cxnId="{350DF7C7-2752-43FD-9481-89C841F4F84F}">
      <dgm:prSet/>
      <dgm:spPr/>
      <dgm:t>
        <a:bodyPr/>
        <a:lstStyle/>
        <a:p>
          <a:pPr algn="ctr"/>
          <a:endParaRPr lang="ru-RU" sz="1400"/>
        </a:p>
      </dgm:t>
    </dgm:pt>
    <dgm:pt modelId="{3603B225-79D1-4002-92B8-CD8973B881E7}" type="pres">
      <dgm:prSet presAssocID="{B879524D-5809-427E-BBD3-D8F7C6338293}" presName="linear" presStyleCnt="0">
        <dgm:presLayoutVars>
          <dgm:dir/>
          <dgm:animLvl val="lvl"/>
          <dgm:resizeHandles val="exact"/>
        </dgm:presLayoutVars>
      </dgm:prSet>
      <dgm:spPr/>
      <dgm:t>
        <a:bodyPr/>
        <a:lstStyle/>
        <a:p>
          <a:endParaRPr lang="ru-RU"/>
        </a:p>
      </dgm:t>
    </dgm:pt>
    <dgm:pt modelId="{10C53B97-F15A-425B-A89E-F3FC8CB25BA0}" type="pres">
      <dgm:prSet presAssocID="{DEC6E0EC-3266-40A2-B20D-D93953891AA4}" presName="parentLin" presStyleCnt="0"/>
      <dgm:spPr/>
      <dgm:t>
        <a:bodyPr/>
        <a:lstStyle/>
        <a:p>
          <a:endParaRPr lang="ru-RU"/>
        </a:p>
      </dgm:t>
    </dgm:pt>
    <dgm:pt modelId="{1CFF712F-E975-44F6-84E5-4B0030131E71}" type="pres">
      <dgm:prSet presAssocID="{DEC6E0EC-3266-40A2-B20D-D93953891AA4}" presName="parentLeftMargin" presStyleLbl="node1" presStyleIdx="0" presStyleCnt="2"/>
      <dgm:spPr/>
      <dgm:t>
        <a:bodyPr/>
        <a:lstStyle/>
        <a:p>
          <a:endParaRPr lang="ru-RU"/>
        </a:p>
      </dgm:t>
    </dgm:pt>
    <dgm:pt modelId="{1E97D56C-5576-493E-94FD-3F92137F3281}" type="pres">
      <dgm:prSet presAssocID="{DEC6E0EC-3266-40A2-B20D-D93953891AA4}" presName="parentText" presStyleLbl="node1" presStyleIdx="0" presStyleCnt="2" custScaleX="130798" custScaleY="96698" custLinFactNeighborX="39535" custLinFactNeighborY="-2163">
        <dgm:presLayoutVars>
          <dgm:chMax val="0"/>
          <dgm:bulletEnabled val="1"/>
        </dgm:presLayoutVars>
      </dgm:prSet>
      <dgm:spPr/>
      <dgm:t>
        <a:bodyPr/>
        <a:lstStyle/>
        <a:p>
          <a:endParaRPr lang="ru-RU"/>
        </a:p>
      </dgm:t>
    </dgm:pt>
    <dgm:pt modelId="{336B2883-E039-4B9E-8879-E86573A0D8CF}" type="pres">
      <dgm:prSet presAssocID="{DEC6E0EC-3266-40A2-B20D-D93953891AA4}" presName="negativeSpace" presStyleCnt="0"/>
      <dgm:spPr/>
      <dgm:t>
        <a:bodyPr/>
        <a:lstStyle/>
        <a:p>
          <a:endParaRPr lang="ru-RU"/>
        </a:p>
      </dgm:t>
    </dgm:pt>
    <dgm:pt modelId="{06E0D488-F895-4796-98D1-BBB0E6EAFD61}" type="pres">
      <dgm:prSet presAssocID="{DEC6E0EC-3266-40A2-B20D-D93953891AA4}" presName="childText" presStyleLbl="conFgAcc1" presStyleIdx="0" presStyleCnt="2">
        <dgm:presLayoutVars>
          <dgm:bulletEnabled val="1"/>
        </dgm:presLayoutVars>
      </dgm:prSet>
      <dgm:spPr/>
      <dgm:t>
        <a:bodyPr/>
        <a:lstStyle/>
        <a:p>
          <a:endParaRPr lang="ru-RU"/>
        </a:p>
      </dgm:t>
    </dgm:pt>
    <dgm:pt modelId="{24FDD1D4-2536-4DC4-83B3-EBC3DF261CDB}" type="pres">
      <dgm:prSet presAssocID="{08BB7BC1-01E3-40FC-BE9F-4F7C7F92EDAE}" presName="spaceBetweenRectangles" presStyleCnt="0"/>
      <dgm:spPr/>
      <dgm:t>
        <a:bodyPr/>
        <a:lstStyle/>
        <a:p>
          <a:endParaRPr lang="ru-RU"/>
        </a:p>
      </dgm:t>
    </dgm:pt>
    <dgm:pt modelId="{B975FA99-7006-492E-973F-4CD275534178}" type="pres">
      <dgm:prSet presAssocID="{C354ABF9-1004-4FEA-94E1-46F979432A33}" presName="parentLin" presStyleCnt="0"/>
      <dgm:spPr/>
      <dgm:t>
        <a:bodyPr/>
        <a:lstStyle/>
        <a:p>
          <a:endParaRPr lang="ru-RU"/>
        </a:p>
      </dgm:t>
    </dgm:pt>
    <dgm:pt modelId="{A0D89EA2-89F6-43A6-AC0C-9EEE673D86E3}" type="pres">
      <dgm:prSet presAssocID="{C354ABF9-1004-4FEA-94E1-46F979432A33}" presName="parentLeftMargin" presStyleLbl="node1" presStyleIdx="0" presStyleCnt="2"/>
      <dgm:spPr/>
      <dgm:t>
        <a:bodyPr/>
        <a:lstStyle/>
        <a:p>
          <a:endParaRPr lang="ru-RU"/>
        </a:p>
      </dgm:t>
    </dgm:pt>
    <dgm:pt modelId="{78E7965C-42AD-4EE5-97EA-E2215EAD5B6E}" type="pres">
      <dgm:prSet presAssocID="{C354ABF9-1004-4FEA-94E1-46F979432A33}" presName="parentText" presStyleLbl="node1" presStyleIdx="1" presStyleCnt="2" custScaleX="132468" custScaleY="98880">
        <dgm:presLayoutVars>
          <dgm:chMax val="0"/>
          <dgm:bulletEnabled val="1"/>
        </dgm:presLayoutVars>
      </dgm:prSet>
      <dgm:spPr/>
      <dgm:t>
        <a:bodyPr/>
        <a:lstStyle/>
        <a:p>
          <a:endParaRPr lang="ru-RU"/>
        </a:p>
      </dgm:t>
    </dgm:pt>
    <dgm:pt modelId="{F79CBF41-87C5-418A-9C46-B5B0C9A20024}" type="pres">
      <dgm:prSet presAssocID="{C354ABF9-1004-4FEA-94E1-46F979432A33}" presName="negativeSpace" presStyleCnt="0"/>
      <dgm:spPr/>
      <dgm:t>
        <a:bodyPr/>
        <a:lstStyle/>
        <a:p>
          <a:endParaRPr lang="ru-RU"/>
        </a:p>
      </dgm:t>
    </dgm:pt>
    <dgm:pt modelId="{CB214396-2BBF-4D4E-95A3-D420BD8AC55E}" type="pres">
      <dgm:prSet presAssocID="{C354ABF9-1004-4FEA-94E1-46F979432A33}" presName="childText" presStyleLbl="conFgAcc1" presStyleIdx="1" presStyleCnt="2">
        <dgm:presLayoutVars>
          <dgm:bulletEnabled val="1"/>
        </dgm:presLayoutVars>
      </dgm:prSet>
      <dgm:spPr/>
      <dgm:t>
        <a:bodyPr/>
        <a:lstStyle/>
        <a:p>
          <a:endParaRPr lang="ru-RU"/>
        </a:p>
      </dgm:t>
    </dgm:pt>
  </dgm:ptLst>
  <dgm:cxnLst>
    <dgm:cxn modelId="{54E3B238-1F16-4226-B1AD-62BC75636A76}" type="presOf" srcId="{C354ABF9-1004-4FEA-94E1-46F979432A33}" destId="{A0D89EA2-89F6-43A6-AC0C-9EEE673D86E3}" srcOrd="0" destOrd="0" presId="urn:microsoft.com/office/officeart/2005/8/layout/list1"/>
    <dgm:cxn modelId="{2686506C-86F5-4BE4-B134-98A8B05C3590}" srcId="{B879524D-5809-427E-BBD3-D8F7C6338293}" destId="{C354ABF9-1004-4FEA-94E1-46F979432A33}" srcOrd="1" destOrd="0" parTransId="{D078B4D7-B493-4640-BAB2-4B9C08B2F813}" sibTransId="{77ABC27D-F2CA-447B-997F-AB99ECC5B1F3}"/>
    <dgm:cxn modelId="{350DF7C7-2752-43FD-9481-89C841F4F84F}" srcId="{C354ABF9-1004-4FEA-94E1-46F979432A33}" destId="{565D022E-60BB-4F74-BEF4-3EA98E2E7A42}" srcOrd="0" destOrd="0" parTransId="{2650CC11-989C-4C62-A87B-631C7AD9C2C9}" sibTransId="{E69EAC84-3585-4126-BCC8-F363827F1649}"/>
    <dgm:cxn modelId="{08A40C47-C0DF-4060-9F98-AD4059DA141A}" type="presOf" srcId="{565D022E-60BB-4F74-BEF4-3EA98E2E7A42}" destId="{CB214396-2BBF-4D4E-95A3-D420BD8AC55E}" srcOrd="0" destOrd="0" presId="urn:microsoft.com/office/officeart/2005/8/layout/list1"/>
    <dgm:cxn modelId="{7E7EDE31-004D-465E-81AD-A68DB241EDA8}" type="presOf" srcId="{DEC6E0EC-3266-40A2-B20D-D93953891AA4}" destId="{1E97D56C-5576-493E-94FD-3F92137F3281}" srcOrd="1" destOrd="0" presId="urn:microsoft.com/office/officeart/2005/8/layout/list1"/>
    <dgm:cxn modelId="{7F7BC522-6F8E-4D21-9E81-EC55ABC081B0}" srcId="{B879524D-5809-427E-BBD3-D8F7C6338293}" destId="{DEC6E0EC-3266-40A2-B20D-D93953891AA4}" srcOrd="0" destOrd="0" parTransId="{B7E9BD26-5D03-4641-8371-FD1F85784476}" sibTransId="{08BB7BC1-01E3-40FC-BE9F-4F7C7F92EDAE}"/>
    <dgm:cxn modelId="{41A6A2A4-5465-4D25-86D0-6736382E391F}" type="presOf" srcId="{6C9982C1-0040-40D2-AC54-4998DD54ED7D}" destId="{06E0D488-F895-4796-98D1-BBB0E6EAFD61}" srcOrd="0" destOrd="0" presId="urn:microsoft.com/office/officeart/2005/8/layout/list1"/>
    <dgm:cxn modelId="{1A0AE8E2-3171-4160-81E6-6E3D0BA12380}" type="presOf" srcId="{C354ABF9-1004-4FEA-94E1-46F979432A33}" destId="{78E7965C-42AD-4EE5-97EA-E2215EAD5B6E}" srcOrd="1" destOrd="0" presId="urn:microsoft.com/office/officeart/2005/8/layout/list1"/>
    <dgm:cxn modelId="{886794A8-547C-491E-A5F9-7773779AC335}" srcId="{DEC6E0EC-3266-40A2-B20D-D93953891AA4}" destId="{6C9982C1-0040-40D2-AC54-4998DD54ED7D}" srcOrd="0" destOrd="0" parTransId="{595C378A-F362-496E-8D5B-E5AA0C6E460D}" sibTransId="{E58CA0A1-28D4-48DA-B4F2-28568C77C527}"/>
    <dgm:cxn modelId="{BE5D4A26-8A7C-415E-8F14-305B3D36523C}" type="presOf" srcId="{DEC6E0EC-3266-40A2-B20D-D93953891AA4}" destId="{1CFF712F-E975-44F6-84E5-4B0030131E71}" srcOrd="0" destOrd="0" presId="urn:microsoft.com/office/officeart/2005/8/layout/list1"/>
    <dgm:cxn modelId="{ABF18845-0D18-4CEE-B618-92A0E8DF4EDF}" type="presOf" srcId="{B879524D-5809-427E-BBD3-D8F7C6338293}" destId="{3603B225-79D1-4002-92B8-CD8973B881E7}" srcOrd="0" destOrd="0" presId="urn:microsoft.com/office/officeart/2005/8/layout/list1"/>
    <dgm:cxn modelId="{9B60FD3F-B24D-425A-B857-51D8B4A57FCE}" type="presParOf" srcId="{3603B225-79D1-4002-92B8-CD8973B881E7}" destId="{10C53B97-F15A-425B-A89E-F3FC8CB25BA0}" srcOrd="0" destOrd="0" presId="urn:microsoft.com/office/officeart/2005/8/layout/list1"/>
    <dgm:cxn modelId="{168E8B31-F861-4746-8124-019E5685FEDA}" type="presParOf" srcId="{10C53B97-F15A-425B-A89E-F3FC8CB25BA0}" destId="{1CFF712F-E975-44F6-84E5-4B0030131E71}" srcOrd="0" destOrd="0" presId="urn:microsoft.com/office/officeart/2005/8/layout/list1"/>
    <dgm:cxn modelId="{717A7B7E-9AEA-48A5-A5A0-B957BA87818B}" type="presParOf" srcId="{10C53B97-F15A-425B-A89E-F3FC8CB25BA0}" destId="{1E97D56C-5576-493E-94FD-3F92137F3281}" srcOrd="1" destOrd="0" presId="urn:microsoft.com/office/officeart/2005/8/layout/list1"/>
    <dgm:cxn modelId="{C33981D1-38B4-4471-A818-A1E53394AF7B}" type="presParOf" srcId="{3603B225-79D1-4002-92B8-CD8973B881E7}" destId="{336B2883-E039-4B9E-8879-E86573A0D8CF}" srcOrd="1" destOrd="0" presId="urn:microsoft.com/office/officeart/2005/8/layout/list1"/>
    <dgm:cxn modelId="{D9BBB2F0-3749-4743-829E-0C51BBACFBF4}" type="presParOf" srcId="{3603B225-79D1-4002-92B8-CD8973B881E7}" destId="{06E0D488-F895-4796-98D1-BBB0E6EAFD61}" srcOrd="2" destOrd="0" presId="urn:microsoft.com/office/officeart/2005/8/layout/list1"/>
    <dgm:cxn modelId="{BCF6EB65-9C02-4C63-87CD-54CBD7FAB05F}" type="presParOf" srcId="{3603B225-79D1-4002-92B8-CD8973B881E7}" destId="{24FDD1D4-2536-4DC4-83B3-EBC3DF261CDB}" srcOrd="3" destOrd="0" presId="urn:microsoft.com/office/officeart/2005/8/layout/list1"/>
    <dgm:cxn modelId="{2FE20DAB-04B8-40AA-92FC-24AE8FBEDC2B}" type="presParOf" srcId="{3603B225-79D1-4002-92B8-CD8973B881E7}" destId="{B975FA99-7006-492E-973F-4CD275534178}" srcOrd="4" destOrd="0" presId="urn:microsoft.com/office/officeart/2005/8/layout/list1"/>
    <dgm:cxn modelId="{C2F5F585-245D-4024-9CB5-965454310A90}" type="presParOf" srcId="{B975FA99-7006-492E-973F-4CD275534178}" destId="{A0D89EA2-89F6-43A6-AC0C-9EEE673D86E3}" srcOrd="0" destOrd="0" presId="urn:microsoft.com/office/officeart/2005/8/layout/list1"/>
    <dgm:cxn modelId="{CD541809-4F4A-4334-A308-ABAB6E5F3FAD}" type="presParOf" srcId="{B975FA99-7006-492E-973F-4CD275534178}" destId="{78E7965C-42AD-4EE5-97EA-E2215EAD5B6E}" srcOrd="1" destOrd="0" presId="urn:microsoft.com/office/officeart/2005/8/layout/list1"/>
    <dgm:cxn modelId="{619DC64F-A04B-4A07-902B-7739F4E8D96A}" type="presParOf" srcId="{3603B225-79D1-4002-92B8-CD8973B881E7}" destId="{F79CBF41-87C5-418A-9C46-B5B0C9A20024}" srcOrd="5" destOrd="0" presId="urn:microsoft.com/office/officeart/2005/8/layout/list1"/>
    <dgm:cxn modelId="{BF9A5A84-2EC8-459C-9F52-CA6E5BF4E0E5}" type="presParOf" srcId="{3603B225-79D1-4002-92B8-CD8973B881E7}" destId="{CB214396-2BBF-4D4E-95A3-D420BD8AC55E}" srcOrd="6" destOrd="0" presId="urn:microsoft.com/office/officeart/2005/8/layout/list1"/>
  </dgm:cxnLst>
  <dgm:bg/>
  <dgm:whole/>
  <dgm:extLst>
    <a:ext uri="http://schemas.microsoft.com/office/drawing/2008/diagram">
      <dsp:dataModelExt xmlns:dsp="http://schemas.microsoft.com/office/drawing/2008/diagram" xmlns="" relId="rId4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331F27B-A312-4F28-93C9-C8BC7EF09B44}" type="doc">
      <dgm:prSet loTypeId="urn:microsoft.com/office/officeart/2005/8/layout/orgChart1" loCatId="hierarchy" qsTypeId="urn:microsoft.com/office/officeart/2005/8/quickstyle/3d1" qsCatId="3D" csTypeId="urn:microsoft.com/office/officeart/2005/8/colors/accent0_3" csCatId="mainScheme" phldr="1"/>
      <dgm:spPr/>
      <dgm:t>
        <a:bodyPr/>
        <a:lstStyle/>
        <a:p>
          <a:endParaRPr lang="ru-RU"/>
        </a:p>
      </dgm:t>
    </dgm:pt>
    <dgm:pt modelId="{5E8802FF-B1D3-46FD-93C5-852870490820}">
      <dgm:prSet phldrT="[Текст]" custT="1"/>
      <dgm:spPr/>
      <dgm:t>
        <a:bodyPr/>
        <a:lstStyle/>
        <a:p>
          <a:r>
            <a:rPr lang="ru-RU" sz="1700" b="1">
              <a:solidFill>
                <a:schemeClr val="bg2"/>
              </a:solidFill>
            </a:rPr>
            <a:t>ЗАНЯТОЕ НАСЕЛЕНИЕ ЧАСТНЫХ ДОМОХОЗЯЙСТВ </a:t>
          </a:r>
        </a:p>
        <a:p>
          <a:r>
            <a:rPr lang="ru-RU" sz="2400" b="1">
              <a:solidFill>
                <a:schemeClr val="bg2"/>
              </a:solidFill>
            </a:rPr>
            <a:t>100%</a:t>
          </a:r>
        </a:p>
      </dgm:t>
    </dgm:pt>
    <dgm:pt modelId="{A7102AB3-6357-4048-A8FC-FDFF1746A7ED}" type="parTrans" cxnId="{1A31DD20-D8FB-4299-A5C5-598A2CB1B498}">
      <dgm:prSet/>
      <dgm:spPr/>
      <dgm:t>
        <a:bodyPr/>
        <a:lstStyle/>
        <a:p>
          <a:endParaRPr lang="ru-RU">
            <a:solidFill>
              <a:schemeClr val="bg2"/>
            </a:solidFill>
          </a:endParaRPr>
        </a:p>
      </dgm:t>
    </dgm:pt>
    <dgm:pt modelId="{80A6E0F5-1850-4528-B44C-F715C9CC7914}" type="sibTrans" cxnId="{1A31DD20-D8FB-4299-A5C5-598A2CB1B498}">
      <dgm:prSet/>
      <dgm:spPr/>
      <dgm:t>
        <a:bodyPr/>
        <a:lstStyle/>
        <a:p>
          <a:endParaRPr lang="ru-RU">
            <a:solidFill>
              <a:schemeClr val="bg2"/>
            </a:solidFill>
          </a:endParaRPr>
        </a:p>
      </dgm:t>
    </dgm:pt>
    <dgm:pt modelId="{6692804F-E857-4EE3-997E-6A788E6072C7}">
      <dgm:prSet phldrT="[Текст]" custT="1"/>
      <dgm:spPr/>
      <dgm:t>
        <a:bodyPr/>
        <a:lstStyle/>
        <a:p>
          <a:r>
            <a:rPr lang="ru-RU" sz="1800" b="1" baseline="0">
              <a:solidFill>
                <a:schemeClr val="bg2"/>
              </a:solidFill>
            </a:rPr>
            <a:t>Работающие </a:t>
          </a:r>
          <a:br>
            <a:rPr lang="ru-RU" sz="1800" b="1" baseline="0">
              <a:solidFill>
                <a:schemeClr val="bg2"/>
              </a:solidFill>
            </a:rPr>
          </a:br>
          <a:r>
            <a:rPr lang="ru-RU" sz="1800" b="1" baseline="0">
              <a:solidFill>
                <a:schemeClr val="bg2"/>
              </a:solidFill>
            </a:rPr>
            <a:t>по найму</a:t>
          </a:r>
        </a:p>
        <a:p>
          <a:r>
            <a:rPr lang="ru-RU" sz="2400" b="1" baseline="0">
              <a:solidFill>
                <a:schemeClr val="bg2"/>
              </a:solidFill>
            </a:rPr>
            <a:t>92,8%</a:t>
          </a:r>
          <a:endParaRPr lang="ru-RU" sz="2400">
            <a:solidFill>
              <a:schemeClr val="bg2"/>
            </a:solidFill>
          </a:endParaRPr>
        </a:p>
      </dgm:t>
    </dgm:pt>
    <dgm:pt modelId="{000927D6-3E47-43A3-B85B-A427C8141F79}" type="parTrans" cxnId="{B8F04BF4-3842-44A1-8153-52FF9F7AD0F7}">
      <dgm:prSet/>
      <dgm:spPr/>
      <dgm:t>
        <a:bodyPr/>
        <a:lstStyle/>
        <a:p>
          <a:endParaRPr lang="ru-RU">
            <a:solidFill>
              <a:schemeClr val="bg2"/>
            </a:solidFill>
          </a:endParaRPr>
        </a:p>
      </dgm:t>
    </dgm:pt>
    <dgm:pt modelId="{71410F08-B226-48F8-A842-005CC7CA5274}" type="sibTrans" cxnId="{B8F04BF4-3842-44A1-8153-52FF9F7AD0F7}">
      <dgm:prSet/>
      <dgm:spPr/>
      <dgm:t>
        <a:bodyPr/>
        <a:lstStyle/>
        <a:p>
          <a:endParaRPr lang="ru-RU">
            <a:solidFill>
              <a:schemeClr val="bg2"/>
            </a:solidFill>
          </a:endParaRPr>
        </a:p>
      </dgm:t>
    </dgm:pt>
    <dgm:pt modelId="{3C04A9CB-98DF-4EFF-BD2A-6FB24B5C43C0}">
      <dgm:prSet phldrT="[Текст]" custT="1"/>
      <dgm:spPr/>
      <dgm:t>
        <a:bodyPr/>
        <a:lstStyle/>
        <a:p>
          <a:r>
            <a:rPr lang="ru-RU" sz="1800" b="1" baseline="0">
              <a:solidFill>
                <a:schemeClr val="bg2"/>
              </a:solidFill>
            </a:rPr>
            <a:t>Работающие </a:t>
          </a:r>
          <a:br>
            <a:rPr lang="ru-RU" sz="1800" b="1" baseline="0">
              <a:solidFill>
                <a:schemeClr val="bg2"/>
              </a:solidFill>
            </a:rPr>
          </a:br>
          <a:r>
            <a:rPr lang="ru-RU" sz="1800" b="1" baseline="0">
              <a:solidFill>
                <a:schemeClr val="bg2"/>
              </a:solidFill>
            </a:rPr>
            <a:t>не по найму</a:t>
          </a:r>
        </a:p>
        <a:p>
          <a:r>
            <a:rPr lang="ru-RU" sz="2400" b="1" baseline="0">
              <a:solidFill>
                <a:schemeClr val="bg2"/>
              </a:solidFill>
            </a:rPr>
            <a:t>7,0%</a:t>
          </a:r>
          <a:endParaRPr lang="ru-RU" sz="2400">
            <a:solidFill>
              <a:schemeClr val="bg2"/>
            </a:solidFill>
          </a:endParaRPr>
        </a:p>
      </dgm:t>
    </dgm:pt>
    <dgm:pt modelId="{E3C45E52-1BC6-4094-8AF5-3C52C20EF7D9}" type="parTrans" cxnId="{8060894E-D62D-437E-B216-EA134AA2922D}">
      <dgm:prSet/>
      <dgm:spPr/>
      <dgm:t>
        <a:bodyPr/>
        <a:lstStyle/>
        <a:p>
          <a:endParaRPr lang="ru-RU">
            <a:solidFill>
              <a:schemeClr val="bg2"/>
            </a:solidFill>
          </a:endParaRPr>
        </a:p>
      </dgm:t>
    </dgm:pt>
    <dgm:pt modelId="{D0C9B5BB-ADC7-4121-91FE-86BF2F0DDFF3}" type="sibTrans" cxnId="{8060894E-D62D-437E-B216-EA134AA2922D}">
      <dgm:prSet/>
      <dgm:spPr/>
      <dgm:t>
        <a:bodyPr/>
        <a:lstStyle/>
        <a:p>
          <a:endParaRPr lang="ru-RU">
            <a:solidFill>
              <a:schemeClr val="bg2"/>
            </a:solidFill>
          </a:endParaRPr>
        </a:p>
      </dgm:t>
    </dgm:pt>
    <dgm:pt modelId="{795956B0-DCDE-4724-B1ED-C83A87D06B06}">
      <dgm:prSet phldrT="[Текст]" custT="1"/>
      <dgm:spPr/>
      <dgm:t>
        <a:bodyPr/>
        <a:lstStyle/>
        <a:p>
          <a:r>
            <a:rPr lang="ru-RU" sz="1800" b="1">
              <a:solidFill>
                <a:schemeClr val="bg2"/>
              </a:solidFill>
            </a:rPr>
            <a:t>с</a:t>
          </a:r>
          <a:r>
            <a:rPr lang="ru-RU" sz="1800" b="1" baseline="0">
              <a:solidFill>
                <a:schemeClr val="bg2"/>
              </a:solidFill>
            </a:rPr>
            <a:t> привлечением наемных работников   </a:t>
          </a:r>
          <a:r>
            <a:rPr lang="ru-RU" sz="2400" b="1" baseline="0">
              <a:solidFill>
                <a:schemeClr val="bg2"/>
              </a:solidFill>
            </a:rPr>
            <a:t>1,9%</a:t>
          </a:r>
          <a:endParaRPr lang="ru-RU" sz="2400" b="1">
            <a:solidFill>
              <a:schemeClr val="bg2"/>
            </a:solidFill>
          </a:endParaRPr>
        </a:p>
      </dgm:t>
    </dgm:pt>
    <dgm:pt modelId="{61ABA8A3-1A67-4478-9679-48163AE874B1}" type="parTrans" cxnId="{3D0BC3EF-5437-4566-B707-56E975B0336F}">
      <dgm:prSet/>
      <dgm:spPr/>
      <dgm:t>
        <a:bodyPr/>
        <a:lstStyle/>
        <a:p>
          <a:endParaRPr lang="ru-RU">
            <a:solidFill>
              <a:schemeClr val="bg2"/>
            </a:solidFill>
          </a:endParaRPr>
        </a:p>
      </dgm:t>
    </dgm:pt>
    <dgm:pt modelId="{AB1D31B7-DC58-4689-BD50-956393065F7C}" type="sibTrans" cxnId="{3D0BC3EF-5437-4566-B707-56E975B0336F}">
      <dgm:prSet/>
      <dgm:spPr/>
      <dgm:t>
        <a:bodyPr/>
        <a:lstStyle/>
        <a:p>
          <a:endParaRPr lang="ru-RU">
            <a:solidFill>
              <a:schemeClr val="bg2"/>
            </a:solidFill>
          </a:endParaRPr>
        </a:p>
      </dgm:t>
    </dgm:pt>
    <dgm:pt modelId="{07CE1A88-A001-4D16-BD63-A1AC313A80F9}">
      <dgm:prSet custT="1"/>
      <dgm:spPr/>
      <dgm:t>
        <a:bodyPr/>
        <a:lstStyle/>
        <a:p>
          <a:r>
            <a:rPr lang="ru-RU" sz="1800" b="1" baseline="0">
              <a:solidFill>
                <a:schemeClr val="bg2"/>
              </a:solidFill>
            </a:rPr>
            <a:t>Не указавшие положения в занятости</a:t>
          </a:r>
        </a:p>
        <a:p>
          <a:r>
            <a:rPr lang="ru-RU" sz="2400" b="1" baseline="0">
              <a:solidFill>
                <a:schemeClr val="bg2"/>
              </a:solidFill>
            </a:rPr>
            <a:t>0,2%</a:t>
          </a:r>
          <a:endParaRPr lang="ru-RU" sz="2400">
            <a:solidFill>
              <a:schemeClr val="bg2"/>
            </a:solidFill>
          </a:endParaRPr>
        </a:p>
      </dgm:t>
    </dgm:pt>
    <dgm:pt modelId="{FB50D556-1891-4356-B2BC-2816C8DCAAD7}" type="parTrans" cxnId="{30F42A21-75E6-4BDE-B00F-78FE93A18588}">
      <dgm:prSet/>
      <dgm:spPr/>
      <dgm:t>
        <a:bodyPr/>
        <a:lstStyle/>
        <a:p>
          <a:endParaRPr lang="ru-RU">
            <a:solidFill>
              <a:schemeClr val="bg2"/>
            </a:solidFill>
          </a:endParaRPr>
        </a:p>
      </dgm:t>
    </dgm:pt>
    <dgm:pt modelId="{B8F7431C-E01B-46E5-AE3B-50B07DE73714}" type="sibTrans" cxnId="{30F42A21-75E6-4BDE-B00F-78FE93A18588}">
      <dgm:prSet/>
      <dgm:spPr/>
      <dgm:t>
        <a:bodyPr/>
        <a:lstStyle/>
        <a:p>
          <a:endParaRPr lang="ru-RU">
            <a:solidFill>
              <a:schemeClr val="bg2"/>
            </a:solidFill>
          </a:endParaRPr>
        </a:p>
      </dgm:t>
    </dgm:pt>
    <dgm:pt modelId="{693878F2-AAB4-413E-ADBC-2DE11D83204B}">
      <dgm:prSet custT="1"/>
      <dgm:spPr/>
      <dgm:t>
        <a:bodyPr/>
        <a:lstStyle/>
        <a:p>
          <a:r>
            <a:rPr lang="ru-RU" sz="1800" b="1">
              <a:solidFill>
                <a:schemeClr val="bg2"/>
              </a:solidFill>
            </a:rPr>
            <a:t>без привлечения наемных работников   </a:t>
          </a:r>
          <a:r>
            <a:rPr lang="ru-RU" sz="2400" b="1">
              <a:solidFill>
                <a:schemeClr val="bg2"/>
              </a:solidFill>
            </a:rPr>
            <a:t>4,8%</a:t>
          </a:r>
        </a:p>
      </dgm:t>
    </dgm:pt>
    <dgm:pt modelId="{F1A42DBD-EB5A-4ED6-B02F-6A84068D412F}" type="parTrans" cxnId="{9F87068E-FC18-4EBD-9F7B-53BC3A6BB30E}">
      <dgm:prSet/>
      <dgm:spPr/>
      <dgm:t>
        <a:bodyPr/>
        <a:lstStyle/>
        <a:p>
          <a:endParaRPr lang="ru-RU">
            <a:solidFill>
              <a:schemeClr val="bg2"/>
            </a:solidFill>
          </a:endParaRPr>
        </a:p>
      </dgm:t>
    </dgm:pt>
    <dgm:pt modelId="{E3D0E25D-4C4F-48F2-845D-B24D3CDC1755}" type="sibTrans" cxnId="{9F87068E-FC18-4EBD-9F7B-53BC3A6BB30E}">
      <dgm:prSet/>
      <dgm:spPr/>
      <dgm:t>
        <a:bodyPr/>
        <a:lstStyle/>
        <a:p>
          <a:endParaRPr lang="ru-RU">
            <a:solidFill>
              <a:schemeClr val="bg2"/>
            </a:solidFill>
          </a:endParaRPr>
        </a:p>
      </dgm:t>
    </dgm:pt>
    <dgm:pt modelId="{47D16A82-547A-4EFC-AE8F-BE765705B07F}">
      <dgm:prSet custT="1"/>
      <dgm:spPr/>
      <dgm:t>
        <a:bodyPr/>
        <a:lstStyle/>
        <a:p>
          <a:r>
            <a:rPr lang="ru-RU" sz="1800" b="1">
              <a:solidFill>
                <a:schemeClr val="bg2"/>
              </a:solidFill>
            </a:rPr>
            <a:t>иное   </a:t>
          </a:r>
          <a:r>
            <a:rPr lang="ru-RU" sz="2400" b="1">
              <a:solidFill>
                <a:schemeClr val="bg2"/>
              </a:solidFill>
            </a:rPr>
            <a:t>0,2%</a:t>
          </a:r>
        </a:p>
      </dgm:t>
    </dgm:pt>
    <dgm:pt modelId="{350A8EE3-1A38-4A24-A0BF-38988889D34D}" type="parTrans" cxnId="{12C586F7-43B4-41DE-A394-337E543B8457}">
      <dgm:prSet/>
      <dgm:spPr/>
      <dgm:t>
        <a:bodyPr/>
        <a:lstStyle/>
        <a:p>
          <a:endParaRPr lang="ru-RU">
            <a:solidFill>
              <a:schemeClr val="bg2"/>
            </a:solidFill>
          </a:endParaRPr>
        </a:p>
      </dgm:t>
    </dgm:pt>
    <dgm:pt modelId="{45CA8457-3835-457E-96B2-26C142088166}" type="sibTrans" cxnId="{12C586F7-43B4-41DE-A394-337E543B8457}">
      <dgm:prSet/>
      <dgm:spPr/>
      <dgm:t>
        <a:bodyPr/>
        <a:lstStyle/>
        <a:p>
          <a:endParaRPr lang="ru-RU">
            <a:solidFill>
              <a:schemeClr val="bg2"/>
            </a:solidFill>
          </a:endParaRPr>
        </a:p>
      </dgm:t>
    </dgm:pt>
    <dgm:pt modelId="{38B15A0B-35AB-4AE1-B84E-CDED7C385024}">
      <dgm:prSet custT="1"/>
      <dgm:spPr/>
      <dgm:t>
        <a:bodyPr/>
        <a:lstStyle/>
        <a:p>
          <a:r>
            <a:rPr lang="ru-RU" sz="1800" b="1">
              <a:solidFill>
                <a:schemeClr val="bg2"/>
              </a:solidFill>
            </a:rPr>
            <a:t>не указавшие</a:t>
          </a:r>
          <a:r>
            <a:rPr lang="ru-RU" sz="1800" b="1" baseline="0">
              <a:solidFill>
                <a:schemeClr val="bg2"/>
              </a:solidFill>
            </a:rPr>
            <a:t> привлечение наемных работников </a:t>
          </a:r>
          <a:r>
            <a:rPr lang="ru-RU" sz="2400" b="1" baseline="0">
              <a:solidFill>
                <a:schemeClr val="bg2"/>
              </a:solidFill>
            </a:rPr>
            <a:t>0,1%</a:t>
          </a:r>
          <a:endParaRPr lang="ru-RU" sz="2400" b="1">
            <a:solidFill>
              <a:schemeClr val="bg2"/>
            </a:solidFill>
          </a:endParaRPr>
        </a:p>
      </dgm:t>
    </dgm:pt>
    <dgm:pt modelId="{46B45F9C-161C-4B7B-8B44-31D3A7E38C15}" type="parTrans" cxnId="{CCCCB7B6-65A0-472E-902B-76EA8D4B36DD}">
      <dgm:prSet/>
      <dgm:spPr/>
      <dgm:t>
        <a:bodyPr/>
        <a:lstStyle/>
        <a:p>
          <a:endParaRPr lang="ru-RU">
            <a:solidFill>
              <a:schemeClr val="bg2"/>
            </a:solidFill>
          </a:endParaRPr>
        </a:p>
      </dgm:t>
    </dgm:pt>
    <dgm:pt modelId="{A8A0A998-2340-44B1-9420-C358E7ECC1A0}" type="sibTrans" cxnId="{CCCCB7B6-65A0-472E-902B-76EA8D4B36DD}">
      <dgm:prSet/>
      <dgm:spPr/>
      <dgm:t>
        <a:bodyPr/>
        <a:lstStyle/>
        <a:p>
          <a:endParaRPr lang="ru-RU">
            <a:solidFill>
              <a:schemeClr val="bg2"/>
            </a:solidFill>
          </a:endParaRPr>
        </a:p>
      </dgm:t>
    </dgm:pt>
    <dgm:pt modelId="{97C15828-7B38-4EC6-B5FC-CA3BAAEB2A3F}" type="pres">
      <dgm:prSet presAssocID="{1331F27B-A312-4F28-93C9-C8BC7EF09B44}" presName="hierChild1" presStyleCnt="0">
        <dgm:presLayoutVars>
          <dgm:orgChart val="1"/>
          <dgm:chPref val="1"/>
          <dgm:dir/>
          <dgm:animOne val="branch"/>
          <dgm:animLvl val="lvl"/>
          <dgm:resizeHandles/>
        </dgm:presLayoutVars>
      </dgm:prSet>
      <dgm:spPr/>
      <dgm:t>
        <a:bodyPr/>
        <a:lstStyle/>
        <a:p>
          <a:endParaRPr lang="ru-RU"/>
        </a:p>
      </dgm:t>
    </dgm:pt>
    <dgm:pt modelId="{A3F9E060-6CBB-480A-B348-62C1FA00E5C8}" type="pres">
      <dgm:prSet presAssocID="{5E8802FF-B1D3-46FD-93C5-852870490820}" presName="hierRoot1" presStyleCnt="0">
        <dgm:presLayoutVars>
          <dgm:hierBranch val="init"/>
        </dgm:presLayoutVars>
      </dgm:prSet>
      <dgm:spPr/>
    </dgm:pt>
    <dgm:pt modelId="{4A3CF0AF-7FAE-4650-8287-1F3D6EB9F13B}" type="pres">
      <dgm:prSet presAssocID="{5E8802FF-B1D3-46FD-93C5-852870490820}" presName="rootComposite1" presStyleCnt="0"/>
      <dgm:spPr/>
    </dgm:pt>
    <dgm:pt modelId="{19CF43BF-3230-4DAD-9E78-33A6251F2050}" type="pres">
      <dgm:prSet presAssocID="{5E8802FF-B1D3-46FD-93C5-852870490820}" presName="rootText1" presStyleLbl="node0" presStyleIdx="0" presStyleCnt="1" custScaleX="305938" custScaleY="194872">
        <dgm:presLayoutVars>
          <dgm:chPref val="3"/>
        </dgm:presLayoutVars>
      </dgm:prSet>
      <dgm:spPr/>
      <dgm:t>
        <a:bodyPr/>
        <a:lstStyle/>
        <a:p>
          <a:endParaRPr lang="ru-RU"/>
        </a:p>
      </dgm:t>
    </dgm:pt>
    <dgm:pt modelId="{4D67E40E-0F71-4188-9B94-EF886383AA54}" type="pres">
      <dgm:prSet presAssocID="{5E8802FF-B1D3-46FD-93C5-852870490820}" presName="rootConnector1" presStyleLbl="node1" presStyleIdx="0" presStyleCnt="0"/>
      <dgm:spPr/>
      <dgm:t>
        <a:bodyPr/>
        <a:lstStyle/>
        <a:p>
          <a:endParaRPr lang="ru-RU"/>
        </a:p>
      </dgm:t>
    </dgm:pt>
    <dgm:pt modelId="{13A394C7-1936-4A74-A956-D614B270800C}" type="pres">
      <dgm:prSet presAssocID="{5E8802FF-B1D3-46FD-93C5-852870490820}" presName="hierChild2" presStyleCnt="0"/>
      <dgm:spPr/>
    </dgm:pt>
    <dgm:pt modelId="{BC5F946B-BB79-4F6C-9B22-37006A85AC50}" type="pres">
      <dgm:prSet presAssocID="{000927D6-3E47-43A3-B85B-A427C8141F79}" presName="Name37" presStyleLbl="parChTrans1D2" presStyleIdx="0" presStyleCnt="3"/>
      <dgm:spPr/>
      <dgm:t>
        <a:bodyPr/>
        <a:lstStyle/>
        <a:p>
          <a:endParaRPr lang="ru-RU"/>
        </a:p>
      </dgm:t>
    </dgm:pt>
    <dgm:pt modelId="{D5432AA8-6D0A-4D20-8461-65AB52E956E5}" type="pres">
      <dgm:prSet presAssocID="{6692804F-E857-4EE3-997E-6A788E6072C7}" presName="hierRoot2" presStyleCnt="0">
        <dgm:presLayoutVars>
          <dgm:hierBranch val="init"/>
        </dgm:presLayoutVars>
      </dgm:prSet>
      <dgm:spPr/>
    </dgm:pt>
    <dgm:pt modelId="{1C8400D8-981D-4314-B8D3-9AD658FCE9E3}" type="pres">
      <dgm:prSet presAssocID="{6692804F-E857-4EE3-997E-6A788E6072C7}" presName="rootComposite" presStyleCnt="0"/>
      <dgm:spPr/>
    </dgm:pt>
    <dgm:pt modelId="{58B8B94E-1884-4AA0-BE68-F69D98A81A59}" type="pres">
      <dgm:prSet presAssocID="{6692804F-E857-4EE3-997E-6A788E6072C7}" presName="rootText" presStyleLbl="node2" presStyleIdx="0" presStyleCnt="3" custScaleX="193435" custScaleY="190469">
        <dgm:presLayoutVars>
          <dgm:chPref val="3"/>
        </dgm:presLayoutVars>
      </dgm:prSet>
      <dgm:spPr/>
      <dgm:t>
        <a:bodyPr/>
        <a:lstStyle/>
        <a:p>
          <a:endParaRPr lang="ru-RU"/>
        </a:p>
      </dgm:t>
    </dgm:pt>
    <dgm:pt modelId="{54E6E86A-F875-406D-95AA-84B9B2EBE6BA}" type="pres">
      <dgm:prSet presAssocID="{6692804F-E857-4EE3-997E-6A788E6072C7}" presName="rootConnector" presStyleLbl="node2" presStyleIdx="0" presStyleCnt="3"/>
      <dgm:spPr/>
      <dgm:t>
        <a:bodyPr/>
        <a:lstStyle/>
        <a:p>
          <a:endParaRPr lang="ru-RU"/>
        </a:p>
      </dgm:t>
    </dgm:pt>
    <dgm:pt modelId="{846D3C3E-745F-468E-B6B8-72634E130778}" type="pres">
      <dgm:prSet presAssocID="{6692804F-E857-4EE3-997E-6A788E6072C7}" presName="hierChild4" presStyleCnt="0"/>
      <dgm:spPr/>
    </dgm:pt>
    <dgm:pt modelId="{57EF112D-3527-4C9E-9944-CF5D935C59E1}" type="pres">
      <dgm:prSet presAssocID="{6692804F-E857-4EE3-997E-6A788E6072C7}" presName="hierChild5" presStyleCnt="0"/>
      <dgm:spPr/>
    </dgm:pt>
    <dgm:pt modelId="{D362749D-FFFF-491F-B4AE-395109A66D83}" type="pres">
      <dgm:prSet presAssocID="{E3C45E52-1BC6-4094-8AF5-3C52C20EF7D9}" presName="Name37" presStyleLbl="parChTrans1D2" presStyleIdx="1" presStyleCnt="3"/>
      <dgm:spPr/>
      <dgm:t>
        <a:bodyPr/>
        <a:lstStyle/>
        <a:p>
          <a:endParaRPr lang="ru-RU"/>
        </a:p>
      </dgm:t>
    </dgm:pt>
    <dgm:pt modelId="{AD03DB73-9B16-49C7-95B5-D1E66553DEC0}" type="pres">
      <dgm:prSet presAssocID="{3C04A9CB-98DF-4EFF-BD2A-6FB24B5C43C0}" presName="hierRoot2" presStyleCnt="0">
        <dgm:presLayoutVars>
          <dgm:hierBranch val="init"/>
        </dgm:presLayoutVars>
      </dgm:prSet>
      <dgm:spPr/>
    </dgm:pt>
    <dgm:pt modelId="{EA92900A-095E-4870-8F13-4329737B1BEC}" type="pres">
      <dgm:prSet presAssocID="{3C04A9CB-98DF-4EFF-BD2A-6FB24B5C43C0}" presName="rootComposite" presStyleCnt="0"/>
      <dgm:spPr/>
    </dgm:pt>
    <dgm:pt modelId="{674E62D8-2C1A-4732-96E6-0E2856DBF3F8}" type="pres">
      <dgm:prSet presAssocID="{3C04A9CB-98DF-4EFF-BD2A-6FB24B5C43C0}" presName="rootText" presStyleLbl="node2" presStyleIdx="1" presStyleCnt="3" custScaleX="231828" custScaleY="192519">
        <dgm:presLayoutVars>
          <dgm:chPref val="3"/>
        </dgm:presLayoutVars>
      </dgm:prSet>
      <dgm:spPr/>
      <dgm:t>
        <a:bodyPr/>
        <a:lstStyle/>
        <a:p>
          <a:endParaRPr lang="ru-RU"/>
        </a:p>
      </dgm:t>
    </dgm:pt>
    <dgm:pt modelId="{2D9F7BC6-1CF7-499A-BFD5-5EB5A4F5F1F7}" type="pres">
      <dgm:prSet presAssocID="{3C04A9CB-98DF-4EFF-BD2A-6FB24B5C43C0}" presName="rootConnector" presStyleLbl="node2" presStyleIdx="1" presStyleCnt="3"/>
      <dgm:spPr/>
      <dgm:t>
        <a:bodyPr/>
        <a:lstStyle/>
        <a:p>
          <a:endParaRPr lang="ru-RU"/>
        </a:p>
      </dgm:t>
    </dgm:pt>
    <dgm:pt modelId="{33A72FE7-791C-45D7-AC47-F7AD2186DD85}" type="pres">
      <dgm:prSet presAssocID="{3C04A9CB-98DF-4EFF-BD2A-6FB24B5C43C0}" presName="hierChild4" presStyleCnt="0"/>
      <dgm:spPr/>
    </dgm:pt>
    <dgm:pt modelId="{1091D084-383B-4279-BD0C-E27B20B6FD0B}" type="pres">
      <dgm:prSet presAssocID="{61ABA8A3-1A67-4478-9679-48163AE874B1}" presName="Name37" presStyleLbl="parChTrans1D3" presStyleIdx="0" presStyleCnt="4"/>
      <dgm:spPr/>
      <dgm:t>
        <a:bodyPr/>
        <a:lstStyle/>
        <a:p>
          <a:endParaRPr lang="ru-RU"/>
        </a:p>
      </dgm:t>
    </dgm:pt>
    <dgm:pt modelId="{C646ECE2-82B7-4E4A-B5DD-4C7EC51B61ED}" type="pres">
      <dgm:prSet presAssocID="{795956B0-DCDE-4724-B1ED-C83A87D06B06}" presName="hierRoot2" presStyleCnt="0">
        <dgm:presLayoutVars>
          <dgm:hierBranch val="init"/>
        </dgm:presLayoutVars>
      </dgm:prSet>
      <dgm:spPr/>
    </dgm:pt>
    <dgm:pt modelId="{6DADF44D-5BBF-4BE9-8396-DA1579B38A8F}" type="pres">
      <dgm:prSet presAssocID="{795956B0-DCDE-4724-B1ED-C83A87D06B06}" presName="rootComposite" presStyleCnt="0"/>
      <dgm:spPr/>
    </dgm:pt>
    <dgm:pt modelId="{FA5FA334-1BD8-490D-B76C-04F8CB097E4A}" type="pres">
      <dgm:prSet presAssocID="{795956B0-DCDE-4724-B1ED-C83A87D06B06}" presName="rootText" presStyleLbl="node3" presStyleIdx="0" presStyleCnt="4" custScaleX="478270">
        <dgm:presLayoutVars>
          <dgm:chPref val="3"/>
        </dgm:presLayoutVars>
      </dgm:prSet>
      <dgm:spPr/>
      <dgm:t>
        <a:bodyPr/>
        <a:lstStyle/>
        <a:p>
          <a:endParaRPr lang="ru-RU"/>
        </a:p>
      </dgm:t>
    </dgm:pt>
    <dgm:pt modelId="{F37D1D6F-022D-41B9-BD29-48D78049F066}" type="pres">
      <dgm:prSet presAssocID="{795956B0-DCDE-4724-B1ED-C83A87D06B06}" presName="rootConnector" presStyleLbl="node3" presStyleIdx="0" presStyleCnt="4"/>
      <dgm:spPr/>
      <dgm:t>
        <a:bodyPr/>
        <a:lstStyle/>
        <a:p>
          <a:endParaRPr lang="ru-RU"/>
        </a:p>
      </dgm:t>
    </dgm:pt>
    <dgm:pt modelId="{9CA8AE26-00C9-4345-BBBC-5F64789C869B}" type="pres">
      <dgm:prSet presAssocID="{795956B0-DCDE-4724-B1ED-C83A87D06B06}" presName="hierChild4" presStyleCnt="0"/>
      <dgm:spPr/>
    </dgm:pt>
    <dgm:pt modelId="{BE21084D-5DF1-4982-A591-C89740F63420}" type="pres">
      <dgm:prSet presAssocID="{795956B0-DCDE-4724-B1ED-C83A87D06B06}" presName="hierChild5" presStyleCnt="0"/>
      <dgm:spPr/>
    </dgm:pt>
    <dgm:pt modelId="{EBB373E6-C66F-4565-B6DD-B0C0DDD8E0E7}" type="pres">
      <dgm:prSet presAssocID="{F1A42DBD-EB5A-4ED6-B02F-6A84068D412F}" presName="Name37" presStyleLbl="parChTrans1D3" presStyleIdx="1" presStyleCnt="4"/>
      <dgm:spPr/>
      <dgm:t>
        <a:bodyPr/>
        <a:lstStyle/>
        <a:p>
          <a:endParaRPr lang="ru-RU"/>
        </a:p>
      </dgm:t>
    </dgm:pt>
    <dgm:pt modelId="{D648A225-C2E2-496D-AA65-83364BD3DC58}" type="pres">
      <dgm:prSet presAssocID="{693878F2-AAB4-413E-ADBC-2DE11D83204B}" presName="hierRoot2" presStyleCnt="0">
        <dgm:presLayoutVars>
          <dgm:hierBranch val="init"/>
        </dgm:presLayoutVars>
      </dgm:prSet>
      <dgm:spPr/>
    </dgm:pt>
    <dgm:pt modelId="{755150E2-C1F4-4518-A65D-35F20871D057}" type="pres">
      <dgm:prSet presAssocID="{693878F2-AAB4-413E-ADBC-2DE11D83204B}" presName="rootComposite" presStyleCnt="0"/>
      <dgm:spPr/>
    </dgm:pt>
    <dgm:pt modelId="{035526A5-72FB-4AEB-90D6-38048DC8A9FD}" type="pres">
      <dgm:prSet presAssocID="{693878F2-AAB4-413E-ADBC-2DE11D83204B}" presName="rootText" presStyleLbl="node3" presStyleIdx="1" presStyleCnt="4" custScaleX="482645">
        <dgm:presLayoutVars>
          <dgm:chPref val="3"/>
        </dgm:presLayoutVars>
      </dgm:prSet>
      <dgm:spPr/>
      <dgm:t>
        <a:bodyPr/>
        <a:lstStyle/>
        <a:p>
          <a:endParaRPr lang="ru-RU"/>
        </a:p>
      </dgm:t>
    </dgm:pt>
    <dgm:pt modelId="{993FFC6D-3DEF-4934-8AD2-D50AD443FC8B}" type="pres">
      <dgm:prSet presAssocID="{693878F2-AAB4-413E-ADBC-2DE11D83204B}" presName="rootConnector" presStyleLbl="node3" presStyleIdx="1" presStyleCnt="4"/>
      <dgm:spPr/>
      <dgm:t>
        <a:bodyPr/>
        <a:lstStyle/>
        <a:p>
          <a:endParaRPr lang="ru-RU"/>
        </a:p>
      </dgm:t>
    </dgm:pt>
    <dgm:pt modelId="{B1F2850D-830A-4002-8BA2-60877D1A199B}" type="pres">
      <dgm:prSet presAssocID="{693878F2-AAB4-413E-ADBC-2DE11D83204B}" presName="hierChild4" presStyleCnt="0"/>
      <dgm:spPr/>
    </dgm:pt>
    <dgm:pt modelId="{7B188545-E6E0-484E-97D1-1E6A31E55876}" type="pres">
      <dgm:prSet presAssocID="{693878F2-AAB4-413E-ADBC-2DE11D83204B}" presName="hierChild5" presStyleCnt="0"/>
      <dgm:spPr/>
    </dgm:pt>
    <dgm:pt modelId="{89DEFBBA-3D49-418F-B452-48ABDF9FB778}" type="pres">
      <dgm:prSet presAssocID="{350A8EE3-1A38-4A24-A0BF-38988889D34D}" presName="Name37" presStyleLbl="parChTrans1D3" presStyleIdx="2" presStyleCnt="4"/>
      <dgm:spPr/>
      <dgm:t>
        <a:bodyPr/>
        <a:lstStyle/>
        <a:p>
          <a:endParaRPr lang="ru-RU"/>
        </a:p>
      </dgm:t>
    </dgm:pt>
    <dgm:pt modelId="{98EB4688-9998-42F6-85B6-0BE120F5F34F}" type="pres">
      <dgm:prSet presAssocID="{47D16A82-547A-4EFC-AE8F-BE765705B07F}" presName="hierRoot2" presStyleCnt="0">
        <dgm:presLayoutVars>
          <dgm:hierBranch val="init"/>
        </dgm:presLayoutVars>
      </dgm:prSet>
      <dgm:spPr/>
    </dgm:pt>
    <dgm:pt modelId="{72333944-27C9-4775-9773-3B634A4C375E}" type="pres">
      <dgm:prSet presAssocID="{47D16A82-547A-4EFC-AE8F-BE765705B07F}" presName="rootComposite" presStyleCnt="0"/>
      <dgm:spPr/>
    </dgm:pt>
    <dgm:pt modelId="{610DBB3A-D0D4-41AD-A67D-722A5CAE77AE}" type="pres">
      <dgm:prSet presAssocID="{47D16A82-547A-4EFC-AE8F-BE765705B07F}" presName="rootText" presStyleLbl="node3" presStyleIdx="2" presStyleCnt="4" custScaleX="482419">
        <dgm:presLayoutVars>
          <dgm:chPref val="3"/>
        </dgm:presLayoutVars>
      </dgm:prSet>
      <dgm:spPr/>
      <dgm:t>
        <a:bodyPr/>
        <a:lstStyle/>
        <a:p>
          <a:endParaRPr lang="ru-RU"/>
        </a:p>
      </dgm:t>
    </dgm:pt>
    <dgm:pt modelId="{0E870A3A-435D-457F-B013-380B39C5935B}" type="pres">
      <dgm:prSet presAssocID="{47D16A82-547A-4EFC-AE8F-BE765705B07F}" presName="rootConnector" presStyleLbl="node3" presStyleIdx="2" presStyleCnt="4"/>
      <dgm:spPr/>
      <dgm:t>
        <a:bodyPr/>
        <a:lstStyle/>
        <a:p>
          <a:endParaRPr lang="ru-RU"/>
        </a:p>
      </dgm:t>
    </dgm:pt>
    <dgm:pt modelId="{0924ABCA-B44D-4F0D-B9DF-AAF3E8828E9A}" type="pres">
      <dgm:prSet presAssocID="{47D16A82-547A-4EFC-AE8F-BE765705B07F}" presName="hierChild4" presStyleCnt="0"/>
      <dgm:spPr/>
    </dgm:pt>
    <dgm:pt modelId="{BFBEA65D-8134-4D8C-AAD5-13C04A7DB377}" type="pres">
      <dgm:prSet presAssocID="{47D16A82-547A-4EFC-AE8F-BE765705B07F}" presName="hierChild5" presStyleCnt="0"/>
      <dgm:spPr/>
    </dgm:pt>
    <dgm:pt modelId="{22596456-8985-4739-8D5A-191EE4AE8B69}" type="pres">
      <dgm:prSet presAssocID="{46B45F9C-161C-4B7B-8B44-31D3A7E38C15}" presName="Name37" presStyleLbl="parChTrans1D3" presStyleIdx="3" presStyleCnt="4"/>
      <dgm:spPr/>
      <dgm:t>
        <a:bodyPr/>
        <a:lstStyle/>
        <a:p>
          <a:endParaRPr lang="ru-RU"/>
        </a:p>
      </dgm:t>
    </dgm:pt>
    <dgm:pt modelId="{A1C872AF-F14F-4D28-A16E-3F9C35863C98}" type="pres">
      <dgm:prSet presAssocID="{38B15A0B-35AB-4AE1-B84E-CDED7C385024}" presName="hierRoot2" presStyleCnt="0">
        <dgm:presLayoutVars>
          <dgm:hierBranch val="init"/>
        </dgm:presLayoutVars>
      </dgm:prSet>
      <dgm:spPr/>
    </dgm:pt>
    <dgm:pt modelId="{2C9BA593-BAE2-4AEA-ADFB-3684634AF772}" type="pres">
      <dgm:prSet presAssocID="{38B15A0B-35AB-4AE1-B84E-CDED7C385024}" presName="rootComposite" presStyleCnt="0"/>
      <dgm:spPr/>
    </dgm:pt>
    <dgm:pt modelId="{F67E308B-438E-451E-83DC-1156B1A0623E}" type="pres">
      <dgm:prSet presAssocID="{38B15A0B-35AB-4AE1-B84E-CDED7C385024}" presName="rootText" presStyleLbl="node3" presStyleIdx="3" presStyleCnt="4" custScaleX="482645">
        <dgm:presLayoutVars>
          <dgm:chPref val="3"/>
        </dgm:presLayoutVars>
      </dgm:prSet>
      <dgm:spPr/>
      <dgm:t>
        <a:bodyPr/>
        <a:lstStyle/>
        <a:p>
          <a:endParaRPr lang="ru-RU"/>
        </a:p>
      </dgm:t>
    </dgm:pt>
    <dgm:pt modelId="{47F5C4E7-832A-485B-97F1-7EAA927C1D13}" type="pres">
      <dgm:prSet presAssocID="{38B15A0B-35AB-4AE1-B84E-CDED7C385024}" presName="rootConnector" presStyleLbl="node3" presStyleIdx="3" presStyleCnt="4"/>
      <dgm:spPr/>
      <dgm:t>
        <a:bodyPr/>
        <a:lstStyle/>
        <a:p>
          <a:endParaRPr lang="ru-RU"/>
        </a:p>
      </dgm:t>
    </dgm:pt>
    <dgm:pt modelId="{118A445A-8437-4CAC-837C-091AFC1F6645}" type="pres">
      <dgm:prSet presAssocID="{38B15A0B-35AB-4AE1-B84E-CDED7C385024}" presName="hierChild4" presStyleCnt="0"/>
      <dgm:spPr/>
    </dgm:pt>
    <dgm:pt modelId="{C29F02AB-8365-4B72-BD40-23D16BEE119A}" type="pres">
      <dgm:prSet presAssocID="{38B15A0B-35AB-4AE1-B84E-CDED7C385024}" presName="hierChild5" presStyleCnt="0"/>
      <dgm:spPr/>
    </dgm:pt>
    <dgm:pt modelId="{7E71C6EC-35E4-4F62-9CBD-04A1D8AC1792}" type="pres">
      <dgm:prSet presAssocID="{3C04A9CB-98DF-4EFF-BD2A-6FB24B5C43C0}" presName="hierChild5" presStyleCnt="0"/>
      <dgm:spPr/>
    </dgm:pt>
    <dgm:pt modelId="{22F6A482-2260-49B2-ACBA-83098BC83AE6}" type="pres">
      <dgm:prSet presAssocID="{FB50D556-1891-4356-B2BC-2816C8DCAAD7}" presName="Name37" presStyleLbl="parChTrans1D2" presStyleIdx="2" presStyleCnt="3"/>
      <dgm:spPr/>
      <dgm:t>
        <a:bodyPr/>
        <a:lstStyle/>
        <a:p>
          <a:endParaRPr lang="ru-RU"/>
        </a:p>
      </dgm:t>
    </dgm:pt>
    <dgm:pt modelId="{CE60A196-B739-4315-ABF9-AC810C6BAA48}" type="pres">
      <dgm:prSet presAssocID="{07CE1A88-A001-4D16-BD63-A1AC313A80F9}" presName="hierRoot2" presStyleCnt="0">
        <dgm:presLayoutVars>
          <dgm:hierBranch val="init"/>
        </dgm:presLayoutVars>
      </dgm:prSet>
      <dgm:spPr/>
    </dgm:pt>
    <dgm:pt modelId="{D1EFF256-F3AB-4C66-B29F-44DBDA4B425C}" type="pres">
      <dgm:prSet presAssocID="{07CE1A88-A001-4D16-BD63-A1AC313A80F9}" presName="rootComposite" presStyleCnt="0"/>
      <dgm:spPr/>
    </dgm:pt>
    <dgm:pt modelId="{01009972-B5F9-422B-A84D-444B99DC6F16}" type="pres">
      <dgm:prSet presAssocID="{07CE1A88-A001-4D16-BD63-A1AC313A80F9}" presName="rootText" presStyleLbl="node2" presStyleIdx="2" presStyleCnt="3" custScaleX="239165" custScaleY="195232">
        <dgm:presLayoutVars>
          <dgm:chPref val="3"/>
        </dgm:presLayoutVars>
      </dgm:prSet>
      <dgm:spPr/>
      <dgm:t>
        <a:bodyPr/>
        <a:lstStyle/>
        <a:p>
          <a:endParaRPr lang="ru-RU"/>
        </a:p>
      </dgm:t>
    </dgm:pt>
    <dgm:pt modelId="{13FC66C6-60B2-467E-9521-9550B793A93F}" type="pres">
      <dgm:prSet presAssocID="{07CE1A88-A001-4D16-BD63-A1AC313A80F9}" presName="rootConnector" presStyleLbl="node2" presStyleIdx="2" presStyleCnt="3"/>
      <dgm:spPr/>
      <dgm:t>
        <a:bodyPr/>
        <a:lstStyle/>
        <a:p>
          <a:endParaRPr lang="ru-RU"/>
        </a:p>
      </dgm:t>
    </dgm:pt>
    <dgm:pt modelId="{D712857E-B1A0-4448-824B-F1E7FBC0A963}" type="pres">
      <dgm:prSet presAssocID="{07CE1A88-A001-4D16-BD63-A1AC313A80F9}" presName="hierChild4" presStyleCnt="0"/>
      <dgm:spPr/>
    </dgm:pt>
    <dgm:pt modelId="{D64AEB96-85DB-4A6D-9A4A-9FC325A0A7B7}" type="pres">
      <dgm:prSet presAssocID="{07CE1A88-A001-4D16-BD63-A1AC313A80F9}" presName="hierChild5" presStyleCnt="0"/>
      <dgm:spPr/>
    </dgm:pt>
    <dgm:pt modelId="{60D21E2F-C6A6-4BCC-AB82-329D07FF4724}" type="pres">
      <dgm:prSet presAssocID="{5E8802FF-B1D3-46FD-93C5-852870490820}" presName="hierChild3" presStyleCnt="0"/>
      <dgm:spPr/>
    </dgm:pt>
  </dgm:ptLst>
  <dgm:cxnLst>
    <dgm:cxn modelId="{30F42A21-75E6-4BDE-B00F-78FE93A18588}" srcId="{5E8802FF-B1D3-46FD-93C5-852870490820}" destId="{07CE1A88-A001-4D16-BD63-A1AC313A80F9}" srcOrd="2" destOrd="0" parTransId="{FB50D556-1891-4356-B2BC-2816C8DCAAD7}" sibTransId="{B8F7431C-E01B-46E5-AE3B-50B07DE73714}"/>
    <dgm:cxn modelId="{0D3D743C-30DD-4B17-A92B-8CD408DFCF8A}" type="presOf" srcId="{3C04A9CB-98DF-4EFF-BD2A-6FB24B5C43C0}" destId="{674E62D8-2C1A-4732-96E6-0E2856DBF3F8}" srcOrd="0" destOrd="0" presId="urn:microsoft.com/office/officeart/2005/8/layout/orgChart1"/>
    <dgm:cxn modelId="{D7DE712F-E0E8-422F-840D-47269D064F02}" type="presOf" srcId="{47D16A82-547A-4EFC-AE8F-BE765705B07F}" destId="{610DBB3A-D0D4-41AD-A67D-722A5CAE77AE}" srcOrd="0" destOrd="0" presId="urn:microsoft.com/office/officeart/2005/8/layout/orgChart1"/>
    <dgm:cxn modelId="{0F459BB0-E4D3-4963-A66B-A44D4E58B065}" type="presOf" srcId="{E3C45E52-1BC6-4094-8AF5-3C52C20EF7D9}" destId="{D362749D-FFFF-491F-B4AE-395109A66D83}" srcOrd="0" destOrd="0" presId="urn:microsoft.com/office/officeart/2005/8/layout/orgChart1"/>
    <dgm:cxn modelId="{AF10DACF-3B23-4AA6-9175-1C9B5795E236}" type="presOf" srcId="{795956B0-DCDE-4724-B1ED-C83A87D06B06}" destId="{F37D1D6F-022D-41B9-BD29-48D78049F066}" srcOrd="1" destOrd="0" presId="urn:microsoft.com/office/officeart/2005/8/layout/orgChart1"/>
    <dgm:cxn modelId="{7533FC17-1398-4D78-B8AE-30C86F261E95}" type="presOf" srcId="{38B15A0B-35AB-4AE1-B84E-CDED7C385024}" destId="{47F5C4E7-832A-485B-97F1-7EAA927C1D13}" srcOrd="1" destOrd="0" presId="urn:microsoft.com/office/officeart/2005/8/layout/orgChart1"/>
    <dgm:cxn modelId="{B8F04BF4-3842-44A1-8153-52FF9F7AD0F7}" srcId="{5E8802FF-B1D3-46FD-93C5-852870490820}" destId="{6692804F-E857-4EE3-997E-6A788E6072C7}" srcOrd="0" destOrd="0" parTransId="{000927D6-3E47-43A3-B85B-A427C8141F79}" sibTransId="{71410F08-B226-48F8-A842-005CC7CA5274}"/>
    <dgm:cxn modelId="{EAD0DE92-8D62-42B0-9248-858B7C59FB7E}" type="presOf" srcId="{FB50D556-1891-4356-B2BC-2816C8DCAAD7}" destId="{22F6A482-2260-49B2-ACBA-83098BC83AE6}" srcOrd="0" destOrd="0" presId="urn:microsoft.com/office/officeart/2005/8/layout/orgChart1"/>
    <dgm:cxn modelId="{9E005A31-B772-4AEA-AF32-E756F2445DDE}" type="presOf" srcId="{07CE1A88-A001-4D16-BD63-A1AC313A80F9}" destId="{01009972-B5F9-422B-A84D-444B99DC6F16}" srcOrd="0" destOrd="0" presId="urn:microsoft.com/office/officeart/2005/8/layout/orgChart1"/>
    <dgm:cxn modelId="{A05BCE14-8596-4281-BBEC-D2FF54FC362C}" type="presOf" srcId="{693878F2-AAB4-413E-ADBC-2DE11D83204B}" destId="{035526A5-72FB-4AEB-90D6-38048DC8A9FD}" srcOrd="0" destOrd="0" presId="urn:microsoft.com/office/officeart/2005/8/layout/orgChart1"/>
    <dgm:cxn modelId="{CCCCB7B6-65A0-472E-902B-76EA8D4B36DD}" srcId="{3C04A9CB-98DF-4EFF-BD2A-6FB24B5C43C0}" destId="{38B15A0B-35AB-4AE1-B84E-CDED7C385024}" srcOrd="3" destOrd="0" parTransId="{46B45F9C-161C-4B7B-8B44-31D3A7E38C15}" sibTransId="{A8A0A998-2340-44B1-9420-C358E7ECC1A0}"/>
    <dgm:cxn modelId="{3D0BC3EF-5437-4566-B707-56E975B0336F}" srcId="{3C04A9CB-98DF-4EFF-BD2A-6FB24B5C43C0}" destId="{795956B0-DCDE-4724-B1ED-C83A87D06B06}" srcOrd="0" destOrd="0" parTransId="{61ABA8A3-1A67-4478-9679-48163AE874B1}" sibTransId="{AB1D31B7-DC58-4689-BD50-956393065F7C}"/>
    <dgm:cxn modelId="{12C586F7-43B4-41DE-A394-337E543B8457}" srcId="{3C04A9CB-98DF-4EFF-BD2A-6FB24B5C43C0}" destId="{47D16A82-547A-4EFC-AE8F-BE765705B07F}" srcOrd="2" destOrd="0" parTransId="{350A8EE3-1A38-4A24-A0BF-38988889D34D}" sibTransId="{45CA8457-3835-457E-96B2-26C142088166}"/>
    <dgm:cxn modelId="{8F17DF4E-E282-46AE-A677-8B667A884068}" type="presOf" srcId="{47D16A82-547A-4EFC-AE8F-BE765705B07F}" destId="{0E870A3A-435D-457F-B013-380B39C5935B}" srcOrd="1" destOrd="0" presId="urn:microsoft.com/office/officeart/2005/8/layout/orgChart1"/>
    <dgm:cxn modelId="{4A600BAC-A734-4E43-BE3F-A49A962ADA38}" type="presOf" srcId="{5E8802FF-B1D3-46FD-93C5-852870490820}" destId="{19CF43BF-3230-4DAD-9E78-33A6251F2050}" srcOrd="0" destOrd="0" presId="urn:microsoft.com/office/officeart/2005/8/layout/orgChart1"/>
    <dgm:cxn modelId="{894BC03F-951E-4577-8113-C769416A6408}" type="presOf" srcId="{795956B0-DCDE-4724-B1ED-C83A87D06B06}" destId="{FA5FA334-1BD8-490D-B76C-04F8CB097E4A}" srcOrd="0" destOrd="0" presId="urn:microsoft.com/office/officeart/2005/8/layout/orgChart1"/>
    <dgm:cxn modelId="{19797F6F-03DC-41AE-AC2C-6A17FADB87C0}" type="presOf" srcId="{5E8802FF-B1D3-46FD-93C5-852870490820}" destId="{4D67E40E-0F71-4188-9B94-EF886383AA54}" srcOrd="1" destOrd="0" presId="urn:microsoft.com/office/officeart/2005/8/layout/orgChart1"/>
    <dgm:cxn modelId="{F55D3BDD-2B2C-4E4A-A56F-FCA583CC5BBF}" type="presOf" srcId="{F1A42DBD-EB5A-4ED6-B02F-6A84068D412F}" destId="{EBB373E6-C66F-4565-B6DD-B0C0DDD8E0E7}" srcOrd="0" destOrd="0" presId="urn:microsoft.com/office/officeart/2005/8/layout/orgChart1"/>
    <dgm:cxn modelId="{4B475415-41CA-4823-AAA4-0416EEAFA910}" type="presOf" srcId="{350A8EE3-1A38-4A24-A0BF-38988889D34D}" destId="{89DEFBBA-3D49-418F-B452-48ABDF9FB778}" srcOrd="0" destOrd="0" presId="urn:microsoft.com/office/officeart/2005/8/layout/orgChart1"/>
    <dgm:cxn modelId="{B3C273B1-AB36-46CF-94B4-34653763D1DF}" type="presOf" srcId="{07CE1A88-A001-4D16-BD63-A1AC313A80F9}" destId="{13FC66C6-60B2-467E-9521-9550B793A93F}" srcOrd="1" destOrd="0" presId="urn:microsoft.com/office/officeart/2005/8/layout/orgChart1"/>
    <dgm:cxn modelId="{0BFD4E3F-D76D-4B38-8698-3DE62BFAC226}" type="presOf" srcId="{693878F2-AAB4-413E-ADBC-2DE11D83204B}" destId="{993FFC6D-3DEF-4934-8AD2-D50AD443FC8B}" srcOrd="1" destOrd="0" presId="urn:microsoft.com/office/officeart/2005/8/layout/orgChart1"/>
    <dgm:cxn modelId="{CD553599-61A6-4729-8A18-50584B0CA3CD}" type="presOf" srcId="{61ABA8A3-1A67-4478-9679-48163AE874B1}" destId="{1091D084-383B-4279-BD0C-E27B20B6FD0B}" srcOrd="0" destOrd="0" presId="urn:microsoft.com/office/officeart/2005/8/layout/orgChart1"/>
    <dgm:cxn modelId="{337008F7-F290-4572-B8E6-FABDDDDF42B5}" type="presOf" srcId="{1331F27B-A312-4F28-93C9-C8BC7EF09B44}" destId="{97C15828-7B38-4EC6-B5FC-CA3BAAEB2A3F}" srcOrd="0" destOrd="0" presId="urn:microsoft.com/office/officeart/2005/8/layout/orgChart1"/>
    <dgm:cxn modelId="{C600A561-9874-450E-A799-D6BBE2DE7B0C}" type="presOf" srcId="{38B15A0B-35AB-4AE1-B84E-CDED7C385024}" destId="{F67E308B-438E-451E-83DC-1156B1A0623E}" srcOrd="0" destOrd="0" presId="urn:microsoft.com/office/officeart/2005/8/layout/orgChart1"/>
    <dgm:cxn modelId="{1A31DD20-D8FB-4299-A5C5-598A2CB1B498}" srcId="{1331F27B-A312-4F28-93C9-C8BC7EF09B44}" destId="{5E8802FF-B1D3-46FD-93C5-852870490820}" srcOrd="0" destOrd="0" parTransId="{A7102AB3-6357-4048-A8FC-FDFF1746A7ED}" sibTransId="{80A6E0F5-1850-4528-B44C-F715C9CC7914}"/>
    <dgm:cxn modelId="{51DC11DF-E7F5-4057-8F15-7C8F8653725F}" type="presOf" srcId="{6692804F-E857-4EE3-997E-6A788E6072C7}" destId="{54E6E86A-F875-406D-95AA-84B9B2EBE6BA}" srcOrd="1" destOrd="0" presId="urn:microsoft.com/office/officeart/2005/8/layout/orgChart1"/>
    <dgm:cxn modelId="{EC92B867-52CC-4DA9-812C-5D5B6450F690}" type="presOf" srcId="{6692804F-E857-4EE3-997E-6A788E6072C7}" destId="{58B8B94E-1884-4AA0-BE68-F69D98A81A59}" srcOrd="0" destOrd="0" presId="urn:microsoft.com/office/officeart/2005/8/layout/orgChart1"/>
    <dgm:cxn modelId="{FE0232DA-63E3-4A67-BE82-0D3917FBAC7F}" type="presOf" srcId="{46B45F9C-161C-4B7B-8B44-31D3A7E38C15}" destId="{22596456-8985-4739-8D5A-191EE4AE8B69}" srcOrd="0" destOrd="0" presId="urn:microsoft.com/office/officeart/2005/8/layout/orgChart1"/>
    <dgm:cxn modelId="{8060894E-D62D-437E-B216-EA134AA2922D}" srcId="{5E8802FF-B1D3-46FD-93C5-852870490820}" destId="{3C04A9CB-98DF-4EFF-BD2A-6FB24B5C43C0}" srcOrd="1" destOrd="0" parTransId="{E3C45E52-1BC6-4094-8AF5-3C52C20EF7D9}" sibTransId="{D0C9B5BB-ADC7-4121-91FE-86BF2F0DDFF3}"/>
    <dgm:cxn modelId="{9F87068E-FC18-4EBD-9F7B-53BC3A6BB30E}" srcId="{3C04A9CB-98DF-4EFF-BD2A-6FB24B5C43C0}" destId="{693878F2-AAB4-413E-ADBC-2DE11D83204B}" srcOrd="1" destOrd="0" parTransId="{F1A42DBD-EB5A-4ED6-B02F-6A84068D412F}" sibTransId="{E3D0E25D-4C4F-48F2-845D-B24D3CDC1755}"/>
    <dgm:cxn modelId="{9C0C052F-93CB-45A4-BB0B-271E8CC02C97}" type="presOf" srcId="{3C04A9CB-98DF-4EFF-BD2A-6FB24B5C43C0}" destId="{2D9F7BC6-1CF7-499A-BFD5-5EB5A4F5F1F7}" srcOrd="1" destOrd="0" presId="urn:microsoft.com/office/officeart/2005/8/layout/orgChart1"/>
    <dgm:cxn modelId="{4B9787DD-EFB7-45F9-8ACB-2EFCA26A5F12}" type="presOf" srcId="{000927D6-3E47-43A3-B85B-A427C8141F79}" destId="{BC5F946B-BB79-4F6C-9B22-37006A85AC50}" srcOrd="0" destOrd="0" presId="urn:microsoft.com/office/officeart/2005/8/layout/orgChart1"/>
    <dgm:cxn modelId="{7332E535-087A-499F-85E7-AC1EC68A2848}" type="presParOf" srcId="{97C15828-7B38-4EC6-B5FC-CA3BAAEB2A3F}" destId="{A3F9E060-6CBB-480A-B348-62C1FA00E5C8}" srcOrd="0" destOrd="0" presId="urn:microsoft.com/office/officeart/2005/8/layout/orgChart1"/>
    <dgm:cxn modelId="{C08B61A3-8B8A-4617-920B-8900B5AC4A94}" type="presParOf" srcId="{A3F9E060-6CBB-480A-B348-62C1FA00E5C8}" destId="{4A3CF0AF-7FAE-4650-8287-1F3D6EB9F13B}" srcOrd="0" destOrd="0" presId="urn:microsoft.com/office/officeart/2005/8/layout/orgChart1"/>
    <dgm:cxn modelId="{F4BD3269-BD2E-4816-AA09-D3A86EED5A98}" type="presParOf" srcId="{4A3CF0AF-7FAE-4650-8287-1F3D6EB9F13B}" destId="{19CF43BF-3230-4DAD-9E78-33A6251F2050}" srcOrd="0" destOrd="0" presId="urn:microsoft.com/office/officeart/2005/8/layout/orgChart1"/>
    <dgm:cxn modelId="{C1C62A13-3ECC-422E-BAE5-18F20632CEE4}" type="presParOf" srcId="{4A3CF0AF-7FAE-4650-8287-1F3D6EB9F13B}" destId="{4D67E40E-0F71-4188-9B94-EF886383AA54}" srcOrd="1" destOrd="0" presId="urn:microsoft.com/office/officeart/2005/8/layout/orgChart1"/>
    <dgm:cxn modelId="{77D47342-5608-478F-8389-9C2B223DFAE2}" type="presParOf" srcId="{A3F9E060-6CBB-480A-B348-62C1FA00E5C8}" destId="{13A394C7-1936-4A74-A956-D614B270800C}" srcOrd="1" destOrd="0" presId="urn:microsoft.com/office/officeart/2005/8/layout/orgChart1"/>
    <dgm:cxn modelId="{CF58BD93-1C92-417C-86D8-497CDC12FA74}" type="presParOf" srcId="{13A394C7-1936-4A74-A956-D614B270800C}" destId="{BC5F946B-BB79-4F6C-9B22-37006A85AC50}" srcOrd="0" destOrd="0" presId="urn:microsoft.com/office/officeart/2005/8/layout/orgChart1"/>
    <dgm:cxn modelId="{DFD664F8-842B-4CB8-B219-9B30B6CE10EC}" type="presParOf" srcId="{13A394C7-1936-4A74-A956-D614B270800C}" destId="{D5432AA8-6D0A-4D20-8461-65AB52E956E5}" srcOrd="1" destOrd="0" presId="urn:microsoft.com/office/officeart/2005/8/layout/orgChart1"/>
    <dgm:cxn modelId="{3DDBF31F-4326-4268-851E-1A24C22101AB}" type="presParOf" srcId="{D5432AA8-6D0A-4D20-8461-65AB52E956E5}" destId="{1C8400D8-981D-4314-B8D3-9AD658FCE9E3}" srcOrd="0" destOrd="0" presId="urn:microsoft.com/office/officeart/2005/8/layout/orgChart1"/>
    <dgm:cxn modelId="{8DAA0E1D-90A1-41A4-A13F-B62C29E4AB97}" type="presParOf" srcId="{1C8400D8-981D-4314-B8D3-9AD658FCE9E3}" destId="{58B8B94E-1884-4AA0-BE68-F69D98A81A59}" srcOrd="0" destOrd="0" presId="urn:microsoft.com/office/officeart/2005/8/layout/orgChart1"/>
    <dgm:cxn modelId="{9F42824E-6101-43AD-BCBF-4C5321F80249}" type="presParOf" srcId="{1C8400D8-981D-4314-B8D3-9AD658FCE9E3}" destId="{54E6E86A-F875-406D-95AA-84B9B2EBE6BA}" srcOrd="1" destOrd="0" presId="urn:microsoft.com/office/officeart/2005/8/layout/orgChart1"/>
    <dgm:cxn modelId="{5F1392DB-E04F-4896-BBEF-0AFE1F91E180}" type="presParOf" srcId="{D5432AA8-6D0A-4D20-8461-65AB52E956E5}" destId="{846D3C3E-745F-468E-B6B8-72634E130778}" srcOrd="1" destOrd="0" presId="urn:microsoft.com/office/officeart/2005/8/layout/orgChart1"/>
    <dgm:cxn modelId="{305B45E9-CB13-48A7-874B-3E14F02DEF52}" type="presParOf" srcId="{D5432AA8-6D0A-4D20-8461-65AB52E956E5}" destId="{57EF112D-3527-4C9E-9944-CF5D935C59E1}" srcOrd="2" destOrd="0" presId="urn:microsoft.com/office/officeart/2005/8/layout/orgChart1"/>
    <dgm:cxn modelId="{0941CDCF-6B8B-4733-9BE2-43440DF01765}" type="presParOf" srcId="{13A394C7-1936-4A74-A956-D614B270800C}" destId="{D362749D-FFFF-491F-B4AE-395109A66D83}" srcOrd="2" destOrd="0" presId="urn:microsoft.com/office/officeart/2005/8/layout/orgChart1"/>
    <dgm:cxn modelId="{A5D10374-206A-45C6-A7EA-7AEAAACC5169}" type="presParOf" srcId="{13A394C7-1936-4A74-A956-D614B270800C}" destId="{AD03DB73-9B16-49C7-95B5-D1E66553DEC0}" srcOrd="3" destOrd="0" presId="urn:microsoft.com/office/officeart/2005/8/layout/orgChart1"/>
    <dgm:cxn modelId="{20A0A687-5137-45D7-BD7E-21412A199FAA}" type="presParOf" srcId="{AD03DB73-9B16-49C7-95B5-D1E66553DEC0}" destId="{EA92900A-095E-4870-8F13-4329737B1BEC}" srcOrd="0" destOrd="0" presId="urn:microsoft.com/office/officeart/2005/8/layout/orgChart1"/>
    <dgm:cxn modelId="{94F258A0-A097-407E-B2E8-DC7CD654C0AD}" type="presParOf" srcId="{EA92900A-095E-4870-8F13-4329737B1BEC}" destId="{674E62D8-2C1A-4732-96E6-0E2856DBF3F8}" srcOrd="0" destOrd="0" presId="urn:microsoft.com/office/officeart/2005/8/layout/orgChart1"/>
    <dgm:cxn modelId="{3BABA5C2-654A-40E5-8AAC-19BA56055114}" type="presParOf" srcId="{EA92900A-095E-4870-8F13-4329737B1BEC}" destId="{2D9F7BC6-1CF7-499A-BFD5-5EB5A4F5F1F7}" srcOrd="1" destOrd="0" presId="urn:microsoft.com/office/officeart/2005/8/layout/orgChart1"/>
    <dgm:cxn modelId="{D831D384-8CB6-4F1D-A7C0-6AC2A1FC3623}" type="presParOf" srcId="{AD03DB73-9B16-49C7-95B5-D1E66553DEC0}" destId="{33A72FE7-791C-45D7-AC47-F7AD2186DD85}" srcOrd="1" destOrd="0" presId="urn:microsoft.com/office/officeart/2005/8/layout/orgChart1"/>
    <dgm:cxn modelId="{C3747A32-DF40-44D5-A7E3-00714EEDC1CE}" type="presParOf" srcId="{33A72FE7-791C-45D7-AC47-F7AD2186DD85}" destId="{1091D084-383B-4279-BD0C-E27B20B6FD0B}" srcOrd="0" destOrd="0" presId="urn:microsoft.com/office/officeart/2005/8/layout/orgChart1"/>
    <dgm:cxn modelId="{9E4717C8-8E4C-4DE6-8444-9D2CF38A003B}" type="presParOf" srcId="{33A72FE7-791C-45D7-AC47-F7AD2186DD85}" destId="{C646ECE2-82B7-4E4A-B5DD-4C7EC51B61ED}" srcOrd="1" destOrd="0" presId="urn:microsoft.com/office/officeart/2005/8/layout/orgChart1"/>
    <dgm:cxn modelId="{FF4998A4-6487-4E50-80CE-12C34B6020AE}" type="presParOf" srcId="{C646ECE2-82B7-4E4A-B5DD-4C7EC51B61ED}" destId="{6DADF44D-5BBF-4BE9-8396-DA1579B38A8F}" srcOrd="0" destOrd="0" presId="urn:microsoft.com/office/officeart/2005/8/layout/orgChart1"/>
    <dgm:cxn modelId="{D68636F7-2E1E-4ADD-B15F-409191A6D716}" type="presParOf" srcId="{6DADF44D-5BBF-4BE9-8396-DA1579B38A8F}" destId="{FA5FA334-1BD8-490D-B76C-04F8CB097E4A}" srcOrd="0" destOrd="0" presId="urn:microsoft.com/office/officeart/2005/8/layout/orgChart1"/>
    <dgm:cxn modelId="{434D3092-69DE-4788-99DE-8E9ABCF2F656}" type="presParOf" srcId="{6DADF44D-5BBF-4BE9-8396-DA1579B38A8F}" destId="{F37D1D6F-022D-41B9-BD29-48D78049F066}" srcOrd="1" destOrd="0" presId="urn:microsoft.com/office/officeart/2005/8/layout/orgChart1"/>
    <dgm:cxn modelId="{5FEF5BF0-ABFF-446F-9B96-4B430C1C94A1}" type="presParOf" srcId="{C646ECE2-82B7-4E4A-B5DD-4C7EC51B61ED}" destId="{9CA8AE26-00C9-4345-BBBC-5F64789C869B}" srcOrd="1" destOrd="0" presId="urn:microsoft.com/office/officeart/2005/8/layout/orgChart1"/>
    <dgm:cxn modelId="{B28336F8-846B-4501-A483-4523ACE1CE39}" type="presParOf" srcId="{C646ECE2-82B7-4E4A-B5DD-4C7EC51B61ED}" destId="{BE21084D-5DF1-4982-A591-C89740F63420}" srcOrd="2" destOrd="0" presId="urn:microsoft.com/office/officeart/2005/8/layout/orgChart1"/>
    <dgm:cxn modelId="{CA7BF643-BF13-40B2-9861-895B1AD07D5F}" type="presParOf" srcId="{33A72FE7-791C-45D7-AC47-F7AD2186DD85}" destId="{EBB373E6-C66F-4565-B6DD-B0C0DDD8E0E7}" srcOrd="2" destOrd="0" presId="urn:microsoft.com/office/officeart/2005/8/layout/orgChart1"/>
    <dgm:cxn modelId="{B53843DE-8141-4E82-B25F-F4C4AE4C0ED4}" type="presParOf" srcId="{33A72FE7-791C-45D7-AC47-F7AD2186DD85}" destId="{D648A225-C2E2-496D-AA65-83364BD3DC58}" srcOrd="3" destOrd="0" presId="urn:microsoft.com/office/officeart/2005/8/layout/orgChart1"/>
    <dgm:cxn modelId="{A59A4EEB-6A1D-4A2C-BF69-7860400557FF}" type="presParOf" srcId="{D648A225-C2E2-496D-AA65-83364BD3DC58}" destId="{755150E2-C1F4-4518-A65D-35F20871D057}" srcOrd="0" destOrd="0" presId="urn:microsoft.com/office/officeart/2005/8/layout/orgChart1"/>
    <dgm:cxn modelId="{71B92297-4EFB-4F3A-A95E-8B4569AE0C06}" type="presParOf" srcId="{755150E2-C1F4-4518-A65D-35F20871D057}" destId="{035526A5-72FB-4AEB-90D6-38048DC8A9FD}" srcOrd="0" destOrd="0" presId="urn:microsoft.com/office/officeart/2005/8/layout/orgChart1"/>
    <dgm:cxn modelId="{9179F33A-04CB-4C0C-81B7-2F2A637C5A6C}" type="presParOf" srcId="{755150E2-C1F4-4518-A65D-35F20871D057}" destId="{993FFC6D-3DEF-4934-8AD2-D50AD443FC8B}" srcOrd="1" destOrd="0" presId="urn:microsoft.com/office/officeart/2005/8/layout/orgChart1"/>
    <dgm:cxn modelId="{1AEF8EA2-3FB7-4A4A-89FF-4DD583A4838F}" type="presParOf" srcId="{D648A225-C2E2-496D-AA65-83364BD3DC58}" destId="{B1F2850D-830A-4002-8BA2-60877D1A199B}" srcOrd="1" destOrd="0" presId="urn:microsoft.com/office/officeart/2005/8/layout/orgChart1"/>
    <dgm:cxn modelId="{79923CC5-DDDE-4DF9-B2A2-633968104BA5}" type="presParOf" srcId="{D648A225-C2E2-496D-AA65-83364BD3DC58}" destId="{7B188545-E6E0-484E-97D1-1E6A31E55876}" srcOrd="2" destOrd="0" presId="urn:microsoft.com/office/officeart/2005/8/layout/orgChart1"/>
    <dgm:cxn modelId="{EF173A88-F7E3-4C64-A4F2-A272E0DCB60C}" type="presParOf" srcId="{33A72FE7-791C-45D7-AC47-F7AD2186DD85}" destId="{89DEFBBA-3D49-418F-B452-48ABDF9FB778}" srcOrd="4" destOrd="0" presId="urn:microsoft.com/office/officeart/2005/8/layout/orgChart1"/>
    <dgm:cxn modelId="{2ADFEE0B-5410-45DA-9C63-E98F7D5E89D0}" type="presParOf" srcId="{33A72FE7-791C-45D7-AC47-F7AD2186DD85}" destId="{98EB4688-9998-42F6-85B6-0BE120F5F34F}" srcOrd="5" destOrd="0" presId="urn:microsoft.com/office/officeart/2005/8/layout/orgChart1"/>
    <dgm:cxn modelId="{94C107FC-47AF-486C-B54E-768C24DE83CE}" type="presParOf" srcId="{98EB4688-9998-42F6-85B6-0BE120F5F34F}" destId="{72333944-27C9-4775-9773-3B634A4C375E}" srcOrd="0" destOrd="0" presId="urn:microsoft.com/office/officeart/2005/8/layout/orgChart1"/>
    <dgm:cxn modelId="{5F99942A-3585-48B1-BC89-639C51683771}" type="presParOf" srcId="{72333944-27C9-4775-9773-3B634A4C375E}" destId="{610DBB3A-D0D4-41AD-A67D-722A5CAE77AE}" srcOrd="0" destOrd="0" presId="urn:microsoft.com/office/officeart/2005/8/layout/orgChart1"/>
    <dgm:cxn modelId="{FEFBE6E7-919F-4030-BE56-8314DFCEA536}" type="presParOf" srcId="{72333944-27C9-4775-9773-3B634A4C375E}" destId="{0E870A3A-435D-457F-B013-380B39C5935B}" srcOrd="1" destOrd="0" presId="urn:microsoft.com/office/officeart/2005/8/layout/orgChart1"/>
    <dgm:cxn modelId="{3169097A-C9A8-4BCC-BDBC-3904A1978172}" type="presParOf" srcId="{98EB4688-9998-42F6-85B6-0BE120F5F34F}" destId="{0924ABCA-B44D-4F0D-B9DF-AAF3E8828E9A}" srcOrd="1" destOrd="0" presId="urn:microsoft.com/office/officeart/2005/8/layout/orgChart1"/>
    <dgm:cxn modelId="{BF76E67E-9660-49E7-AFE1-3BE24CA06137}" type="presParOf" srcId="{98EB4688-9998-42F6-85B6-0BE120F5F34F}" destId="{BFBEA65D-8134-4D8C-AAD5-13C04A7DB377}" srcOrd="2" destOrd="0" presId="urn:microsoft.com/office/officeart/2005/8/layout/orgChart1"/>
    <dgm:cxn modelId="{02E958CE-D495-4635-BAFE-26DA473C857F}" type="presParOf" srcId="{33A72FE7-791C-45D7-AC47-F7AD2186DD85}" destId="{22596456-8985-4739-8D5A-191EE4AE8B69}" srcOrd="6" destOrd="0" presId="urn:microsoft.com/office/officeart/2005/8/layout/orgChart1"/>
    <dgm:cxn modelId="{9E051CD5-4BF2-4893-9760-4F8CB8B6D119}" type="presParOf" srcId="{33A72FE7-791C-45D7-AC47-F7AD2186DD85}" destId="{A1C872AF-F14F-4D28-A16E-3F9C35863C98}" srcOrd="7" destOrd="0" presId="urn:microsoft.com/office/officeart/2005/8/layout/orgChart1"/>
    <dgm:cxn modelId="{AA90CCCA-FA80-4B2F-AE2C-C32EE0D0D7F3}" type="presParOf" srcId="{A1C872AF-F14F-4D28-A16E-3F9C35863C98}" destId="{2C9BA593-BAE2-4AEA-ADFB-3684634AF772}" srcOrd="0" destOrd="0" presId="urn:microsoft.com/office/officeart/2005/8/layout/orgChart1"/>
    <dgm:cxn modelId="{A6A4A781-C927-484A-AC67-471ACE029097}" type="presParOf" srcId="{2C9BA593-BAE2-4AEA-ADFB-3684634AF772}" destId="{F67E308B-438E-451E-83DC-1156B1A0623E}" srcOrd="0" destOrd="0" presId="urn:microsoft.com/office/officeart/2005/8/layout/orgChart1"/>
    <dgm:cxn modelId="{C24B5DC4-18A5-4A7E-9806-F2382B3A120A}" type="presParOf" srcId="{2C9BA593-BAE2-4AEA-ADFB-3684634AF772}" destId="{47F5C4E7-832A-485B-97F1-7EAA927C1D13}" srcOrd="1" destOrd="0" presId="urn:microsoft.com/office/officeart/2005/8/layout/orgChart1"/>
    <dgm:cxn modelId="{ECAF6A9A-C498-4410-A823-858F5D558FA1}" type="presParOf" srcId="{A1C872AF-F14F-4D28-A16E-3F9C35863C98}" destId="{118A445A-8437-4CAC-837C-091AFC1F6645}" srcOrd="1" destOrd="0" presId="urn:microsoft.com/office/officeart/2005/8/layout/orgChart1"/>
    <dgm:cxn modelId="{09629B6A-7074-48C7-A64D-B9BD25B8CC52}" type="presParOf" srcId="{A1C872AF-F14F-4D28-A16E-3F9C35863C98}" destId="{C29F02AB-8365-4B72-BD40-23D16BEE119A}" srcOrd="2" destOrd="0" presId="urn:microsoft.com/office/officeart/2005/8/layout/orgChart1"/>
    <dgm:cxn modelId="{4E139AD1-A9DA-4E85-9BC9-ED323B7E04E1}" type="presParOf" srcId="{AD03DB73-9B16-49C7-95B5-D1E66553DEC0}" destId="{7E71C6EC-35E4-4F62-9CBD-04A1D8AC1792}" srcOrd="2" destOrd="0" presId="urn:microsoft.com/office/officeart/2005/8/layout/orgChart1"/>
    <dgm:cxn modelId="{AA864360-BCB5-4AA3-9F53-A76E7CCFE676}" type="presParOf" srcId="{13A394C7-1936-4A74-A956-D614B270800C}" destId="{22F6A482-2260-49B2-ACBA-83098BC83AE6}" srcOrd="4" destOrd="0" presId="urn:microsoft.com/office/officeart/2005/8/layout/orgChart1"/>
    <dgm:cxn modelId="{B6F3A70A-24FF-4380-9E97-147AB4C7ECF1}" type="presParOf" srcId="{13A394C7-1936-4A74-A956-D614B270800C}" destId="{CE60A196-B739-4315-ABF9-AC810C6BAA48}" srcOrd="5" destOrd="0" presId="urn:microsoft.com/office/officeart/2005/8/layout/orgChart1"/>
    <dgm:cxn modelId="{A234798E-E2FE-4EAD-B5C7-F69C17AC0274}" type="presParOf" srcId="{CE60A196-B739-4315-ABF9-AC810C6BAA48}" destId="{D1EFF256-F3AB-4C66-B29F-44DBDA4B425C}" srcOrd="0" destOrd="0" presId="urn:microsoft.com/office/officeart/2005/8/layout/orgChart1"/>
    <dgm:cxn modelId="{CB46EE0D-8996-42C4-B381-E0C1BBBF84B2}" type="presParOf" srcId="{D1EFF256-F3AB-4C66-B29F-44DBDA4B425C}" destId="{01009972-B5F9-422B-A84D-444B99DC6F16}" srcOrd="0" destOrd="0" presId="urn:microsoft.com/office/officeart/2005/8/layout/orgChart1"/>
    <dgm:cxn modelId="{F1FD3719-AEA1-40C1-85A3-624E411F00A3}" type="presParOf" srcId="{D1EFF256-F3AB-4C66-B29F-44DBDA4B425C}" destId="{13FC66C6-60B2-467E-9521-9550B793A93F}" srcOrd="1" destOrd="0" presId="urn:microsoft.com/office/officeart/2005/8/layout/orgChart1"/>
    <dgm:cxn modelId="{C835445C-2EA9-4B5C-96B4-1F610FBD58D2}" type="presParOf" srcId="{CE60A196-B739-4315-ABF9-AC810C6BAA48}" destId="{D712857E-B1A0-4448-824B-F1E7FBC0A963}" srcOrd="1" destOrd="0" presId="urn:microsoft.com/office/officeart/2005/8/layout/orgChart1"/>
    <dgm:cxn modelId="{BDED670B-3C09-448F-8715-29B37C3B6DB5}" type="presParOf" srcId="{CE60A196-B739-4315-ABF9-AC810C6BAA48}" destId="{D64AEB96-85DB-4A6D-9A4A-9FC325A0A7B7}" srcOrd="2" destOrd="0" presId="urn:microsoft.com/office/officeart/2005/8/layout/orgChart1"/>
    <dgm:cxn modelId="{065833D1-2E86-46BB-B668-896984F9479F}" type="presParOf" srcId="{A3F9E060-6CBB-480A-B348-62C1FA00E5C8}" destId="{60D21E2F-C6A6-4BCC-AB82-329D07FF4724}" srcOrd="2" destOrd="0" presId="urn:microsoft.com/office/officeart/2005/8/layout/orgChart1"/>
  </dgm:cxnLst>
  <dgm:bg/>
  <dgm:whole/>
  <dgm:extLst>
    <a:ext uri="http://schemas.microsoft.com/office/drawing/2008/diagram">
      <dsp:dataModelExt xmlns:dsp="http://schemas.microsoft.com/office/drawing/2008/diagram" xmlns="" relId="rId53" minVer="http://schemas.openxmlformats.org/drawingml/2006/diagram"/>
    </a:ext>
  </dgm:extLst>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0.21203</cdr:x>
      <cdr:y>0.42857</cdr:y>
    </cdr:from>
    <cdr:to>
      <cdr:x>0.3594</cdr:x>
      <cdr:y>0.50605</cdr:y>
    </cdr:to>
    <cdr:sp macro="" textlink="">
      <cdr:nvSpPr>
        <cdr:cNvPr id="11" name="Прямая со стрелкой 10"/>
        <cdr:cNvSpPr/>
      </cdr:nvSpPr>
      <cdr:spPr>
        <a:xfrm xmlns:a="http://schemas.openxmlformats.org/drawingml/2006/main">
          <a:off x="1444115" y="1812823"/>
          <a:ext cx="1003710" cy="327742"/>
        </a:xfrm>
        <a:prstGeom xmlns:a="http://schemas.openxmlformats.org/drawingml/2006/main" prst="straightConnector1">
          <a:avLst/>
        </a:prstGeom>
        <a:ln xmlns:a="http://schemas.openxmlformats.org/drawingml/2006/main" w="19050">
          <a:solidFill>
            <a:schemeClr val="tx2">
              <a:lumMod val="75000"/>
            </a:schemeClr>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0.68571</cdr:x>
      <cdr:y>0.55206</cdr:y>
    </cdr:from>
    <cdr:to>
      <cdr:x>0.85414</cdr:x>
      <cdr:y>0.61017</cdr:y>
    </cdr:to>
    <cdr:sp macro="" textlink="">
      <cdr:nvSpPr>
        <cdr:cNvPr id="13" name="Прямая со стрелкой 12"/>
        <cdr:cNvSpPr/>
      </cdr:nvSpPr>
      <cdr:spPr>
        <a:xfrm xmlns:a="http://schemas.openxmlformats.org/drawingml/2006/main" flipH="1">
          <a:off x="4670325" y="2335162"/>
          <a:ext cx="1147097" cy="245806"/>
        </a:xfrm>
        <a:prstGeom xmlns:a="http://schemas.openxmlformats.org/drawingml/2006/main" prst="straightConnector1">
          <a:avLst/>
        </a:prstGeom>
        <a:ln xmlns:a="http://schemas.openxmlformats.org/drawingml/2006/main" w="19050">
          <a:solidFill>
            <a:schemeClr val="accent1">
              <a:lumMod val="50000"/>
            </a:schemeClr>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0.43313</cdr:x>
      <cdr:y>0.28807</cdr:y>
    </cdr:from>
    <cdr:to>
      <cdr:x>0.5038</cdr:x>
      <cdr:y>0.46967</cdr:y>
    </cdr:to>
    <cdr:sp macro="" textlink="">
      <cdr:nvSpPr>
        <cdr:cNvPr id="15" name="Прямая со стрелкой 14"/>
        <cdr:cNvSpPr/>
      </cdr:nvSpPr>
      <cdr:spPr>
        <a:xfrm xmlns:a="http://schemas.openxmlformats.org/drawingml/2006/main">
          <a:off x="3084576" y="1121687"/>
          <a:ext cx="503278" cy="707117"/>
        </a:xfrm>
        <a:prstGeom xmlns:a="http://schemas.openxmlformats.org/drawingml/2006/main" prst="straightConnector1">
          <a:avLst/>
        </a:prstGeom>
        <a:ln xmlns:a="http://schemas.openxmlformats.org/drawingml/2006/main" w="19050">
          <a:solidFill>
            <a:schemeClr val="accent1">
              <a:lumMod val="50000"/>
            </a:schemeClr>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0.23308</cdr:x>
      <cdr:y>0.66102</cdr:y>
    </cdr:from>
    <cdr:to>
      <cdr:x>0.38647</cdr:x>
      <cdr:y>0.7046</cdr:y>
    </cdr:to>
    <cdr:sp macro="" textlink="">
      <cdr:nvSpPr>
        <cdr:cNvPr id="17" name="Прямая со стрелкой 16"/>
        <cdr:cNvSpPr/>
      </cdr:nvSpPr>
      <cdr:spPr>
        <a:xfrm xmlns:a="http://schemas.openxmlformats.org/drawingml/2006/main" flipV="1">
          <a:off x="1587502" y="2796048"/>
          <a:ext cx="1044678" cy="184355"/>
        </a:xfrm>
        <a:prstGeom xmlns:a="http://schemas.openxmlformats.org/drawingml/2006/main" prst="straightConnector1">
          <a:avLst/>
        </a:prstGeom>
        <a:ln xmlns:a="http://schemas.openxmlformats.org/drawingml/2006/main" w="19050">
          <a:solidFill>
            <a:schemeClr val="accent1">
              <a:lumMod val="50000"/>
            </a:schemeClr>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0.32481</cdr:x>
      <cdr:y>0.76998</cdr:y>
    </cdr:from>
    <cdr:to>
      <cdr:x>0.42406</cdr:x>
      <cdr:y>0.90073</cdr:y>
    </cdr:to>
    <cdr:sp macro="" textlink="">
      <cdr:nvSpPr>
        <cdr:cNvPr id="19" name="Прямая со стрелкой 18"/>
        <cdr:cNvSpPr/>
      </cdr:nvSpPr>
      <cdr:spPr>
        <a:xfrm xmlns:a="http://schemas.openxmlformats.org/drawingml/2006/main" flipV="1">
          <a:off x="2212261" y="3256935"/>
          <a:ext cx="675968" cy="553065"/>
        </a:xfrm>
        <a:prstGeom xmlns:a="http://schemas.openxmlformats.org/drawingml/2006/main" prst="straightConnector1">
          <a:avLst/>
        </a:prstGeom>
        <a:ln xmlns:a="http://schemas.openxmlformats.org/drawingml/2006/main" w="19050">
          <a:solidFill>
            <a:schemeClr val="accent1">
              <a:lumMod val="50000"/>
            </a:schemeClr>
          </a:solidFill>
          <a:prstDash val="sys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0.12708</cdr:x>
      <cdr:y>0.12153</cdr:y>
    </cdr:from>
    <cdr:to>
      <cdr:x>0.21458</cdr:x>
      <cdr:y>0.17708</cdr:y>
    </cdr:to>
    <cdr:sp macro="" textlink="">
      <cdr:nvSpPr>
        <cdr:cNvPr id="2" name="TextBox 1"/>
        <cdr:cNvSpPr txBox="1"/>
      </cdr:nvSpPr>
      <cdr:spPr>
        <a:xfrm xmlns:a="http://schemas.openxmlformats.org/drawingml/2006/main">
          <a:off x="581025" y="333375"/>
          <a:ext cx="400050"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0.09388</cdr:x>
      <cdr:y>0.11704</cdr:y>
    </cdr:from>
    <cdr:to>
      <cdr:x>0.21134</cdr:x>
      <cdr:y>0.20147</cdr:y>
    </cdr:to>
    <cdr:sp macro="" textlink="">
      <cdr:nvSpPr>
        <cdr:cNvPr id="3" name="TextBox 2"/>
        <cdr:cNvSpPr txBox="1"/>
      </cdr:nvSpPr>
      <cdr:spPr>
        <a:xfrm xmlns:a="http://schemas.openxmlformats.org/drawingml/2006/main">
          <a:off x="866599" y="630558"/>
          <a:ext cx="1084214" cy="4548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2200" b="1">
              <a:solidFill>
                <a:srgbClr val="FF0000"/>
              </a:solidFill>
            </a:rPr>
            <a:t>1098,2</a:t>
          </a:r>
        </a:p>
      </cdr:txBody>
    </cdr:sp>
  </cdr:relSizeAnchor>
  <cdr:relSizeAnchor xmlns:cdr="http://schemas.openxmlformats.org/drawingml/2006/chartDrawing">
    <cdr:from>
      <cdr:x>0.25302</cdr:x>
      <cdr:y>0.04348</cdr:y>
    </cdr:from>
    <cdr:to>
      <cdr:x>0.35941</cdr:x>
      <cdr:y>0.13043</cdr:y>
    </cdr:to>
    <cdr:sp macro="" textlink="">
      <cdr:nvSpPr>
        <cdr:cNvPr id="4" name="TextBox 3"/>
        <cdr:cNvSpPr txBox="1"/>
      </cdr:nvSpPr>
      <cdr:spPr>
        <a:xfrm xmlns:a="http://schemas.openxmlformats.org/drawingml/2006/main">
          <a:off x="2335509" y="234251"/>
          <a:ext cx="982033" cy="4684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2200" b="1">
              <a:solidFill>
                <a:srgbClr val="FF0000"/>
              </a:solidFill>
            </a:rPr>
            <a:t>1228,8</a:t>
          </a:r>
        </a:p>
      </cdr:txBody>
    </cdr:sp>
  </cdr:relSizeAnchor>
  <cdr:relSizeAnchor xmlns:cdr="http://schemas.openxmlformats.org/drawingml/2006/chartDrawing">
    <cdr:from>
      <cdr:x>0.40512</cdr:x>
      <cdr:y>0.01672</cdr:y>
    </cdr:from>
    <cdr:to>
      <cdr:x>0.51532</cdr:x>
      <cdr:y>0.10033</cdr:y>
    </cdr:to>
    <cdr:sp macro="" textlink="">
      <cdr:nvSpPr>
        <cdr:cNvPr id="5" name="TextBox 4"/>
        <cdr:cNvSpPr txBox="1"/>
      </cdr:nvSpPr>
      <cdr:spPr>
        <a:xfrm xmlns:a="http://schemas.openxmlformats.org/drawingml/2006/main">
          <a:off x="3739433" y="90080"/>
          <a:ext cx="1017200" cy="4504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2200" b="1">
              <a:solidFill>
                <a:srgbClr val="FF0000"/>
              </a:solidFill>
            </a:rPr>
            <a:t>1298,7</a:t>
          </a:r>
        </a:p>
      </cdr:txBody>
    </cdr:sp>
  </cdr:relSizeAnchor>
  <cdr:relSizeAnchor xmlns:cdr="http://schemas.openxmlformats.org/drawingml/2006/chartDrawing">
    <cdr:from>
      <cdr:x>0.55676</cdr:x>
      <cdr:y>0</cdr:y>
    </cdr:from>
    <cdr:to>
      <cdr:x>0.66927</cdr:x>
      <cdr:y>0.0903</cdr:y>
    </cdr:to>
    <cdr:sp macro="" textlink="">
      <cdr:nvSpPr>
        <cdr:cNvPr id="6" name="TextBox 5"/>
        <cdr:cNvSpPr txBox="1"/>
      </cdr:nvSpPr>
      <cdr:spPr>
        <a:xfrm xmlns:a="http://schemas.openxmlformats.org/drawingml/2006/main">
          <a:off x="5139145" y="0"/>
          <a:ext cx="1038523" cy="4864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2200" b="1">
              <a:solidFill>
                <a:srgbClr val="FF0000"/>
              </a:solidFill>
            </a:rPr>
            <a:t>1338,0</a:t>
          </a:r>
        </a:p>
      </cdr:txBody>
    </cdr:sp>
  </cdr:relSizeAnchor>
  <cdr:relSizeAnchor xmlns:cdr="http://schemas.openxmlformats.org/drawingml/2006/chartDrawing">
    <cdr:from>
      <cdr:x>0.6926</cdr:x>
      <cdr:y>0</cdr:y>
    </cdr:from>
    <cdr:to>
      <cdr:x>0.83218</cdr:x>
      <cdr:y>0.08696</cdr:y>
    </cdr:to>
    <cdr:sp macro="" textlink="">
      <cdr:nvSpPr>
        <cdr:cNvPr id="7" name="TextBox 6"/>
        <cdr:cNvSpPr txBox="1"/>
      </cdr:nvSpPr>
      <cdr:spPr>
        <a:xfrm xmlns:a="http://schemas.openxmlformats.org/drawingml/2006/main">
          <a:off x="6393051" y="0"/>
          <a:ext cx="1288393" cy="4685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2200" b="1">
              <a:solidFill>
                <a:srgbClr val="FF0000"/>
              </a:solidFill>
            </a:rPr>
            <a:t>1313,8</a:t>
          </a:r>
        </a:p>
      </cdr:txBody>
    </cdr:sp>
  </cdr:relSizeAnchor>
  <cdr:relSizeAnchor xmlns:cdr="http://schemas.openxmlformats.org/drawingml/2006/chartDrawing">
    <cdr:from>
      <cdr:x>0.86212</cdr:x>
      <cdr:y>0.03344</cdr:y>
    </cdr:from>
    <cdr:to>
      <cdr:x>0.98394</cdr:x>
      <cdr:y>0.11706</cdr:y>
    </cdr:to>
    <cdr:sp macro="" textlink="">
      <cdr:nvSpPr>
        <cdr:cNvPr id="8" name="TextBox 7"/>
        <cdr:cNvSpPr txBox="1"/>
      </cdr:nvSpPr>
      <cdr:spPr>
        <a:xfrm xmlns:a="http://schemas.openxmlformats.org/drawingml/2006/main">
          <a:off x="7957751" y="175614"/>
          <a:ext cx="1124465" cy="4391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2200" b="1">
              <a:solidFill>
                <a:srgbClr val="FF0000"/>
              </a:solidFill>
            </a:rPr>
            <a:t>1251,6</a:t>
          </a:r>
        </a:p>
      </cdr:txBody>
    </cdr:sp>
  </cdr:relSizeAnchor>
</c:userShapes>
</file>

<file path=word/drawings/drawing3.xml><?xml version="1.0" encoding="utf-8"?>
<c:userShapes xmlns:c="http://schemas.openxmlformats.org/drawingml/2006/chart">
  <cdr:relSizeAnchor xmlns:cdr="http://schemas.openxmlformats.org/drawingml/2006/chartDrawing">
    <cdr:from>
      <cdr:x>0.01875</cdr:x>
      <cdr:y>0.07986</cdr:y>
    </cdr:from>
    <cdr:to>
      <cdr:x>0.2328</cdr:x>
      <cdr:y>0.43056</cdr:y>
    </cdr:to>
    <cdr:sp macro="" textlink="">
      <cdr:nvSpPr>
        <cdr:cNvPr id="2" name="Стрелка вправо 1"/>
        <cdr:cNvSpPr/>
      </cdr:nvSpPr>
      <cdr:spPr>
        <a:xfrm xmlns:a="http://schemas.openxmlformats.org/drawingml/2006/main">
          <a:off x="101262" y="219074"/>
          <a:ext cx="1156039" cy="962025"/>
        </a:xfrm>
        <a:prstGeom xmlns:a="http://schemas.openxmlformats.org/drawingml/2006/main" prst="rightArrow">
          <a:avLst>
            <a:gd name="adj1" fmla="val 50000"/>
            <a:gd name="adj2" fmla="val 35714"/>
          </a:avLst>
        </a:prstGeom>
        <a:solidFill xmlns:a="http://schemas.openxmlformats.org/drawingml/2006/main">
          <a:srgbClr val="CCFF99"/>
        </a:solidFill>
        <a:ln xmlns:a="http://schemas.openxmlformats.org/drawingml/2006/main" w="12700">
          <a:solidFill>
            <a:srgbClr val="00B050"/>
          </a:solidFill>
          <a:bevel/>
        </a:ln>
        <a:effectLst xmlns:a="http://schemas.openxmlformats.org/drawingml/2006/main">
          <a:outerShdw blurRad="50800" dist="50800" dir="5400000" algn="ctr" rotWithShape="0">
            <a:srgbClr val="000000">
              <a:alpha val="65000"/>
            </a:srgbClr>
          </a:out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2000" b="1">
              <a:solidFill>
                <a:srgbClr val="339933"/>
              </a:solidFill>
            </a:rPr>
            <a:t>Сельское</a:t>
          </a:r>
          <a:r>
            <a:rPr lang="ru-RU" sz="2000" b="1" baseline="0">
              <a:solidFill>
                <a:srgbClr val="339933"/>
              </a:solidFill>
            </a:rPr>
            <a:t> население</a:t>
          </a:r>
          <a:endParaRPr lang="ru-RU" sz="2000" b="1">
            <a:solidFill>
              <a:srgbClr val="339933"/>
            </a:solidFill>
          </a:endParaRPr>
        </a:p>
      </cdr:txBody>
    </cdr:sp>
  </cdr:relSizeAnchor>
  <cdr:relSizeAnchor xmlns:cdr="http://schemas.openxmlformats.org/drawingml/2006/chartDrawing">
    <cdr:from>
      <cdr:x>0.01458</cdr:x>
      <cdr:y>0.53819</cdr:y>
    </cdr:from>
    <cdr:to>
      <cdr:x>0.24339</cdr:x>
      <cdr:y>0.86111</cdr:y>
    </cdr:to>
    <cdr:sp macro="" textlink="">
      <cdr:nvSpPr>
        <cdr:cNvPr id="3" name="Стрелка вправо 2"/>
        <cdr:cNvSpPr/>
      </cdr:nvSpPr>
      <cdr:spPr>
        <a:xfrm xmlns:a="http://schemas.openxmlformats.org/drawingml/2006/main">
          <a:off x="78760" y="1476375"/>
          <a:ext cx="1235691" cy="885825"/>
        </a:xfrm>
        <a:prstGeom xmlns:a="http://schemas.openxmlformats.org/drawingml/2006/main" prst="rightArrow">
          <a:avLst>
            <a:gd name="adj1" fmla="val 53774"/>
            <a:gd name="adj2" fmla="val 42057"/>
          </a:avLst>
        </a:prstGeom>
        <a:solidFill xmlns:a="http://schemas.openxmlformats.org/drawingml/2006/main">
          <a:schemeClr val="tx2">
            <a:lumMod val="40000"/>
            <a:lumOff val="60000"/>
          </a:schemeClr>
        </a:solidFill>
        <a:ln xmlns:a="http://schemas.openxmlformats.org/drawingml/2006/main" w="19050">
          <a:beve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2000" b="1" baseline="0">
              <a:solidFill>
                <a:schemeClr val="tx2"/>
              </a:solidFill>
            </a:rPr>
            <a:t>Городское</a:t>
          </a:r>
        </a:p>
        <a:p xmlns:a="http://schemas.openxmlformats.org/drawingml/2006/main">
          <a:r>
            <a:rPr lang="ru-RU" sz="2000" b="1" baseline="0">
              <a:solidFill>
                <a:schemeClr val="tx2"/>
              </a:solidFill>
            </a:rPr>
            <a:t>население</a:t>
          </a:r>
        </a:p>
      </cdr:txBody>
    </cdr:sp>
  </cdr:relSizeAnchor>
  <cdr:relSizeAnchor xmlns:cdr="http://schemas.openxmlformats.org/drawingml/2006/chartDrawing">
    <cdr:from>
      <cdr:x>0.87471</cdr:x>
      <cdr:y>0.10453</cdr:y>
    </cdr:from>
    <cdr:to>
      <cdr:x>0.94001</cdr:x>
      <cdr:y>0.80592</cdr:y>
    </cdr:to>
    <cdr:sp macro="" textlink="">
      <cdr:nvSpPr>
        <cdr:cNvPr id="11" name="Правая круглая скобка 10"/>
        <cdr:cNvSpPr/>
      </cdr:nvSpPr>
      <cdr:spPr>
        <a:xfrm xmlns:a="http://schemas.openxmlformats.org/drawingml/2006/main">
          <a:off x="8042629" y="485699"/>
          <a:ext cx="600408" cy="3258864"/>
        </a:xfrm>
        <a:prstGeom xmlns:a="http://schemas.openxmlformats.org/drawingml/2006/main" prst="rightBracket">
          <a:avLst/>
        </a:prstGeom>
        <a:ln xmlns:a="http://schemas.openxmlformats.org/drawingml/2006/main" w="28575">
          <a:solidFill>
            <a:srgbClr val="FF0000"/>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0.9091</cdr:x>
      <cdr:y>0.375</cdr:y>
    </cdr:from>
    <cdr:to>
      <cdr:x>0.9998</cdr:x>
      <cdr:y>0.46528</cdr:y>
    </cdr:to>
    <cdr:sp macro="" textlink="">
      <cdr:nvSpPr>
        <cdr:cNvPr id="4" name="TextBox 3"/>
        <cdr:cNvSpPr txBox="1"/>
      </cdr:nvSpPr>
      <cdr:spPr>
        <a:xfrm xmlns:a="http://schemas.openxmlformats.org/drawingml/2006/main">
          <a:off x="8358830" y="1742361"/>
          <a:ext cx="833910" cy="419467"/>
        </a:xfrm>
        <a:prstGeom xmlns:a="http://schemas.openxmlformats.org/drawingml/2006/main" prst="rect">
          <a:avLst/>
        </a:prstGeom>
        <a:ln xmlns:a="http://schemas.openxmlformats.org/drawingml/2006/main">
          <a:noFill/>
        </a:l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r>
            <a:rPr lang="ru-RU" sz="2000" b="1">
              <a:solidFill>
                <a:srgbClr val="FF0000"/>
              </a:solidFill>
            </a:rPr>
            <a:t>100%</a:t>
          </a:r>
        </a:p>
      </cdr:txBody>
    </cdr:sp>
  </cdr:relSizeAnchor>
</c:userShapes>
</file>

<file path=word/drawings/drawing4.xml><?xml version="1.0" encoding="utf-8"?>
<c:userShapes xmlns:c="http://schemas.openxmlformats.org/drawingml/2006/chart">
  <cdr:relSizeAnchor xmlns:cdr="http://schemas.openxmlformats.org/drawingml/2006/chartDrawing">
    <cdr:from>
      <cdr:x>0.05732</cdr:x>
      <cdr:y>0.875</cdr:y>
    </cdr:from>
    <cdr:to>
      <cdr:x>0.09367</cdr:x>
      <cdr:y>0.92988</cdr:y>
    </cdr:to>
    <cdr:sp macro="" textlink="">
      <cdr:nvSpPr>
        <cdr:cNvPr id="2" name="TextBox 1"/>
        <cdr:cNvSpPr txBox="1"/>
      </cdr:nvSpPr>
      <cdr:spPr>
        <a:xfrm xmlns:a="http://schemas.openxmlformats.org/drawingml/2006/main">
          <a:off x="519492" y="3321934"/>
          <a:ext cx="329435" cy="208343"/>
        </a:xfrm>
        <a:prstGeom xmlns:a="http://schemas.openxmlformats.org/drawingml/2006/main" prst="rect">
          <a:avLst/>
        </a:prstGeom>
        <a:solidFill xmlns:a="http://schemas.openxmlformats.org/drawingml/2006/main">
          <a:schemeClr val="bg2"/>
        </a:solidFill>
      </cdr:spPr>
      <cdr:txBody>
        <a:bodyPr xmlns:a="http://schemas.openxmlformats.org/drawingml/2006/main" vertOverflow="clip" wrap="square" rtlCol="0"/>
        <a:lstStyle xmlns:a="http://schemas.openxmlformats.org/drawingml/2006/main"/>
        <a:p xmlns:a="http://schemas.openxmlformats.org/drawingml/2006/main">
          <a:r>
            <a:rPr lang="ru-RU" sz="1100"/>
            <a:t>0</a:t>
          </a:r>
        </a:p>
      </cdr:txBody>
    </cdr:sp>
  </cdr:relSizeAnchor>
</c:userShapes>
</file>

<file path=word/drawings/drawing5.xml><?xml version="1.0" encoding="utf-8"?>
<c:userShapes xmlns:c="http://schemas.openxmlformats.org/drawingml/2006/chart">
  <cdr:relSizeAnchor xmlns:cdr="http://schemas.openxmlformats.org/drawingml/2006/chartDrawing">
    <cdr:from>
      <cdr:x>0.38732</cdr:x>
      <cdr:y>0.95465</cdr:y>
    </cdr:from>
    <cdr:to>
      <cdr:x>0.42485</cdr:x>
      <cdr:y>0.99988</cdr:y>
    </cdr:to>
    <cdr:sp macro="" textlink="">
      <cdr:nvSpPr>
        <cdr:cNvPr id="2" name="TextBox 1"/>
        <cdr:cNvSpPr txBox="1"/>
      </cdr:nvSpPr>
      <cdr:spPr>
        <a:xfrm xmlns:a="http://schemas.openxmlformats.org/drawingml/2006/main">
          <a:off x="3345084" y="4872941"/>
          <a:ext cx="324090" cy="230859"/>
        </a:xfrm>
        <a:prstGeom xmlns:a="http://schemas.openxmlformats.org/drawingml/2006/main" prst="rect">
          <a:avLst/>
        </a:prstGeom>
        <a:solidFill xmlns:a="http://schemas.openxmlformats.org/drawingml/2006/main">
          <a:schemeClr val="bg2"/>
        </a:solidFill>
        <a:ln xmlns:a="http://schemas.openxmlformats.org/drawingml/2006/main">
          <a:solidFill>
            <a:schemeClr val="bg2"/>
          </a:solidFill>
        </a:ln>
      </cdr:spPr>
      <cdr:txBody>
        <a:bodyPr xmlns:a="http://schemas.openxmlformats.org/drawingml/2006/main" vertOverflow="clip" wrap="square" rtlCol="0"/>
        <a:lstStyle xmlns:a="http://schemas.openxmlformats.org/drawingml/2006/main"/>
        <a:p xmlns:a="http://schemas.openxmlformats.org/drawingml/2006/main">
          <a:r>
            <a:rPr lang="ru-RU" sz="1100"/>
            <a:t>0</a:t>
          </a:r>
        </a:p>
      </cdr:txBody>
    </cdr:sp>
  </cdr:relSizeAnchor>
  <cdr:relSizeAnchor xmlns:cdr="http://schemas.openxmlformats.org/drawingml/2006/chartDrawing">
    <cdr:from>
      <cdr:x>0.84081</cdr:x>
      <cdr:y>0.38898</cdr:y>
    </cdr:from>
    <cdr:to>
      <cdr:x>1</cdr:x>
      <cdr:y>0.52421</cdr:y>
    </cdr:to>
    <cdr:sp macro="" textlink="">
      <cdr:nvSpPr>
        <cdr:cNvPr id="3" name="TextBox 2"/>
        <cdr:cNvSpPr txBox="1"/>
      </cdr:nvSpPr>
      <cdr:spPr>
        <a:xfrm xmlns:a="http://schemas.openxmlformats.org/drawingml/2006/main">
          <a:off x="7010401" y="2219325"/>
          <a:ext cx="1047750" cy="771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100" b="1"/>
        </a:p>
      </cdr:txBody>
    </cdr:sp>
  </cdr:relSizeAnchor>
  <cdr:relSizeAnchor xmlns:cdr="http://schemas.openxmlformats.org/drawingml/2006/chartDrawing">
    <cdr:from>
      <cdr:x>0.80697</cdr:x>
      <cdr:y>0.01351</cdr:y>
    </cdr:from>
    <cdr:to>
      <cdr:x>0.99561</cdr:x>
      <cdr:y>0.17672</cdr:y>
    </cdr:to>
    <cdr:sp macro="" textlink="">
      <cdr:nvSpPr>
        <cdr:cNvPr id="4" name="Скругленная прямоугольная выноска 3"/>
        <cdr:cNvSpPr/>
      </cdr:nvSpPr>
      <cdr:spPr>
        <a:xfrm xmlns:a="http://schemas.openxmlformats.org/drawingml/2006/main">
          <a:off x="6992116" y="75216"/>
          <a:ext cx="1634495" cy="908632"/>
        </a:xfrm>
        <a:prstGeom xmlns:a="http://schemas.openxmlformats.org/drawingml/2006/main" prst="wedgeRoundRectCallout">
          <a:avLst>
            <a:gd name="adj1" fmla="val -62515"/>
            <a:gd name="adj2" fmla="val 109579"/>
            <a:gd name="adj3" fmla="val 16667"/>
          </a:avLst>
        </a:prstGeom>
        <a:ln xmlns:a="http://schemas.openxmlformats.org/drawingml/2006/main"/>
      </cdr:spPr>
      <cdr:style>
        <a:lnRef xmlns:a="http://schemas.openxmlformats.org/drawingml/2006/main" idx="0">
          <a:schemeClr val="accent2"/>
        </a:lnRef>
        <a:fillRef xmlns:a="http://schemas.openxmlformats.org/drawingml/2006/main" idx="3">
          <a:schemeClr val="accent2"/>
        </a:fillRef>
        <a:effectRef xmlns:a="http://schemas.openxmlformats.org/drawingml/2006/main" idx="3">
          <a:schemeClr val="accent2"/>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500" b="1" dirty="0">
              <a:solidFill>
                <a:schemeClr val="lt1"/>
              </a:solidFill>
              <a:latin typeface="+mn-lt"/>
              <a:ea typeface="+mn-ea"/>
              <a:cs typeface="+mn-cs"/>
            </a:rPr>
            <a:t>В  среднем  по Чувашии  </a:t>
          </a:r>
        </a:p>
        <a:p xmlns:a="http://schemas.openxmlformats.org/drawingml/2006/main">
          <a:pPr algn="ctr"/>
          <a:r>
            <a:rPr lang="ru-RU" sz="1500" b="1" dirty="0">
              <a:solidFill>
                <a:schemeClr val="lt1"/>
              </a:solidFill>
              <a:latin typeface="+mn-lt"/>
              <a:ea typeface="+mn-ea"/>
              <a:cs typeface="+mn-cs"/>
            </a:rPr>
            <a:t>38,7 лет</a:t>
          </a:r>
          <a:endParaRPr lang="ru-RU" sz="1500" dirty="0"/>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0.24159</cdr:x>
      <cdr:y>0.2439</cdr:y>
    </cdr:to>
    <cdr:sp macro="" textlink="">
      <cdr:nvSpPr>
        <cdr:cNvPr id="2" name="TextBox 1"/>
        <cdr:cNvSpPr txBox="1"/>
      </cdr:nvSpPr>
      <cdr:spPr>
        <a:xfrm xmlns:a="http://schemas.openxmlformats.org/drawingml/2006/main">
          <a:off x="0" y="0"/>
          <a:ext cx="943479" cy="571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ru-RU" sz="1400" b="1"/>
            <a:t>Чуваши</a:t>
          </a:r>
        </a:p>
        <a:p xmlns:a="http://schemas.openxmlformats.org/drawingml/2006/main">
          <a:pPr algn="ctr"/>
          <a:r>
            <a:rPr lang="ru-RU" sz="1400" b="1"/>
            <a:t>814,8</a:t>
          </a:r>
        </a:p>
      </cdr:txBody>
    </cdr:sp>
  </cdr:relSizeAnchor>
  <cdr:relSizeAnchor xmlns:cdr="http://schemas.openxmlformats.org/drawingml/2006/chartDrawing">
    <cdr:from>
      <cdr:x>0.606</cdr:x>
      <cdr:y>0.06911</cdr:y>
    </cdr:from>
    <cdr:to>
      <cdr:x>0.85033</cdr:x>
      <cdr:y>0.30697</cdr:y>
    </cdr:to>
    <cdr:sp macro="" textlink="">
      <cdr:nvSpPr>
        <cdr:cNvPr id="3" name="TextBox 2"/>
        <cdr:cNvSpPr txBox="1"/>
      </cdr:nvSpPr>
      <cdr:spPr>
        <a:xfrm xmlns:a="http://schemas.openxmlformats.org/drawingml/2006/main">
          <a:off x="2366581" y="161925"/>
          <a:ext cx="954169" cy="5573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b="1"/>
            <a:t>Русские</a:t>
          </a:r>
        </a:p>
        <a:p xmlns:a="http://schemas.openxmlformats.org/drawingml/2006/main">
          <a:pPr algn="ctr"/>
          <a:r>
            <a:rPr lang="ru-RU" sz="1400" b="1"/>
            <a:t>323,3</a:t>
          </a:r>
        </a:p>
      </cdr:txBody>
    </cdr:sp>
  </cdr:relSizeAnchor>
  <cdr:relSizeAnchor xmlns:cdr="http://schemas.openxmlformats.org/drawingml/2006/chartDrawing">
    <cdr:from>
      <cdr:x>0.60732</cdr:x>
      <cdr:y>0.54419</cdr:y>
    </cdr:from>
    <cdr:to>
      <cdr:x>1</cdr:x>
      <cdr:y>0.86179</cdr:y>
    </cdr:to>
    <cdr:sp macro="" textlink="">
      <cdr:nvSpPr>
        <cdr:cNvPr id="4" name="TextBox 3"/>
        <cdr:cNvSpPr txBox="1"/>
      </cdr:nvSpPr>
      <cdr:spPr>
        <a:xfrm xmlns:a="http://schemas.openxmlformats.org/drawingml/2006/main">
          <a:off x="2371725" y="1275111"/>
          <a:ext cx="1533525" cy="7441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b="1"/>
            <a:t>Другие</a:t>
          </a:r>
          <a:r>
            <a:rPr lang="ru-RU" sz="1400"/>
            <a:t> </a:t>
          </a:r>
          <a:r>
            <a:rPr lang="ru-RU" sz="1400" b="1"/>
            <a:t>национальности</a:t>
          </a:r>
        </a:p>
        <a:p xmlns:a="http://schemas.openxmlformats.org/drawingml/2006/main">
          <a:pPr algn="ctr"/>
          <a:r>
            <a:rPr lang="ru-RU" sz="1400" b="1"/>
            <a:t>65,4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394F-C500-4CEC-962D-59F0D611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35</Pages>
  <Words>2778</Words>
  <Characters>18366</Characters>
  <Application>Microsoft Office Word</Application>
  <DocSecurity>0</DocSecurity>
  <Lines>153</Lines>
  <Paragraphs>42</Paragraphs>
  <ScaleCrop>false</ScaleCrop>
  <HeadingPairs>
    <vt:vector size="2" baseType="variant">
      <vt:variant>
        <vt:lpstr>Название</vt:lpstr>
      </vt:variant>
      <vt:variant>
        <vt:i4>1</vt:i4>
      </vt:variant>
    </vt:vector>
  </HeadingPairs>
  <TitlesOfParts>
    <vt:vector size="1" baseType="lpstr">
      <vt:lpstr>Особенно значительно (3,0 раза) за 1995-2006 годы в Чувашской Республике сократилась численность работающих в сельском хозяйстве, охоте и лесном хозяйстве, в 1,4 раза – в обрабатывающих производствах и строительстве</vt:lpstr>
    </vt:vector>
  </TitlesOfParts>
  <Company>Kraftway</Company>
  <LinksUpToDate>false</LinksUpToDate>
  <CharactersWithSpaces>21102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 значительно (3,0 раза) за 1995-2006 годы в Чувашской Республике сократилась численность работающих в сельском хозяйстве, охоте и лесном хозяйстве, в 1,4 раза – в обрабатывающих производствах и строительстве</dc:title>
  <dc:subject/>
  <dc:creator>GEG</dc:creator>
  <cp:keywords/>
  <dc:description/>
  <cp:lastModifiedBy>P21_BugulovaZK</cp:lastModifiedBy>
  <cp:revision>75</cp:revision>
  <cp:lastPrinted>2012-04-09T05:41:00Z</cp:lastPrinted>
  <dcterms:created xsi:type="dcterms:W3CDTF">2012-03-02T06:13:00Z</dcterms:created>
  <dcterms:modified xsi:type="dcterms:W3CDTF">2013-12-12T05:24:00Z</dcterms:modified>
</cp:coreProperties>
</file>